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8F" w:rsidRPr="00930DCD" w:rsidRDefault="008203DC" w:rsidP="00E7118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930DCD">
        <w:rPr>
          <w:rFonts w:ascii="Times New Roman" w:hAnsi="Times New Roman" w:cs="Times New Roman"/>
          <w:sz w:val="23"/>
          <w:szCs w:val="23"/>
        </w:rPr>
        <w:t>Памятка студенту, который выходит на</w:t>
      </w:r>
      <w:r w:rsidR="00605F05" w:rsidRPr="00930DCD">
        <w:rPr>
          <w:rFonts w:ascii="Times New Roman" w:hAnsi="Times New Roman" w:cs="Times New Roman"/>
          <w:sz w:val="23"/>
          <w:szCs w:val="23"/>
        </w:rPr>
        <w:t xml:space="preserve"> государственн</w:t>
      </w:r>
      <w:r w:rsidR="00E7118F" w:rsidRPr="00930DCD">
        <w:rPr>
          <w:rFonts w:ascii="Times New Roman" w:hAnsi="Times New Roman" w:cs="Times New Roman"/>
          <w:sz w:val="23"/>
          <w:szCs w:val="23"/>
        </w:rPr>
        <w:t xml:space="preserve">ую итоговую аттестацию </w:t>
      </w:r>
    </w:p>
    <w:p w:rsidR="00036D19" w:rsidRPr="00930DCD" w:rsidRDefault="00E7118F" w:rsidP="00E7118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30DCD">
        <w:rPr>
          <w:rFonts w:ascii="Times New Roman" w:hAnsi="Times New Roman" w:cs="Times New Roman"/>
          <w:sz w:val="23"/>
          <w:szCs w:val="23"/>
        </w:rPr>
        <w:t>п</w:t>
      </w:r>
      <w:r w:rsidR="00605F05" w:rsidRPr="00930DCD">
        <w:rPr>
          <w:rFonts w:ascii="Times New Roman" w:hAnsi="Times New Roman" w:cs="Times New Roman"/>
          <w:sz w:val="23"/>
          <w:szCs w:val="23"/>
        </w:rPr>
        <w:t xml:space="preserve">о образовательным программам </w:t>
      </w:r>
      <w:r w:rsidR="000A372C">
        <w:rPr>
          <w:rFonts w:ascii="Times New Roman" w:hAnsi="Times New Roman" w:cs="Times New Roman"/>
          <w:b/>
          <w:sz w:val="23"/>
          <w:szCs w:val="23"/>
        </w:rPr>
        <w:t>среднего профессионального</w:t>
      </w:r>
      <w:r w:rsidR="00605F05" w:rsidRPr="00930DCD">
        <w:rPr>
          <w:rFonts w:ascii="Times New Roman" w:hAnsi="Times New Roman" w:cs="Times New Roman"/>
          <w:b/>
          <w:sz w:val="23"/>
          <w:szCs w:val="23"/>
        </w:rPr>
        <w:t xml:space="preserve"> образования</w:t>
      </w:r>
    </w:p>
    <w:p w:rsidR="00E7118F" w:rsidRPr="00930DCD" w:rsidRDefault="00E7118F" w:rsidP="00E7118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203DC" w:rsidRPr="000A372C" w:rsidRDefault="008203DC" w:rsidP="000A37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372C">
        <w:rPr>
          <w:rFonts w:ascii="Times New Roman" w:hAnsi="Times New Roman" w:cs="Times New Roman"/>
          <w:sz w:val="23"/>
          <w:szCs w:val="23"/>
        </w:rPr>
        <w:t xml:space="preserve">Согласно </w:t>
      </w:r>
      <w:r w:rsidR="000A372C">
        <w:rPr>
          <w:rFonts w:ascii="Times New Roman" w:hAnsi="Times New Roman" w:cs="Times New Roman"/>
          <w:sz w:val="23"/>
          <w:szCs w:val="23"/>
        </w:rPr>
        <w:t>п</w:t>
      </w:r>
      <w:r w:rsidR="000A372C" w:rsidRPr="000A372C">
        <w:rPr>
          <w:rFonts w:ascii="Times New Roman" w:eastAsia="Calibri" w:hAnsi="Times New Roman" w:cs="Times New Roman"/>
          <w:sz w:val="23"/>
          <w:szCs w:val="23"/>
        </w:rPr>
        <w:t>риказ</w:t>
      </w:r>
      <w:r w:rsidR="000A372C">
        <w:rPr>
          <w:rFonts w:ascii="Times New Roman" w:hAnsi="Times New Roman" w:cs="Times New Roman"/>
          <w:sz w:val="23"/>
          <w:szCs w:val="23"/>
        </w:rPr>
        <w:t>у</w:t>
      </w:r>
      <w:r w:rsidR="000A372C" w:rsidRPr="000A372C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0A372C" w:rsidRPr="000A372C">
        <w:rPr>
          <w:rFonts w:ascii="Times New Roman" w:eastAsia="Calibri" w:hAnsi="Times New Roman" w:cs="Times New Roman"/>
          <w:sz w:val="23"/>
          <w:szCs w:val="23"/>
        </w:rPr>
        <w:t>Минобрнауки</w:t>
      </w:r>
      <w:proofErr w:type="spellEnd"/>
      <w:r w:rsidR="000A372C" w:rsidRPr="000A372C">
        <w:rPr>
          <w:rFonts w:ascii="Times New Roman" w:eastAsia="Calibri" w:hAnsi="Times New Roman" w:cs="Times New Roman"/>
          <w:sz w:val="23"/>
          <w:szCs w:val="23"/>
        </w:rPr>
        <w:t xml:space="preserve"> России от 16.08.2013 № 968 (ред. от 31.01.2014)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01.11.2013 № 30306</w:t>
      </w:r>
      <w:r w:rsidR="000A372C">
        <w:rPr>
          <w:rFonts w:ascii="Times New Roman" w:hAnsi="Times New Roman" w:cs="Times New Roman"/>
          <w:sz w:val="23"/>
          <w:szCs w:val="23"/>
        </w:rPr>
        <w:t>)</w:t>
      </w:r>
      <w:r w:rsidR="00E7118F" w:rsidRPr="000A372C">
        <w:rPr>
          <w:rFonts w:ascii="Times New Roman" w:hAnsi="Times New Roman" w:cs="Times New Roman"/>
          <w:sz w:val="23"/>
          <w:szCs w:val="23"/>
        </w:rPr>
        <w:t xml:space="preserve"> и д</w:t>
      </w:r>
      <w:r w:rsidRPr="000A372C">
        <w:rPr>
          <w:rFonts w:ascii="Times New Roman" w:eastAsia="Calibri" w:hAnsi="Times New Roman" w:cs="Times New Roman"/>
          <w:sz w:val="23"/>
          <w:szCs w:val="23"/>
        </w:rPr>
        <w:t>окументированн</w:t>
      </w:r>
      <w:r w:rsidRPr="000A372C">
        <w:rPr>
          <w:rFonts w:ascii="Times New Roman" w:hAnsi="Times New Roman" w:cs="Times New Roman"/>
          <w:sz w:val="23"/>
          <w:szCs w:val="23"/>
        </w:rPr>
        <w:t>ой</w:t>
      </w:r>
      <w:r w:rsidRPr="000A372C">
        <w:rPr>
          <w:rFonts w:ascii="Times New Roman" w:eastAsia="Calibri" w:hAnsi="Times New Roman" w:cs="Times New Roman"/>
          <w:sz w:val="23"/>
          <w:szCs w:val="23"/>
        </w:rPr>
        <w:t xml:space="preserve"> процедур</w:t>
      </w:r>
      <w:r w:rsidRPr="000A372C">
        <w:rPr>
          <w:rFonts w:ascii="Times New Roman" w:hAnsi="Times New Roman" w:cs="Times New Roman"/>
          <w:sz w:val="23"/>
          <w:szCs w:val="23"/>
        </w:rPr>
        <w:t xml:space="preserve">е </w:t>
      </w:r>
      <w:r w:rsidRPr="000A372C">
        <w:rPr>
          <w:rFonts w:ascii="Times New Roman" w:eastAsia="Calibri" w:hAnsi="Times New Roman" w:cs="Times New Roman"/>
          <w:sz w:val="23"/>
          <w:szCs w:val="23"/>
        </w:rPr>
        <w:t>«Проведение государственной итоговой аттестации по образовательным программам среднего профессионального образования и высшего образования (</w:t>
      </w:r>
      <w:proofErr w:type="spellStart"/>
      <w:r w:rsidRPr="000A372C">
        <w:rPr>
          <w:rFonts w:ascii="Times New Roman" w:eastAsia="Calibri" w:hAnsi="Times New Roman" w:cs="Times New Roman"/>
          <w:sz w:val="23"/>
          <w:szCs w:val="23"/>
        </w:rPr>
        <w:t>бакалавриат</w:t>
      </w:r>
      <w:proofErr w:type="spellEnd"/>
      <w:r w:rsidRPr="000A372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0A372C">
        <w:rPr>
          <w:rFonts w:ascii="Times New Roman" w:eastAsia="Calibri" w:hAnsi="Times New Roman" w:cs="Times New Roman"/>
          <w:sz w:val="23"/>
          <w:szCs w:val="23"/>
        </w:rPr>
        <w:t>специалитет</w:t>
      </w:r>
      <w:proofErr w:type="spellEnd"/>
      <w:r w:rsidRPr="000A372C">
        <w:rPr>
          <w:rFonts w:ascii="Times New Roman" w:eastAsia="Calibri" w:hAnsi="Times New Roman" w:cs="Times New Roman"/>
          <w:sz w:val="23"/>
          <w:szCs w:val="23"/>
        </w:rPr>
        <w:t>, магистратура)»</w:t>
      </w:r>
      <w:r w:rsidR="00E7118F" w:rsidRPr="000A372C">
        <w:rPr>
          <w:rFonts w:ascii="Times New Roman" w:hAnsi="Times New Roman" w:cs="Times New Roman"/>
          <w:sz w:val="23"/>
          <w:szCs w:val="23"/>
        </w:rPr>
        <w:t>:</w:t>
      </w:r>
    </w:p>
    <w:p w:rsidR="008203DC" w:rsidRPr="00930DCD" w:rsidRDefault="00E7118F" w:rsidP="000A37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372C">
        <w:rPr>
          <w:rFonts w:ascii="Times New Roman" w:hAnsi="Times New Roman" w:cs="Times New Roman"/>
          <w:sz w:val="23"/>
          <w:szCs w:val="23"/>
        </w:rPr>
        <w:t>студент</w:t>
      </w:r>
      <w:r w:rsidR="008203DC" w:rsidRPr="000A372C">
        <w:rPr>
          <w:rFonts w:ascii="Times New Roman" w:eastAsia="Calibri" w:hAnsi="Times New Roman" w:cs="Times New Roman"/>
          <w:sz w:val="23"/>
          <w:szCs w:val="23"/>
        </w:rPr>
        <w:t>,</w:t>
      </w:r>
      <w:r w:rsidR="008203DC" w:rsidRPr="00930DCD">
        <w:rPr>
          <w:rFonts w:ascii="Times New Roman" w:eastAsia="Calibri" w:hAnsi="Times New Roman" w:cs="Times New Roman"/>
          <w:sz w:val="23"/>
          <w:szCs w:val="23"/>
        </w:rPr>
        <w:t xml:space="preserve"> не прошедши</w:t>
      </w:r>
      <w:r w:rsidRPr="00930DCD">
        <w:rPr>
          <w:rFonts w:ascii="Times New Roman" w:hAnsi="Times New Roman" w:cs="Times New Roman"/>
          <w:sz w:val="23"/>
          <w:szCs w:val="23"/>
        </w:rPr>
        <w:t>й</w:t>
      </w:r>
      <w:r w:rsidR="008203DC" w:rsidRPr="00930DCD">
        <w:rPr>
          <w:rFonts w:ascii="Times New Roman" w:eastAsia="Calibri" w:hAnsi="Times New Roman" w:cs="Times New Roman"/>
          <w:sz w:val="23"/>
          <w:szCs w:val="23"/>
        </w:rPr>
        <w:t xml:space="preserve"> государственное аттестационное испытание в связи с получением оценки «неудовлетворительно»</w:t>
      </w:r>
      <w:r w:rsidR="007406F1">
        <w:rPr>
          <w:rFonts w:ascii="Times New Roman" w:eastAsia="Calibri" w:hAnsi="Times New Roman" w:cs="Times New Roman"/>
          <w:sz w:val="23"/>
          <w:szCs w:val="23"/>
        </w:rPr>
        <w:t>,</w:t>
      </w:r>
      <w:r w:rsidRPr="00930DCD">
        <w:rPr>
          <w:rFonts w:ascii="Times New Roman" w:hAnsi="Times New Roman" w:cs="Times New Roman"/>
          <w:sz w:val="23"/>
          <w:szCs w:val="23"/>
        </w:rPr>
        <w:t xml:space="preserve"> </w:t>
      </w:r>
      <w:r w:rsidRPr="00930DCD">
        <w:rPr>
          <w:rFonts w:ascii="Times New Roman" w:eastAsia="Calibri" w:hAnsi="Times New Roman" w:cs="Times New Roman"/>
          <w:sz w:val="23"/>
          <w:szCs w:val="23"/>
        </w:rPr>
        <w:t>отчисля</w:t>
      </w:r>
      <w:r w:rsidRPr="00930DCD">
        <w:rPr>
          <w:rFonts w:ascii="Times New Roman" w:hAnsi="Times New Roman" w:cs="Times New Roman"/>
          <w:sz w:val="23"/>
          <w:szCs w:val="23"/>
        </w:rPr>
        <w:t>е</w:t>
      </w:r>
      <w:r w:rsidRPr="00930DCD">
        <w:rPr>
          <w:rFonts w:ascii="Times New Roman" w:eastAsia="Calibri" w:hAnsi="Times New Roman" w:cs="Times New Roman"/>
          <w:sz w:val="23"/>
          <w:szCs w:val="23"/>
        </w:rPr>
        <w:t>тся из Университета с выдачей справки об обучении</w:t>
      </w:r>
      <w:r w:rsidRPr="00930DCD">
        <w:rPr>
          <w:rFonts w:ascii="Times New Roman" w:hAnsi="Times New Roman" w:cs="Times New Roman"/>
          <w:sz w:val="23"/>
          <w:szCs w:val="23"/>
        </w:rPr>
        <w:t xml:space="preserve"> либо подает заявление на апелляцию в апелляционную комиссию (</w:t>
      </w:r>
      <w:proofErr w:type="gramStart"/>
      <w:r w:rsidRPr="00930DCD">
        <w:rPr>
          <w:rFonts w:ascii="Times New Roman" w:hAnsi="Times New Roman" w:cs="Times New Roman"/>
          <w:sz w:val="23"/>
          <w:szCs w:val="23"/>
        </w:rPr>
        <w:t>см</w:t>
      </w:r>
      <w:proofErr w:type="gramEnd"/>
      <w:r w:rsidRPr="00930DCD">
        <w:rPr>
          <w:rFonts w:ascii="Times New Roman" w:hAnsi="Times New Roman" w:cs="Times New Roman"/>
          <w:sz w:val="23"/>
          <w:szCs w:val="23"/>
        </w:rPr>
        <w:t xml:space="preserve">. схему). Повторное прохождение государственной итоговой </w:t>
      </w:r>
      <w:proofErr w:type="gramStart"/>
      <w:r w:rsidR="007406F1">
        <w:rPr>
          <w:rFonts w:ascii="Times New Roman" w:hAnsi="Times New Roman" w:cs="Times New Roman"/>
          <w:sz w:val="23"/>
          <w:szCs w:val="23"/>
        </w:rPr>
        <w:t>аттестации</w:t>
      </w:r>
      <w:proofErr w:type="gramEnd"/>
      <w:r w:rsidRPr="00930DCD">
        <w:rPr>
          <w:rFonts w:ascii="Times New Roman" w:hAnsi="Times New Roman" w:cs="Times New Roman"/>
          <w:sz w:val="23"/>
          <w:szCs w:val="23"/>
        </w:rPr>
        <w:t xml:space="preserve"> возможно не ранее чем через </w:t>
      </w:r>
      <w:r w:rsidR="004E0398">
        <w:rPr>
          <w:rFonts w:ascii="Times New Roman" w:hAnsi="Times New Roman" w:cs="Times New Roman"/>
          <w:sz w:val="23"/>
          <w:szCs w:val="23"/>
        </w:rPr>
        <w:t>6 месяцев</w:t>
      </w:r>
      <w:r w:rsidRPr="00930DCD">
        <w:rPr>
          <w:rFonts w:ascii="Times New Roman" w:hAnsi="Times New Roman" w:cs="Times New Roman"/>
          <w:sz w:val="23"/>
          <w:szCs w:val="23"/>
        </w:rPr>
        <w:t>.</w:t>
      </w:r>
    </w:p>
    <w:p w:rsidR="008203DC" w:rsidRPr="00E7118F" w:rsidRDefault="004E0398" w:rsidP="00791A08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>
            <wp:extent cx="6134986" cy="8059479"/>
            <wp:effectExtent l="19050" t="0" r="0" b="0"/>
            <wp:docPr id="1" name="Рисунок 1" descr="C:\Users\UMU\Desktop\СПО схема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U\Desktop\СПО схема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611" cy="805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3DC" w:rsidRPr="00E7118F" w:rsidSect="00E7118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7A8"/>
    <w:multiLevelType w:val="hybridMultilevel"/>
    <w:tmpl w:val="DFC0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5F05"/>
    <w:rsid w:val="00036D19"/>
    <w:rsid w:val="000A372C"/>
    <w:rsid w:val="00436373"/>
    <w:rsid w:val="004E0398"/>
    <w:rsid w:val="005302D0"/>
    <w:rsid w:val="00605F05"/>
    <w:rsid w:val="007406F1"/>
    <w:rsid w:val="00791A08"/>
    <w:rsid w:val="008203DC"/>
    <w:rsid w:val="00930DCD"/>
    <w:rsid w:val="00E7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UMU</cp:lastModifiedBy>
  <cp:revision>5</cp:revision>
  <cp:lastPrinted>2016-02-16T07:31:00Z</cp:lastPrinted>
  <dcterms:created xsi:type="dcterms:W3CDTF">2016-02-16T06:28:00Z</dcterms:created>
  <dcterms:modified xsi:type="dcterms:W3CDTF">2016-02-16T07:31:00Z</dcterms:modified>
</cp:coreProperties>
</file>