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18AE" w14:textId="77777777" w:rsidR="00317217" w:rsidRPr="00547C50" w:rsidRDefault="00317217" w:rsidP="00157BB8">
      <w:pPr>
        <w:spacing w:line="360" w:lineRule="auto"/>
        <w:jc w:val="right"/>
        <w:rPr>
          <w:rFonts w:ascii="Arial" w:hAnsi="Arial" w:cs="Arial"/>
          <w:lang w:val="ru-RU"/>
        </w:rPr>
      </w:pPr>
      <w:bookmarkStart w:id="0" w:name="_Toc393710547"/>
      <w:bookmarkStart w:id="1" w:name="_Toc396986472"/>
      <w:r w:rsidRPr="00547C50">
        <w:rPr>
          <w:rFonts w:ascii="Arial" w:hAnsi="Arial" w:cs="Arial"/>
          <w:lang w:val="ru-RU"/>
        </w:rPr>
        <w:t xml:space="preserve"> </w:t>
      </w:r>
    </w:p>
    <w:sdt>
      <w:sdtPr>
        <w:rPr>
          <w:rFonts w:ascii="Arial" w:hAnsi="Arial" w:cs="Arial"/>
        </w:rPr>
        <w:id w:val="-1451081799"/>
        <w:docPartObj>
          <w:docPartGallery w:val="Cover Pages"/>
          <w:docPartUnique/>
        </w:docPartObj>
      </w:sdtPr>
      <w:sdtEndPr>
        <w:rPr>
          <w:b/>
          <w:bCs/>
          <w:caps/>
          <w:lang w:val="ru-RU"/>
        </w:rPr>
      </w:sdtEndPr>
      <w:sdtContent>
        <w:p w14:paraId="1DDAB71C" w14:textId="77777777" w:rsidR="00A62E8B" w:rsidRPr="00547C50" w:rsidRDefault="00A62E8B" w:rsidP="00157BB8">
          <w:pPr>
            <w:spacing w:line="360" w:lineRule="auto"/>
            <w:jc w:val="right"/>
            <w:rPr>
              <w:rFonts w:ascii="Arial" w:hAnsi="Arial" w:cs="Arial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67"/>
          </w:tblGrid>
          <w:tr w:rsidR="00A62E8B" w:rsidRPr="00547C50" w14:paraId="68576CBB" w14:textId="77777777">
            <w:sdt>
              <w:sdtPr>
                <w:rPr>
                  <w:rFonts w:ascii="Arial" w:hAnsi="Arial" w:cs="Arial"/>
                  <w:color w:val="0057B8"/>
                  <w:sz w:val="24"/>
                  <w:szCs w:val="24"/>
                </w:rPr>
                <w:alias w:val="Организация"/>
                <w:id w:val="13406915"/>
                <w:placeholder>
                  <w:docPart w:val="4C9F6DD3CFBE4FFBA0F97022D0D4B18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6AAF763A" w14:textId="1135D789" w:rsidR="00A62E8B" w:rsidRPr="00547C50" w:rsidRDefault="00F06BA1" w:rsidP="00335028">
                    <w:pPr>
                      <w:pStyle w:val="af8"/>
                      <w:spacing w:line="360" w:lineRule="auto"/>
                      <w:rPr>
                        <w:rFonts w:ascii="Arial" w:hAnsi="Arial" w:cs="Arial"/>
                        <w:color w:val="0057B8"/>
                        <w:sz w:val="24"/>
                      </w:rPr>
                    </w:pPr>
                    <w:r w:rsidRPr="00F06BA1">
                      <w:rPr>
                        <w:rFonts w:ascii="Arial" w:hAnsi="Arial" w:cs="Arial"/>
                        <w:color w:val="0057B8"/>
                        <w:sz w:val="24"/>
                        <w:szCs w:val="24"/>
                      </w:rPr>
                      <w:t>МФК</w:t>
                    </w:r>
                    <w:r w:rsidR="00335028" w:rsidRPr="00F06BA1">
                      <w:rPr>
                        <w:rFonts w:ascii="Arial" w:hAnsi="Arial" w:cs="Arial"/>
                        <w:color w:val="0057B8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335028" w:rsidRPr="00F06BA1">
                      <w:rPr>
                        <w:rFonts w:ascii="Arial" w:hAnsi="Arial" w:cs="Arial"/>
                        <w:color w:val="0057B8"/>
                        <w:sz w:val="24"/>
                        <w:szCs w:val="24"/>
                      </w:rPr>
                      <w:t>Быстроденьги</w:t>
                    </w:r>
                    <w:proofErr w:type="spellEnd"/>
                    <w:r w:rsidR="00335028" w:rsidRPr="00F06BA1">
                      <w:rPr>
                        <w:rFonts w:ascii="Arial" w:hAnsi="Arial" w:cs="Arial"/>
                        <w:color w:val="0057B8"/>
                        <w:sz w:val="24"/>
                        <w:szCs w:val="24"/>
                      </w:rPr>
                      <w:t xml:space="preserve"> (ООО)</w:t>
                    </w:r>
                  </w:p>
                </w:tc>
              </w:sdtContent>
            </w:sdt>
          </w:tr>
          <w:tr w:rsidR="00A62E8B" w:rsidRPr="00A92A83" w14:paraId="15C8093E" w14:textId="77777777">
            <w:tc>
              <w:tcPr>
                <w:tcW w:w="7672" w:type="dxa"/>
              </w:tcPr>
              <w:sdt>
                <w:sdtPr>
                  <w:rPr>
                    <w:rFonts w:ascii="Arial" w:eastAsiaTheme="majorEastAsia" w:hAnsi="Arial" w:cs="Arial"/>
                    <w:color w:val="0057B8"/>
                    <w:sz w:val="88"/>
                    <w:szCs w:val="88"/>
                    <w:lang w:val="ru-RU"/>
                  </w:rPr>
                  <w:alias w:val="Название"/>
                  <w:id w:val="13406919"/>
                  <w:placeholder>
                    <w:docPart w:val="AA6FD1C325F3408A992E8EF06E2ACB8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7CF31DB8" w14:textId="4D890CCC" w:rsidR="00A62E8B" w:rsidRPr="004B4B0E" w:rsidRDefault="004B4B0E" w:rsidP="004B4B0E">
                    <w:pPr>
                      <w:pStyle w:val="af8"/>
                      <w:rPr>
                        <w:rFonts w:ascii="Arial" w:eastAsiaTheme="majorEastAsia" w:hAnsi="Arial" w:cs="Arial"/>
                        <w:color w:val="0057B8"/>
                        <w:sz w:val="88"/>
                        <w:szCs w:val="88"/>
                        <w:lang w:val="ru-RU"/>
                      </w:rPr>
                    </w:pPr>
                    <w:r w:rsidRPr="004B4B0E">
                      <w:rPr>
                        <w:rFonts w:ascii="Arial" w:eastAsiaTheme="majorEastAsia" w:hAnsi="Arial" w:cs="Arial"/>
                        <w:color w:val="0057B8"/>
                        <w:sz w:val="88"/>
                        <w:szCs w:val="88"/>
                        <w:lang w:val="ru-RU"/>
                      </w:rPr>
                      <w:t>«</w:t>
                    </w:r>
                    <w:r>
                      <w:rPr>
                        <w:rFonts w:ascii="Arial" w:eastAsiaTheme="majorEastAsia" w:hAnsi="Arial" w:cs="Arial"/>
                        <w:color w:val="0057B8"/>
                        <w:sz w:val="88"/>
                        <w:szCs w:val="88"/>
                        <w:lang w:val="ru-RU"/>
                      </w:rPr>
                      <w:t>В</w:t>
                    </w:r>
                    <w:r w:rsidRPr="004B4B0E">
                      <w:rPr>
                        <w:rFonts w:ascii="Arial" w:eastAsiaTheme="majorEastAsia" w:hAnsi="Arial" w:cs="Arial"/>
                        <w:color w:val="0057B8"/>
                        <w:sz w:val="88"/>
                        <w:szCs w:val="88"/>
                        <w:lang w:val="ru-RU"/>
                      </w:rPr>
                      <w:t>ыполнение задач по веб-приложениям»</w:t>
                    </w:r>
                  </w:p>
                </w:sdtContent>
              </w:sdt>
            </w:tc>
          </w:tr>
          <w:tr w:rsidR="00A62E8B" w:rsidRPr="00547C50" w14:paraId="36919BBD" w14:textId="77777777">
            <w:sdt>
              <w:sdtPr>
                <w:rPr>
                  <w:rFonts w:ascii="Arial" w:hAnsi="Arial" w:cs="Arial"/>
                  <w:color w:val="0057B8"/>
                  <w:sz w:val="56"/>
                  <w:szCs w:val="56"/>
                  <w:lang w:val="ru-RU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36174A7E" w14:textId="77777777" w:rsidR="00A62E8B" w:rsidRPr="00547C50" w:rsidRDefault="00A62E8B" w:rsidP="00157BB8">
                    <w:pPr>
                      <w:pStyle w:val="af8"/>
                      <w:rPr>
                        <w:rFonts w:ascii="Arial" w:hAnsi="Arial" w:cs="Arial"/>
                        <w:color w:val="0057B8"/>
                        <w:sz w:val="56"/>
                        <w:szCs w:val="56"/>
                        <w:lang w:val="ru-RU"/>
                      </w:rPr>
                    </w:pPr>
                    <w:r w:rsidRPr="00547C50">
                      <w:rPr>
                        <w:rFonts w:ascii="Arial" w:hAnsi="Arial" w:cs="Arial"/>
                        <w:color w:val="0057B8"/>
                        <w:sz w:val="56"/>
                        <w:szCs w:val="56"/>
                        <w:lang w:val="ru-RU"/>
                      </w:rPr>
                      <w:t>Запрос на коммерческое предложение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12"/>
          </w:tblGrid>
          <w:tr w:rsidR="00A62E8B" w:rsidRPr="00547C50" w14:paraId="13C8DEE1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B1084F2" w14:textId="77777777" w:rsidR="00A62E8B" w:rsidRPr="00547C50" w:rsidRDefault="00A62E8B" w:rsidP="00157BB8">
                <w:pPr>
                  <w:pStyle w:val="af8"/>
                  <w:spacing w:line="360" w:lineRule="auto"/>
                  <w:rPr>
                    <w:rFonts w:ascii="Arial" w:hAnsi="Arial" w:cs="Arial"/>
                    <w:color w:val="0057B8"/>
                    <w:lang w:val="ru-RU"/>
                  </w:rPr>
                </w:pPr>
              </w:p>
            </w:tc>
          </w:tr>
        </w:tbl>
        <w:p w14:paraId="1C1B229A" w14:textId="77777777" w:rsidR="00A62E8B" w:rsidRPr="00547C50" w:rsidRDefault="001325F4" w:rsidP="00157BB8">
          <w:pPr>
            <w:spacing w:line="360" w:lineRule="auto"/>
            <w:rPr>
              <w:rFonts w:ascii="Arial" w:hAnsi="Arial" w:cs="Arial"/>
              <w:lang w:val="ru-RU"/>
            </w:rPr>
          </w:pPr>
        </w:p>
      </w:sdtContent>
    </w:sdt>
    <w:sdt>
      <w:sdtPr>
        <w:rPr>
          <w:rFonts w:ascii="Arial" w:eastAsia="Times New Roman" w:hAnsi="Arial" w:cs="Arial"/>
          <w:b/>
          <w:iCs/>
          <w:color w:val="0057B8"/>
          <w:sz w:val="28"/>
          <w:lang w:val="ru-RU" w:eastAsia="ja-JP"/>
        </w:rPr>
        <w:id w:val="102383125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iCs w:val="0"/>
          <w:color w:val="auto"/>
          <w:sz w:val="24"/>
          <w:lang w:val="en-US" w:eastAsia="ru-RU"/>
        </w:rPr>
      </w:sdtEndPr>
      <w:sdtContent>
        <w:bookmarkEnd w:id="1" w:displacedByCustomXml="prev"/>
        <w:p w14:paraId="580B1EA6" w14:textId="77777777" w:rsidR="00F001E2" w:rsidRPr="00547C50" w:rsidRDefault="00A62E8B" w:rsidP="00157BB8">
          <w:pPr>
            <w:spacing w:line="360" w:lineRule="auto"/>
            <w:ind w:firstLine="709"/>
            <w:rPr>
              <w:rFonts w:ascii="Arial" w:eastAsia="Times New Roman" w:hAnsi="Arial" w:cs="Arial"/>
              <w:b/>
              <w:iCs/>
              <w:color w:val="0057B8"/>
              <w:sz w:val="28"/>
              <w:lang w:val="ru-RU" w:eastAsia="ja-JP"/>
            </w:rPr>
          </w:pPr>
          <w:r w:rsidRPr="00547C50">
            <w:rPr>
              <w:rFonts w:ascii="Arial" w:eastAsia="Times New Roman" w:hAnsi="Arial" w:cs="Arial"/>
              <w:b/>
              <w:iCs/>
              <w:color w:val="0057B8"/>
              <w:sz w:val="28"/>
              <w:lang w:val="ru-RU" w:eastAsia="ja-JP"/>
            </w:rPr>
            <w:t>Содержание</w:t>
          </w:r>
        </w:p>
        <w:p w14:paraId="4A226A7F" w14:textId="77777777" w:rsidR="00860413" w:rsidRDefault="00BD3EA3">
          <w:pPr>
            <w:pStyle w:val="12"/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</w:pPr>
          <w:r w:rsidRPr="00547C50">
            <w:rPr>
              <w:rFonts w:ascii="Arial" w:hAnsi="Arial" w:cs="Arial"/>
            </w:rPr>
            <w:fldChar w:fldCharType="begin"/>
          </w:r>
          <w:r w:rsidRPr="00547C50">
            <w:rPr>
              <w:rFonts w:ascii="Arial" w:hAnsi="Arial" w:cs="Arial"/>
              <w:lang w:val="ru-RU"/>
            </w:rPr>
            <w:instrText xml:space="preserve"> </w:instrText>
          </w:r>
          <w:r w:rsidRPr="00547C50">
            <w:rPr>
              <w:rFonts w:ascii="Arial" w:hAnsi="Arial" w:cs="Arial"/>
            </w:rPr>
            <w:instrText>TOC</w:instrText>
          </w:r>
          <w:r w:rsidRPr="00547C50">
            <w:rPr>
              <w:rFonts w:ascii="Arial" w:hAnsi="Arial" w:cs="Arial"/>
              <w:lang w:val="ru-RU"/>
            </w:rPr>
            <w:instrText xml:space="preserve"> \</w:instrText>
          </w:r>
          <w:r w:rsidRPr="00547C50">
            <w:rPr>
              <w:rFonts w:ascii="Arial" w:hAnsi="Arial" w:cs="Arial"/>
            </w:rPr>
            <w:instrText>o</w:instrText>
          </w:r>
          <w:r w:rsidRPr="00547C50">
            <w:rPr>
              <w:rFonts w:ascii="Arial" w:hAnsi="Arial" w:cs="Arial"/>
              <w:lang w:val="ru-RU"/>
            </w:rPr>
            <w:instrText xml:space="preserve"> "1-1" \</w:instrText>
          </w:r>
          <w:r w:rsidRPr="00547C50">
            <w:rPr>
              <w:rFonts w:ascii="Arial" w:hAnsi="Arial" w:cs="Arial"/>
            </w:rPr>
            <w:instrText>t</w:instrText>
          </w:r>
          <w:r w:rsidRPr="00547C50">
            <w:rPr>
              <w:rFonts w:ascii="Arial" w:hAnsi="Arial" w:cs="Arial"/>
              <w:lang w:val="ru-RU"/>
            </w:rPr>
            <w:instrText xml:space="preserve"> "</w:instrText>
          </w:r>
          <w:r w:rsidRPr="00547C50">
            <w:rPr>
              <w:rFonts w:ascii="Arial" w:hAnsi="Arial" w:cs="Arial"/>
            </w:rPr>
            <w:instrText>BD</w:instrText>
          </w:r>
          <w:r w:rsidRPr="00547C50">
            <w:rPr>
              <w:rFonts w:ascii="Arial" w:hAnsi="Arial" w:cs="Arial"/>
              <w:lang w:val="ru-RU"/>
            </w:rPr>
            <w:instrText xml:space="preserve">2;1" </w:instrText>
          </w:r>
          <w:r w:rsidRPr="00547C50">
            <w:rPr>
              <w:rFonts w:ascii="Arial" w:hAnsi="Arial" w:cs="Arial"/>
            </w:rPr>
            <w:fldChar w:fldCharType="separate"/>
          </w:r>
          <w:r w:rsidR="00860413" w:rsidRPr="00860413">
            <w:rPr>
              <w:noProof/>
              <w:color w:val="0054BB"/>
              <w:lang w:val="ru-RU"/>
            </w:rPr>
            <w:t>1.</w:t>
          </w:r>
          <w:r w:rsidR="00860413"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  <w:tab/>
          </w:r>
          <w:r w:rsidR="00860413" w:rsidRPr="00860413">
            <w:rPr>
              <w:noProof/>
              <w:lang w:val="ru-RU"/>
            </w:rPr>
            <w:t>Введение</w:t>
          </w:r>
          <w:r w:rsidR="00860413" w:rsidRPr="00860413">
            <w:rPr>
              <w:noProof/>
              <w:lang w:val="ru-RU"/>
            </w:rPr>
            <w:tab/>
          </w:r>
          <w:r w:rsidR="00860413">
            <w:rPr>
              <w:noProof/>
            </w:rPr>
            <w:fldChar w:fldCharType="begin"/>
          </w:r>
          <w:r w:rsidR="00860413" w:rsidRPr="00860413">
            <w:rPr>
              <w:noProof/>
              <w:lang w:val="ru-RU"/>
            </w:rPr>
            <w:instrText xml:space="preserve"> </w:instrText>
          </w:r>
          <w:r w:rsidR="00860413">
            <w:rPr>
              <w:noProof/>
            </w:rPr>
            <w:instrText>PAGEREF</w:instrText>
          </w:r>
          <w:r w:rsidR="00860413" w:rsidRPr="00860413">
            <w:rPr>
              <w:noProof/>
              <w:lang w:val="ru-RU"/>
            </w:rPr>
            <w:instrText xml:space="preserve"> _</w:instrText>
          </w:r>
          <w:r w:rsidR="00860413">
            <w:rPr>
              <w:noProof/>
            </w:rPr>
            <w:instrText>Toc</w:instrText>
          </w:r>
          <w:r w:rsidR="00860413" w:rsidRPr="00860413">
            <w:rPr>
              <w:noProof/>
              <w:lang w:val="ru-RU"/>
            </w:rPr>
            <w:instrText>453332642 \</w:instrText>
          </w:r>
          <w:r w:rsidR="00860413">
            <w:rPr>
              <w:noProof/>
            </w:rPr>
            <w:instrText>h</w:instrText>
          </w:r>
          <w:r w:rsidR="00860413" w:rsidRPr="00860413">
            <w:rPr>
              <w:noProof/>
              <w:lang w:val="ru-RU"/>
            </w:rPr>
            <w:instrText xml:space="preserve"> </w:instrText>
          </w:r>
          <w:r w:rsidR="00860413">
            <w:rPr>
              <w:noProof/>
            </w:rPr>
          </w:r>
          <w:r w:rsidR="00860413">
            <w:rPr>
              <w:noProof/>
            </w:rPr>
            <w:fldChar w:fldCharType="separate"/>
          </w:r>
          <w:r w:rsidR="00860413" w:rsidRPr="00860413">
            <w:rPr>
              <w:noProof/>
              <w:lang w:val="ru-RU"/>
            </w:rPr>
            <w:t>4</w:t>
          </w:r>
          <w:r w:rsidR="00860413">
            <w:rPr>
              <w:noProof/>
            </w:rPr>
            <w:fldChar w:fldCharType="end"/>
          </w:r>
        </w:p>
        <w:p w14:paraId="255C68A0" w14:textId="77777777" w:rsidR="00860413" w:rsidRDefault="00860413">
          <w:pPr>
            <w:pStyle w:val="12"/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</w:pPr>
          <w:r w:rsidRPr="00860413">
            <w:rPr>
              <w:noProof/>
              <w:lang w:val="ru-RU"/>
            </w:rPr>
            <w:t>1.1.</w:t>
          </w:r>
          <w:r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  <w:tab/>
          </w:r>
          <w:r w:rsidRPr="00860413">
            <w:rPr>
              <w:noProof/>
              <w:lang w:val="ru-RU"/>
            </w:rPr>
            <w:t>Цель документа, общая информация о Компании</w:t>
          </w:r>
          <w:r w:rsidRPr="00860413">
            <w:rPr>
              <w:noProof/>
              <w:lang w:val="ru-RU"/>
            </w:rPr>
            <w:tab/>
          </w:r>
          <w:r>
            <w:rPr>
              <w:noProof/>
            </w:rPr>
            <w:fldChar w:fldCharType="begin"/>
          </w:r>
          <w:r w:rsidRPr="00860413">
            <w:rPr>
              <w:noProof/>
              <w:lang w:val="ru-RU"/>
            </w:rPr>
            <w:instrText xml:space="preserve"> </w:instrText>
          </w:r>
          <w:r>
            <w:rPr>
              <w:noProof/>
            </w:rPr>
            <w:instrText>PAGEREF</w:instrText>
          </w:r>
          <w:r w:rsidRPr="00860413">
            <w:rPr>
              <w:noProof/>
              <w:lang w:val="ru-RU"/>
            </w:rPr>
            <w:instrText xml:space="preserve"> _</w:instrText>
          </w:r>
          <w:r>
            <w:rPr>
              <w:noProof/>
            </w:rPr>
            <w:instrText>Toc</w:instrText>
          </w:r>
          <w:r w:rsidRPr="00860413">
            <w:rPr>
              <w:noProof/>
              <w:lang w:val="ru-RU"/>
            </w:rPr>
            <w:instrText>453332643 \</w:instrText>
          </w:r>
          <w:r>
            <w:rPr>
              <w:noProof/>
            </w:rPr>
            <w:instrText>h</w:instrText>
          </w:r>
          <w:r w:rsidRPr="00860413">
            <w:rPr>
              <w:noProof/>
              <w:lang w:val="ru-RU"/>
            </w:rPr>
            <w:instrText xml:space="preserve">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860413">
            <w:rPr>
              <w:noProof/>
              <w:lang w:val="ru-RU"/>
            </w:rPr>
            <w:t>4</w:t>
          </w:r>
          <w:r>
            <w:rPr>
              <w:noProof/>
            </w:rPr>
            <w:fldChar w:fldCharType="end"/>
          </w:r>
        </w:p>
        <w:p w14:paraId="65267779" w14:textId="77777777" w:rsidR="00860413" w:rsidRDefault="00860413">
          <w:pPr>
            <w:pStyle w:val="12"/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</w:pPr>
          <w:r w:rsidRPr="00860413">
            <w:rPr>
              <w:noProof/>
              <w:color w:val="0054BB"/>
              <w:lang w:val="ru-RU"/>
            </w:rPr>
            <w:t>2.</w:t>
          </w:r>
          <w:r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  <w:tab/>
          </w:r>
          <w:r w:rsidRPr="00860413">
            <w:rPr>
              <w:noProof/>
              <w:lang w:val="ru-RU"/>
            </w:rPr>
            <w:t>Предмет закупки</w:t>
          </w:r>
          <w:r w:rsidRPr="00860413">
            <w:rPr>
              <w:noProof/>
              <w:lang w:val="ru-RU"/>
            </w:rPr>
            <w:tab/>
          </w:r>
          <w:r>
            <w:rPr>
              <w:noProof/>
            </w:rPr>
            <w:fldChar w:fldCharType="begin"/>
          </w:r>
          <w:r w:rsidRPr="00860413">
            <w:rPr>
              <w:noProof/>
              <w:lang w:val="ru-RU"/>
            </w:rPr>
            <w:instrText xml:space="preserve"> </w:instrText>
          </w:r>
          <w:r>
            <w:rPr>
              <w:noProof/>
            </w:rPr>
            <w:instrText>PAGEREF</w:instrText>
          </w:r>
          <w:r w:rsidRPr="00860413">
            <w:rPr>
              <w:noProof/>
              <w:lang w:val="ru-RU"/>
            </w:rPr>
            <w:instrText xml:space="preserve"> _</w:instrText>
          </w:r>
          <w:r>
            <w:rPr>
              <w:noProof/>
            </w:rPr>
            <w:instrText>Toc</w:instrText>
          </w:r>
          <w:r w:rsidRPr="00860413">
            <w:rPr>
              <w:noProof/>
              <w:lang w:val="ru-RU"/>
            </w:rPr>
            <w:instrText>453332644 \</w:instrText>
          </w:r>
          <w:r>
            <w:rPr>
              <w:noProof/>
            </w:rPr>
            <w:instrText>h</w:instrText>
          </w:r>
          <w:r w:rsidRPr="00860413">
            <w:rPr>
              <w:noProof/>
              <w:lang w:val="ru-RU"/>
            </w:rPr>
            <w:instrText xml:space="preserve">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860413">
            <w:rPr>
              <w:noProof/>
              <w:lang w:val="ru-RU"/>
            </w:rPr>
            <w:t>4</w:t>
          </w:r>
          <w:r>
            <w:rPr>
              <w:noProof/>
            </w:rPr>
            <w:fldChar w:fldCharType="end"/>
          </w:r>
        </w:p>
        <w:p w14:paraId="0FC24363" w14:textId="77777777" w:rsidR="00860413" w:rsidRDefault="00860413">
          <w:pPr>
            <w:pStyle w:val="12"/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</w:pPr>
          <w:r w:rsidRPr="00860413">
            <w:rPr>
              <w:noProof/>
              <w:color w:val="0054BB"/>
              <w:lang w:val="ru-RU"/>
            </w:rPr>
            <w:t>3.</w:t>
          </w:r>
          <w:r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  <w:tab/>
          </w:r>
          <w:r w:rsidRPr="00860413">
            <w:rPr>
              <w:noProof/>
              <w:lang w:val="ru-RU"/>
            </w:rPr>
            <w:t>Правила проведения и условия участия</w:t>
          </w:r>
          <w:r w:rsidRPr="00860413">
            <w:rPr>
              <w:noProof/>
              <w:lang w:val="ru-RU"/>
            </w:rPr>
            <w:tab/>
          </w:r>
          <w:r>
            <w:rPr>
              <w:noProof/>
            </w:rPr>
            <w:fldChar w:fldCharType="begin"/>
          </w:r>
          <w:r w:rsidRPr="00860413">
            <w:rPr>
              <w:noProof/>
              <w:lang w:val="ru-RU"/>
            </w:rPr>
            <w:instrText xml:space="preserve"> </w:instrText>
          </w:r>
          <w:r>
            <w:rPr>
              <w:noProof/>
            </w:rPr>
            <w:instrText>PAGEREF</w:instrText>
          </w:r>
          <w:r w:rsidRPr="00860413">
            <w:rPr>
              <w:noProof/>
              <w:lang w:val="ru-RU"/>
            </w:rPr>
            <w:instrText xml:space="preserve"> _</w:instrText>
          </w:r>
          <w:r>
            <w:rPr>
              <w:noProof/>
            </w:rPr>
            <w:instrText>Toc</w:instrText>
          </w:r>
          <w:r w:rsidRPr="00860413">
            <w:rPr>
              <w:noProof/>
              <w:lang w:val="ru-RU"/>
            </w:rPr>
            <w:instrText>453332645 \</w:instrText>
          </w:r>
          <w:r>
            <w:rPr>
              <w:noProof/>
            </w:rPr>
            <w:instrText>h</w:instrText>
          </w:r>
          <w:r w:rsidRPr="00860413">
            <w:rPr>
              <w:noProof/>
              <w:lang w:val="ru-RU"/>
            </w:rPr>
            <w:instrText xml:space="preserve">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860413">
            <w:rPr>
              <w:noProof/>
              <w:lang w:val="ru-RU"/>
            </w:rPr>
            <w:t>4</w:t>
          </w:r>
          <w:r>
            <w:rPr>
              <w:noProof/>
            </w:rPr>
            <w:fldChar w:fldCharType="end"/>
          </w:r>
        </w:p>
        <w:p w14:paraId="2A9FEC0E" w14:textId="77777777" w:rsidR="00860413" w:rsidRDefault="00860413">
          <w:pPr>
            <w:pStyle w:val="12"/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</w:pPr>
          <w:r w:rsidRPr="00860413">
            <w:rPr>
              <w:noProof/>
              <w:lang w:val="ru-RU"/>
            </w:rPr>
            <w:t>3.1.</w:t>
          </w:r>
          <w:r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  <w:tab/>
          </w:r>
          <w:r w:rsidRPr="00860413">
            <w:rPr>
              <w:noProof/>
              <w:lang w:val="ru-RU"/>
            </w:rPr>
            <w:t>Способ проведения закупки</w:t>
          </w:r>
          <w:r w:rsidRPr="00860413">
            <w:rPr>
              <w:noProof/>
              <w:lang w:val="ru-RU"/>
            </w:rPr>
            <w:tab/>
          </w:r>
          <w:r>
            <w:rPr>
              <w:noProof/>
            </w:rPr>
            <w:fldChar w:fldCharType="begin"/>
          </w:r>
          <w:r w:rsidRPr="00860413">
            <w:rPr>
              <w:noProof/>
              <w:lang w:val="ru-RU"/>
            </w:rPr>
            <w:instrText xml:space="preserve"> </w:instrText>
          </w:r>
          <w:r>
            <w:rPr>
              <w:noProof/>
            </w:rPr>
            <w:instrText>PAGEREF</w:instrText>
          </w:r>
          <w:r w:rsidRPr="00860413">
            <w:rPr>
              <w:noProof/>
              <w:lang w:val="ru-RU"/>
            </w:rPr>
            <w:instrText xml:space="preserve"> _</w:instrText>
          </w:r>
          <w:r>
            <w:rPr>
              <w:noProof/>
            </w:rPr>
            <w:instrText>Toc</w:instrText>
          </w:r>
          <w:r w:rsidRPr="00860413">
            <w:rPr>
              <w:noProof/>
              <w:lang w:val="ru-RU"/>
            </w:rPr>
            <w:instrText>453332646 \</w:instrText>
          </w:r>
          <w:r>
            <w:rPr>
              <w:noProof/>
            </w:rPr>
            <w:instrText>h</w:instrText>
          </w:r>
          <w:r w:rsidRPr="00860413">
            <w:rPr>
              <w:noProof/>
              <w:lang w:val="ru-RU"/>
            </w:rPr>
            <w:instrText xml:space="preserve">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860413">
            <w:rPr>
              <w:noProof/>
              <w:lang w:val="ru-RU"/>
            </w:rPr>
            <w:t>4</w:t>
          </w:r>
          <w:r>
            <w:rPr>
              <w:noProof/>
            </w:rPr>
            <w:fldChar w:fldCharType="end"/>
          </w:r>
        </w:p>
        <w:p w14:paraId="542FACAD" w14:textId="77777777" w:rsidR="00860413" w:rsidRDefault="00860413">
          <w:pPr>
            <w:pStyle w:val="12"/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</w:pPr>
          <w:r w:rsidRPr="00860413">
            <w:rPr>
              <w:noProof/>
              <w:lang w:val="ru-RU"/>
            </w:rPr>
            <w:t>3.2.</w:t>
          </w:r>
          <w:r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  <w:tab/>
          </w:r>
          <w:r w:rsidRPr="00860413">
            <w:rPr>
              <w:noProof/>
              <w:lang w:val="ru-RU"/>
            </w:rPr>
            <w:t>Адрес и срок подачи Коммерческого предложения</w:t>
          </w:r>
          <w:r w:rsidRPr="00860413">
            <w:rPr>
              <w:noProof/>
              <w:lang w:val="ru-RU"/>
            </w:rPr>
            <w:tab/>
          </w:r>
          <w:r>
            <w:rPr>
              <w:noProof/>
            </w:rPr>
            <w:fldChar w:fldCharType="begin"/>
          </w:r>
          <w:r w:rsidRPr="00860413">
            <w:rPr>
              <w:noProof/>
              <w:lang w:val="ru-RU"/>
            </w:rPr>
            <w:instrText xml:space="preserve"> </w:instrText>
          </w:r>
          <w:r>
            <w:rPr>
              <w:noProof/>
            </w:rPr>
            <w:instrText>PAGEREF</w:instrText>
          </w:r>
          <w:r w:rsidRPr="00860413">
            <w:rPr>
              <w:noProof/>
              <w:lang w:val="ru-RU"/>
            </w:rPr>
            <w:instrText xml:space="preserve"> _</w:instrText>
          </w:r>
          <w:r>
            <w:rPr>
              <w:noProof/>
            </w:rPr>
            <w:instrText>Toc</w:instrText>
          </w:r>
          <w:r w:rsidRPr="00860413">
            <w:rPr>
              <w:noProof/>
              <w:lang w:val="ru-RU"/>
            </w:rPr>
            <w:instrText>453332647 \</w:instrText>
          </w:r>
          <w:r>
            <w:rPr>
              <w:noProof/>
            </w:rPr>
            <w:instrText>h</w:instrText>
          </w:r>
          <w:r w:rsidRPr="00860413">
            <w:rPr>
              <w:noProof/>
              <w:lang w:val="ru-RU"/>
            </w:rPr>
            <w:instrText xml:space="preserve">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860413">
            <w:rPr>
              <w:noProof/>
              <w:lang w:val="ru-RU"/>
            </w:rPr>
            <w:t>5</w:t>
          </w:r>
          <w:r>
            <w:rPr>
              <w:noProof/>
            </w:rPr>
            <w:fldChar w:fldCharType="end"/>
          </w:r>
        </w:p>
        <w:p w14:paraId="44004FA6" w14:textId="77777777" w:rsidR="00860413" w:rsidRDefault="00860413">
          <w:pPr>
            <w:pStyle w:val="12"/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</w:pPr>
          <w:r w:rsidRPr="00860413">
            <w:rPr>
              <w:noProof/>
              <w:lang w:val="ru-RU"/>
            </w:rPr>
            <w:t>3.3.</w:t>
          </w:r>
          <w:r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  <w:tab/>
          </w:r>
          <w:r w:rsidRPr="00860413">
            <w:rPr>
              <w:noProof/>
              <w:lang w:val="ru-RU"/>
            </w:rPr>
            <w:t>Состав Конкурсной документации</w:t>
          </w:r>
          <w:r w:rsidRPr="00860413">
            <w:rPr>
              <w:noProof/>
              <w:lang w:val="ru-RU"/>
            </w:rPr>
            <w:tab/>
          </w:r>
          <w:r>
            <w:rPr>
              <w:noProof/>
            </w:rPr>
            <w:fldChar w:fldCharType="begin"/>
          </w:r>
          <w:r w:rsidRPr="00860413">
            <w:rPr>
              <w:noProof/>
              <w:lang w:val="ru-RU"/>
            </w:rPr>
            <w:instrText xml:space="preserve"> </w:instrText>
          </w:r>
          <w:r>
            <w:rPr>
              <w:noProof/>
            </w:rPr>
            <w:instrText>PAGEREF</w:instrText>
          </w:r>
          <w:r w:rsidRPr="00860413">
            <w:rPr>
              <w:noProof/>
              <w:lang w:val="ru-RU"/>
            </w:rPr>
            <w:instrText xml:space="preserve"> _</w:instrText>
          </w:r>
          <w:r>
            <w:rPr>
              <w:noProof/>
            </w:rPr>
            <w:instrText>Toc</w:instrText>
          </w:r>
          <w:r w:rsidRPr="00860413">
            <w:rPr>
              <w:noProof/>
              <w:lang w:val="ru-RU"/>
            </w:rPr>
            <w:instrText>453332648 \</w:instrText>
          </w:r>
          <w:r>
            <w:rPr>
              <w:noProof/>
            </w:rPr>
            <w:instrText>h</w:instrText>
          </w:r>
          <w:r w:rsidRPr="00860413">
            <w:rPr>
              <w:noProof/>
              <w:lang w:val="ru-RU"/>
            </w:rPr>
            <w:instrText xml:space="preserve">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860413">
            <w:rPr>
              <w:noProof/>
              <w:lang w:val="ru-RU"/>
            </w:rPr>
            <w:t>7</w:t>
          </w:r>
          <w:r>
            <w:rPr>
              <w:noProof/>
            </w:rPr>
            <w:fldChar w:fldCharType="end"/>
          </w:r>
        </w:p>
        <w:p w14:paraId="5AFC753C" w14:textId="77777777" w:rsidR="00860413" w:rsidRDefault="00860413">
          <w:pPr>
            <w:pStyle w:val="12"/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</w:pPr>
          <w:r w:rsidRPr="00860413">
            <w:rPr>
              <w:noProof/>
              <w:lang w:val="ru-RU"/>
            </w:rPr>
            <w:t>3.4.</w:t>
          </w:r>
          <w:r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  <w:tab/>
          </w:r>
          <w:r w:rsidRPr="00860413">
            <w:rPr>
              <w:noProof/>
              <w:lang w:val="ru-RU"/>
            </w:rPr>
            <w:t>Порядок взаимодействия с Заказчиком в ходе конкурсной процедуры</w:t>
          </w:r>
          <w:r w:rsidRPr="00860413">
            <w:rPr>
              <w:noProof/>
              <w:lang w:val="ru-RU"/>
            </w:rPr>
            <w:tab/>
          </w:r>
          <w:r>
            <w:rPr>
              <w:noProof/>
            </w:rPr>
            <w:fldChar w:fldCharType="begin"/>
          </w:r>
          <w:r w:rsidRPr="00860413">
            <w:rPr>
              <w:noProof/>
              <w:lang w:val="ru-RU"/>
            </w:rPr>
            <w:instrText xml:space="preserve"> </w:instrText>
          </w:r>
          <w:r>
            <w:rPr>
              <w:noProof/>
            </w:rPr>
            <w:instrText>PAGEREF</w:instrText>
          </w:r>
          <w:r w:rsidRPr="00860413">
            <w:rPr>
              <w:noProof/>
              <w:lang w:val="ru-RU"/>
            </w:rPr>
            <w:instrText xml:space="preserve"> _</w:instrText>
          </w:r>
          <w:r>
            <w:rPr>
              <w:noProof/>
            </w:rPr>
            <w:instrText>Toc</w:instrText>
          </w:r>
          <w:r w:rsidRPr="00860413">
            <w:rPr>
              <w:noProof/>
              <w:lang w:val="ru-RU"/>
            </w:rPr>
            <w:instrText>453332649 \</w:instrText>
          </w:r>
          <w:r>
            <w:rPr>
              <w:noProof/>
            </w:rPr>
            <w:instrText>h</w:instrText>
          </w:r>
          <w:r w:rsidRPr="00860413">
            <w:rPr>
              <w:noProof/>
              <w:lang w:val="ru-RU"/>
            </w:rPr>
            <w:instrText xml:space="preserve">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860413">
            <w:rPr>
              <w:noProof/>
              <w:lang w:val="ru-RU"/>
            </w:rPr>
            <w:t>7</w:t>
          </w:r>
          <w:r>
            <w:rPr>
              <w:noProof/>
            </w:rPr>
            <w:fldChar w:fldCharType="end"/>
          </w:r>
        </w:p>
        <w:p w14:paraId="222A6826" w14:textId="77777777" w:rsidR="00860413" w:rsidRDefault="00860413">
          <w:pPr>
            <w:pStyle w:val="12"/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</w:pPr>
          <w:r w:rsidRPr="00860413">
            <w:rPr>
              <w:noProof/>
              <w:color w:val="0054BB"/>
              <w:lang w:val="ru-RU"/>
            </w:rPr>
            <w:t>4.</w:t>
          </w:r>
          <w:r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  <w:tab/>
          </w:r>
          <w:r w:rsidRPr="00860413">
            <w:rPr>
              <w:noProof/>
              <w:lang w:val="ru-RU"/>
            </w:rPr>
            <w:t>Критериии и условия выбора победителя</w:t>
          </w:r>
          <w:r w:rsidRPr="00860413">
            <w:rPr>
              <w:noProof/>
              <w:lang w:val="ru-RU"/>
            </w:rPr>
            <w:tab/>
          </w:r>
          <w:r>
            <w:rPr>
              <w:noProof/>
            </w:rPr>
            <w:fldChar w:fldCharType="begin"/>
          </w:r>
          <w:r w:rsidRPr="00860413">
            <w:rPr>
              <w:noProof/>
              <w:lang w:val="ru-RU"/>
            </w:rPr>
            <w:instrText xml:space="preserve"> </w:instrText>
          </w:r>
          <w:r>
            <w:rPr>
              <w:noProof/>
            </w:rPr>
            <w:instrText>PAGEREF</w:instrText>
          </w:r>
          <w:r w:rsidRPr="00860413">
            <w:rPr>
              <w:noProof/>
              <w:lang w:val="ru-RU"/>
            </w:rPr>
            <w:instrText xml:space="preserve"> _</w:instrText>
          </w:r>
          <w:r>
            <w:rPr>
              <w:noProof/>
            </w:rPr>
            <w:instrText>Toc</w:instrText>
          </w:r>
          <w:r w:rsidRPr="00860413">
            <w:rPr>
              <w:noProof/>
              <w:lang w:val="ru-RU"/>
            </w:rPr>
            <w:instrText>453332650 \</w:instrText>
          </w:r>
          <w:r>
            <w:rPr>
              <w:noProof/>
            </w:rPr>
            <w:instrText>h</w:instrText>
          </w:r>
          <w:r w:rsidRPr="00860413">
            <w:rPr>
              <w:noProof/>
              <w:lang w:val="ru-RU"/>
            </w:rPr>
            <w:instrText xml:space="preserve">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860413">
            <w:rPr>
              <w:noProof/>
              <w:lang w:val="ru-RU"/>
            </w:rPr>
            <w:t>7</w:t>
          </w:r>
          <w:r>
            <w:rPr>
              <w:noProof/>
            </w:rPr>
            <w:fldChar w:fldCharType="end"/>
          </w:r>
        </w:p>
        <w:p w14:paraId="4FEA3C1E" w14:textId="77777777" w:rsidR="00860413" w:rsidRDefault="00860413">
          <w:pPr>
            <w:pStyle w:val="12"/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</w:pPr>
          <w:r w:rsidRPr="00860413">
            <w:rPr>
              <w:noProof/>
              <w:lang w:val="ru-RU"/>
            </w:rPr>
            <w:t>4.1.</w:t>
          </w:r>
          <w:r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  <w:tab/>
          </w:r>
          <w:r w:rsidRPr="00860413">
            <w:rPr>
              <w:noProof/>
              <w:lang w:val="ru-RU"/>
            </w:rPr>
            <w:t>Основные критерии для определения Победителя</w:t>
          </w:r>
          <w:r w:rsidRPr="00860413">
            <w:rPr>
              <w:noProof/>
              <w:lang w:val="ru-RU"/>
            </w:rPr>
            <w:tab/>
          </w:r>
          <w:r>
            <w:rPr>
              <w:noProof/>
            </w:rPr>
            <w:fldChar w:fldCharType="begin"/>
          </w:r>
          <w:r w:rsidRPr="00860413">
            <w:rPr>
              <w:noProof/>
              <w:lang w:val="ru-RU"/>
            </w:rPr>
            <w:instrText xml:space="preserve"> </w:instrText>
          </w:r>
          <w:r>
            <w:rPr>
              <w:noProof/>
            </w:rPr>
            <w:instrText>PAGEREF</w:instrText>
          </w:r>
          <w:r w:rsidRPr="00860413">
            <w:rPr>
              <w:noProof/>
              <w:lang w:val="ru-RU"/>
            </w:rPr>
            <w:instrText xml:space="preserve"> _</w:instrText>
          </w:r>
          <w:r>
            <w:rPr>
              <w:noProof/>
            </w:rPr>
            <w:instrText>Toc</w:instrText>
          </w:r>
          <w:r w:rsidRPr="00860413">
            <w:rPr>
              <w:noProof/>
              <w:lang w:val="ru-RU"/>
            </w:rPr>
            <w:instrText>453332651 \</w:instrText>
          </w:r>
          <w:r>
            <w:rPr>
              <w:noProof/>
            </w:rPr>
            <w:instrText>h</w:instrText>
          </w:r>
          <w:r w:rsidRPr="00860413">
            <w:rPr>
              <w:noProof/>
              <w:lang w:val="ru-RU"/>
            </w:rPr>
            <w:instrText xml:space="preserve">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860413">
            <w:rPr>
              <w:noProof/>
              <w:lang w:val="ru-RU"/>
            </w:rPr>
            <w:t>7</w:t>
          </w:r>
          <w:r>
            <w:rPr>
              <w:noProof/>
            </w:rPr>
            <w:fldChar w:fldCharType="end"/>
          </w:r>
        </w:p>
        <w:p w14:paraId="68111B38" w14:textId="77777777" w:rsidR="00860413" w:rsidRDefault="00860413">
          <w:pPr>
            <w:pStyle w:val="12"/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</w:pPr>
          <w:r w:rsidRPr="00860413">
            <w:rPr>
              <w:noProof/>
              <w:lang w:val="ru-RU"/>
            </w:rPr>
            <w:t>4.2.</w:t>
          </w:r>
          <w:r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  <w:tab/>
          </w:r>
          <w:r w:rsidRPr="00860413">
            <w:rPr>
              <w:noProof/>
              <w:lang w:val="ru-RU"/>
            </w:rPr>
            <w:t>Обязательные условия для победителя</w:t>
          </w:r>
          <w:r w:rsidRPr="00860413">
            <w:rPr>
              <w:noProof/>
              <w:lang w:val="ru-RU"/>
            </w:rPr>
            <w:tab/>
          </w:r>
          <w:r>
            <w:rPr>
              <w:noProof/>
            </w:rPr>
            <w:fldChar w:fldCharType="begin"/>
          </w:r>
          <w:r w:rsidRPr="00860413">
            <w:rPr>
              <w:noProof/>
              <w:lang w:val="ru-RU"/>
            </w:rPr>
            <w:instrText xml:space="preserve"> </w:instrText>
          </w:r>
          <w:r>
            <w:rPr>
              <w:noProof/>
            </w:rPr>
            <w:instrText>PAGEREF</w:instrText>
          </w:r>
          <w:r w:rsidRPr="00860413">
            <w:rPr>
              <w:noProof/>
              <w:lang w:val="ru-RU"/>
            </w:rPr>
            <w:instrText xml:space="preserve"> _</w:instrText>
          </w:r>
          <w:r>
            <w:rPr>
              <w:noProof/>
            </w:rPr>
            <w:instrText>Toc</w:instrText>
          </w:r>
          <w:r w:rsidRPr="00860413">
            <w:rPr>
              <w:noProof/>
              <w:lang w:val="ru-RU"/>
            </w:rPr>
            <w:instrText>453332652 \</w:instrText>
          </w:r>
          <w:r>
            <w:rPr>
              <w:noProof/>
            </w:rPr>
            <w:instrText>h</w:instrText>
          </w:r>
          <w:r w:rsidRPr="00860413">
            <w:rPr>
              <w:noProof/>
              <w:lang w:val="ru-RU"/>
            </w:rPr>
            <w:instrText xml:space="preserve">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860413">
            <w:rPr>
              <w:noProof/>
              <w:lang w:val="ru-RU"/>
            </w:rPr>
            <w:t>8</w:t>
          </w:r>
          <w:r>
            <w:rPr>
              <w:noProof/>
            </w:rPr>
            <w:fldChar w:fldCharType="end"/>
          </w:r>
        </w:p>
        <w:p w14:paraId="734E28C1" w14:textId="77777777" w:rsidR="00860413" w:rsidRDefault="00860413">
          <w:pPr>
            <w:pStyle w:val="12"/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</w:pPr>
          <w:r w:rsidRPr="00860413">
            <w:rPr>
              <w:noProof/>
              <w:color w:val="0054BB"/>
              <w:lang w:val="ru-RU"/>
            </w:rPr>
            <w:t>5.</w:t>
          </w:r>
          <w:r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  <w:tab/>
          </w:r>
          <w:r w:rsidRPr="00860413">
            <w:rPr>
              <w:noProof/>
              <w:lang w:val="ru-RU"/>
            </w:rPr>
            <w:t>Приложения к Запросу</w:t>
          </w:r>
          <w:r w:rsidRPr="00860413">
            <w:rPr>
              <w:noProof/>
              <w:lang w:val="ru-RU"/>
            </w:rPr>
            <w:tab/>
          </w:r>
          <w:r>
            <w:rPr>
              <w:noProof/>
            </w:rPr>
            <w:fldChar w:fldCharType="begin"/>
          </w:r>
          <w:r w:rsidRPr="00860413">
            <w:rPr>
              <w:noProof/>
              <w:lang w:val="ru-RU"/>
            </w:rPr>
            <w:instrText xml:space="preserve"> </w:instrText>
          </w:r>
          <w:r>
            <w:rPr>
              <w:noProof/>
            </w:rPr>
            <w:instrText>PAGEREF</w:instrText>
          </w:r>
          <w:r w:rsidRPr="00860413">
            <w:rPr>
              <w:noProof/>
              <w:lang w:val="ru-RU"/>
            </w:rPr>
            <w:instrText xml:space="preserve"> _</w:instrText>
          </w:r>
          <w:r>
            <w:rPr>
              <w:noProof/>
            </w:rPr>
            <w:instrText>Toc</w:instrText>
          </w:r>
          <w:r w:rsidRPr="00860413">
            <w:rPr>
              <w:noProof/>
              <w:lang w:val="ru-RU"/>
            </w:rPr>
            <w:instrText>453332653 \</w:instrText>
          </w:r>
          <w:r>
            <w:rPr>
              <w:noProof/>
            </w:rPr>
            <w:instrText>h</w:instrText>
          </w:r>
          <w:r w:rsidRPr="00860413">
            <w:rPr>
              <w:noProof/>
              <w:lang w:val="ru-RU"/>
            </w:rPr>
            <w:instrText xml:space="preserve">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860413">
            <w:rPr>
              <w:noProof/>
              <w:lang w:val="ru-RU"/>
            </w:rPr>
            <w:t>8</w:t>
          </w:r>
          <w:r>
            <w:rPr>
              <w:noProof/>
            </w:rPr>
            <w:fldChar w:fldCharType="end"/>
          </w:r>
        </w:p>
        <w:p w14:paraId="187E6628" w14:textId="77777777" w:rsidR="00860413" w:rsidRDefault="00860413">
          <w:pPr>
            <w:pStyle w:val="12"/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</w:pPr>
          <w:r w:rsidRPr="00860413">
            <w:rPr>
              <w:noProof/>
              <w:lang w:val="ru-RU"/>
            </w:rPr>
            <w:t>5.1.</w:t>
          </w:r>
          <w:r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  <w:tab/>
          </w:r>
          <w:r w:rsidRPr="00860413">
            <w:rPr>
              <w:noProof/>
              <w:lang w:val="ru-RU"/>
            </w:rPr>
            <w:t>Приложение 1. Форма «Общая информация о поставщике».</w:t>
          </w:r>
          <w:r w:rsidRPr="00860413">
            <w:rPr>
              <w:noProof/>
              <w:lang w:val="ru-RU"/>
            </w:rPr>
            <w:tab/>
          </w:r>
          <w:r>
            <w:rPr>
              <w:noProof/>
            </w:rPr>
            <w:fldChar w:fldCharType="begin"/>
          </w:r>
          <w:r w:rsidRPr="00860413">
            <w:rPr>
              <w:noProof/>
              <w:lang w:val="ru-RU"/>
            </w:rPr>
            <w:instrText xml:space="preserve"> </w:instrText>
          </w:r>
          <w:r>
            <w:rPr>
              <w:noProof/>
            </w:rPr>
            <w:instrText>PAGEREF</w:instrText>
          </w:r>
          <w:r w:rsidRPr="00860413">
            <w:rPr>
              <w:noProof/>
              <w:lang w:val="ru-RU"/>
            </w:rPr>
            <w:instrText xml:space="preserve"> _</w:instrText>
          </w:r>
          <w:r>
            <w:rPr>
              <w:noProof/>
            </w:rPr>
            <w:instrText>Toc</w:instrText>
          </w:r>
          <w:r w:rsidRPr="00860413">
            <w:rPr>
              <w:noProof/>
              <w:lang w:val="ru-RU"/>
            </w:rPr>
            <w:instrText>453332654 \</w:instrText>
          </w:r>
          <w:r>
            <w:rPr>
              <w:noProof/>
            </w:rPr>
            <w:instrText>h</w:instrText>
          </w:r>
          <w:r w:rsidRPr="00860413">
            <w:rPr>
              <w:noProof/>
              <w:lang w:val="ru-RU"/>
            </w:rPr>
            <w:instrText xml:space="preserve">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860413">
            <w:rPr>
              <w:noProof/>
              <w:lang w:val="ru-RU"/>
            </w:rPr>
            <w:t>8</w:t>
          </w:r>
          <w:r>
            <w:rPr>
              <w:noProof/>
            </w:rPr>
            <w:fldChar w:fldCharType="end"/>
          </w:r>
        </w:p>
        <w:p w14:paraId="4421D1B1" w14:textId="77777777" w:rsidR="00860413" w:rsidRDefault="00860413">
          <w:pPr>
            <w:pStyle w:val="12"/>
            <w:rPr>
              <w:rFonts w:asciiTheme="minorHAnsi" w:hAnsiTheme="minorHAnsi"/>
              <w:b w:val="0"/>
              <w:noProof/>
              <w:color w:val="auto"/>
              <w:sz w:val="22"/>
              <w:szCs w:val="22"/>
              <w:lang w:val="ru-RU"/>
            </w:rPr>
          </w:pPr>
          <w:r w:rsidRPr="00F63C01">
            <w:rPr>
              <w:noProof/>
              <w:color w:val="auto"/>
            </w:rPr>
            <w:t>Приложение 1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_Toc453332655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23DD14A0" w14:textId="77777777" w:rsidR="00F001E2" w:rsidRPr="00547C50" w:rsidRDefault="00BD3EA3" w:rsidP="00157BB8">
          <w:pPr>
            <w:spacing w:line="360" w:lineRule="auto"/>
            <w:rPr>
              <w:rFonts w:ascii="Arial" w:hAnsi="Arial" w:cs="Arial"/>
            </w:rPr>
          </w:pPr>
          <w:r w:rsidRPr="00547C50">
            <w:rPr>
              <w:rFonts w:ascii="Arial" w:hAnsi="Arial" w:cs="Arial"/>
              <w:color w:val="548DD4"/>
            </w:rPr>
            <w:fldChar w:fldCharType="end"/>
          </w:r>
        </w:p>
      </w:sdtContent>
    </w:sdt>
    <w:p w14:paraId="736D11E4" w14:textId="77777777" w:rsidR="00A62E8B" w:rsidRPr="00547C50" w:rsidRDefault="00A62E8B" w:rsidP="00157BB8">
      <w:pPr>
        <w:spacing w:line="360" w:lineRule="auto"/>
        <w:rPr>
          <w:rFonts w:ascii="Arial" w:hAnsi="Arial" w:cs="Arial"/>
          <w:lang w:val="ru-RU"/>
        </w:rPr>
      </w:pPr>
      <w:r w:rsidRPr="00547C50">
        <w:rPr>
          <w:rFonts w:ascii="Arial" w:hAnsi="Arial" w:cs="Arial"/>
          <w:lang w:val="ru-RU"/>
        </w:rPr>
        <w:lastRenderedPageBreak/>
        <w:br w:type="page"/>
      </w:r>
    </w:p>
    <w:p w14:paraId="3A545AE1" w14:textId="77777777" w:rsidR="004C0D32" w:rsidRPr="00547C50" w:rsidRDefault="004C0D32" w:rsidP="00157BB8">
      <w:pPr>
        <w:spacing w:line="360" w:lineRule="auto"/>
        <w:rPr>
          <w:rFonts w:ascii="Arial" w:hAnsi="Arial" w:cs="Arial"/>
          <w:lang w:val="ru-RU"/>
        </w:rPr>
      </w:pPr>
    </w:p>
    <w:p w14:paraId="512F37BD" w14:textId="77777777" w:rsidR="004C0D32" w:rsidRPr="00547C50" w:rsidRDefault="005B3C1D" w:rsidP="00157BB8">
      <w:pPr>
        <w:spacing w:line="360" w:lineRule="auto"/>
        <w:ind w:firstLine="709"/>
        <w:rPr>
          <w:rFonts w:ascii="Arial" w:eastAsia="Times New Roman" w:hAnsi="Arial" w:cs="Arial"/>
          <w:b/>
          <w:iCs/>
          <w:color w:val="0057B8"/>
          <w:sz w:val="28"/>
          <w:lang w:val="ru-RU" w:eastAsia="ja-JP"/>
        </w:rPr>
      </w:pPr>
      <w:bookmarkStart w:id="2" w:name="_Toc396986473"/>
      <w:r w:rsidRPr="00547C50">
        <w:rPr>
          <w:rFonts w:ascii="Arial" w:eastAsia="Times New Roman" w:hAnsi="Arial" w:cs="Arial"/>
          <w:b/>
          <w:iCs/>
          <w:color w:val="0057B8"/>
          <w:sz w:val="28"/>
          <w:lang w:val="ru-RU" w:eastAsia="ja-JP"/>
        </w:rPr>
        <w:t>Изменение версий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4"/>
        <w:gridCol w:w="1786"/>
        <w:gridCol w:w="1845"/>
        <w:gridCol w:w="4524"/>
      </w:tblGrid>
      <w:tr w:rsidR="004C0D32" w:rsidRPr="00547C50" w14:paraId="0F38E9E2" w14:textId="77777777" w:rsidTr="00F354C8">
        <w:tc>
          <w:tcPr>
            <w:tcW w:w="1184" w:type="dxa"/>
            <w:tcBorders>
              <w:top w:val="single" w:sz="4" w:space="0" w:color="FF671F"/>
              <w:left w:val="single" w:sz="4" w:space="0" w:color="FF671F"/>
              <w:bottom w:val="single" w:sz="4" w:space="0" w:color="FF671F"/>
              <w:right w:val="single" w:sz="4" w:space="0" w:color="FF671F"/>
            </w:tcBorders>
            <w:shd w:val="clear" w:color="auto" w:fill="FF671F"/>
          </w:tcPr>
          <w:p w14:paraId="1B7A2AE0" w14:textId="77777777" w:rsidR="004C0D32" w:rsidRPr="00547C50" w:rsidRDefault="004C0D32" w:rsidP="00157BB8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28"/>
                <w:lang w:val="ru-RU"/>
              </w:rPr>
            </w:pPr>
            <w:r w:rsidRPr="00547C50">
              <w:rPr>
                <w:rFonts w:ascii="Arial" w:hAnsi="Arial" w:cs="Arial"/>
                <w:color w:val="FFFFFF" w:themeColor="background1"/>
                <w:sz w:val="28"/>
                <w:lang w:val="ru-RU"/>
              </w:rPr>
              <w:t>Версия</w:t>
            </w:r>
          </w:p>
        </w:tc>
        <w:tc>
          <w:tcPr>
            <w:tcW w:w="1786" w:type="dxa"/>
            <w:tcBorders>
              <w:top w:val="single" w:sz="4" w:space="0" w:color="FF671F"/>
              <w:left w:val="single" w:sz="4" w:space="0" w:color="FF671F"/>
              <w:bottom w:val="single" w:sz="4" w:space="0" w:color="FF671F"/>
              <w:right w:val="single" w:sz="4" w:space="0" w:color="FF671F"/>
            </w:tcBorders>
            <w:shd w:val="clear" w:color="auto" w:fill="FF671F"/>
          </w:tcPr>
          <w:p w14:paraId="38CB855A" w14:textId="77777777" w:rsidR="004C0D32" w:rsidRPr="00547C50" w:rsidRDefault="004C0D32" w:rsidP="00157BB8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28"/>
                <w:lang w:val="ru-RU"/>
              </w:rPr>
            </w:pPr>
            <w:r w:rsidRPr="00547C50">
              <w:rPr>
                <w:rFonts w:ascii="Arial" w:hAnsi="Arial" w:cs="Arial"/>
                <w:color w:val="FFFFFF" w:themeColor="background1"/>
                <w:sz w:val="28"/>
                <w:lang w:val="ru-RU"/>
              </w:rPr>
              <w:t>Дата изменения</w:t>
            </w:r>
          </w:p>
        </w:tc>
        <w:tc>
          <w:tcPr>
            <w:tcW w:w="1845" w:type="dxa"/>
            <w:tcBorders>
              <w:top w:val="single" w:sz="4" w:space="0" w:color="FF671F"/>
              <w:left w:val="single" w:sz="4" w:space="0" w:color="FF671F"/>
              <w:bottom w:val="single" w:sz="4" w:space="0" w:color="FF671F"/>
              <w:right w:val="single" w:sz="4" w:space="0" w:color="FF671F"/>
            </w:tcBorders>
            <w:shd w:val="clear" w:color="auto" w:fill="FF671F"/>
          </w:tcPr>
          <w:p w14:paraId="72C7AD73" w14:textId="77777777" w:rsidR="004C0D32" w:rsidRPr="00547C50" w:rsidRDefault="004C0D32" w:rsidP="00157BB8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28"/>
                <w:lang w:val="ru-RU"/>
              </w:rPr>
            </w:pPr>
            <w:r w:rsidRPr="00547C50">
              <w:rPr>
                <w:rFonts w:ascii="Arial" w:hAnsi="Arial" w:cs="Arial"/>
                <w:color w:val="FFFFFF" w:themeColor="background1"/>
                <w:sz w:val="28"/>
                <w:lang w:val="ru-RU"/>
              </w:rPr>
              <w:t>Автор</w:t>
            </w:r>
          </w:p>
        </w:tc>
        <w:tc>
          <w:tcPr>
            <w:tcW w:w="4524" w:type="dxa"/>
            <w:tcBorders>
              <w:top w:val="single" w:sz="4" w:space="0" w:color="FF671F"/>
              <w:left w:val="single" w:sz="4" w:space="0" w:color="FF671F"/>
              <w:bottom w:val="single" w:sz="4" w:space="0" w:color="FF671F"/>
              <w:right w:val="single" w:sz="4" w:space="0" w:color="FF671F"/>
            </w:tcBorders>
            <w:shd w:val="clear" w:color="auto" w:fill="FF671F"/>
          </w:tcPr>
          <w:p w14:paraId="71561A39" w14:textId="77777777" w:rsidR="004C0D32" w:rsidRPr="00547C50" w:rsidRDefault="004C0D32" w:rsidP="00157BB8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28"/>
                <w:lang w:val="ru-RU"/>
              </w:rPr>
            </w:pPr>
            <w:r w:rsidRPr="00547C50">
              <w:rPr>
                <w:rFonts w:ascii="Arial" w:hAnsi="Arial" w:cs="Arial"/>
                <w:color w:val="FFFFFF" w:themeColor="background1"/>
                <w:sz w:val="28"/>
                <w:lang w:val="ru-RU"/>
              </w:rPr>
              <w:t>Изменения</w:t>
            </w:r>
          </w:p>
        </w:tc>
      </w:tr>
      <w:tr w:rsidR="004C0D32" w:rsidRPr="00F354C8" w14:paraId="0F61A9D9" w14:textId="77777777" w:rsidTr="00F354C8">
        <w:tc>
          <w:tcPr>
            <w:tcW w:w="1184" w:type="dxa"/>
            <w:tcBorders>
              <w:top w:val="single" w:sz="4" w:space="0" w:color="FF671F"/>
              <w:left w:val="single" w:sz="4" w:space="0" w:color="FF671F"/>
              <w:bottom w:val="single" w:sz="4" w:space="0" w:color="FF671F"/>
              <w:right w:val="single" w:sz="4" w:space="0" w:color="FF671F"/>
            </w:tcBorders>
          </w:tcPr>
          <w:p w14:paraId="1571293E" w14:textId="35CB6DCA" w:rsidR="004C0D32" w:rsidRPr="00547C50" w:rsidRDefault="00FE3C1B" w:rsidP="00FE3C1B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1.0</w:t>
            </w:r>
          </w:p>
        </w:tc>
        <w:tc>
          <w:tcPr>
            <w:tcW w:w="1786" w:type="dxa"/>
            <w:tcBorders>
              <w:top w:val="single" w:sz="4" w:space="0" w:color="FF671F"/>
              <w:left w:val="single" w:sz="4" w:space="0" w:color="FF671F"/>
              <w:bottom w:val="single" w:sz="4" w:space="0" w:color="FF671F"/>
              <w:right w:val="single" w:sz="4" w:space="0" w:color="FF671F"/>
            </w:tcBorders>
          </w:tcPr>
          <w:p w14:paraId="3147F475" w14:textId="367B408B" w:rsidR="004C0D32" w:rsidRPr="00547C50" w:rsidRDefault="00F06BA1" w:rsidP="00FE3C1B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10.06.2016</w:t>
            </w:r>
          </w:p>
        </w:tc>
        <w:tc>
          <w:tcPr>
            <w:tcW w:w="1845" w:type="dxa"/>
            <w:tcBorders>
              <w:top w:val="single" w:sz="4" w:space="0" w:color="FF671F"/>
              <w:left w:val="single" w:sz="4" w:space="0" w:color="FF671F"/>
              <w:bottom w:val="single" w:sz="4" w:space="0" w:color="FF671F"/>
              <w:right w:val="single" w:sz="4" w:space="0" w:color="FF671F"/>
            </w:tcBorders>
          </w:tcPr>
          <w:p w14:paraId="307A0A8A" w14:textId="6D85FCB8" w:rsidR="004C0D32" w:rsidRPr="00547C50" w:rsidRDefault="00F06BA1" w:rsidP="00FE3C1B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Веселов М.В.</w:t>
            </w:r>
          </w:p>
        </w:tc>
        <w:tc>
          <w:tcPr>
            <w:tcW w:w="4524" w:type="dxa"/>
            <w:tcBorders>
              <w:top w:val="single" w:sz="4" w:space="0" w:color="FF671F"/>
              <w:left w:val="single" w:sz="4" w:space="0" w:color="FF671F"/>
              <w:bottom w:val="single" w:sz="4" w:space="0" w:color="FF671F"/>
              <w:right w:val="single" w:sz="4" w:space="0" w:color="FF671F"/>
            </w:tcBorders>
          </w:tcPr>
          <w:p w14:paraId="54F32866" w14:textId="36548766" w:rsidR="004C0D32" w:rsidRPr="00FE3C1B" w:rsidRDefault="00FE3C1B" w:rsidP="00F65A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Исходная версия</w:t>
            </w:r>
          </w:p>
        </w:tc>
      </w:tr>
      <w:tr w:rsidR="004C0D32" w:rsidRPr="00A92A83" w14:paraId="2B5B6E10" w14:textId="77777777" w:rsidTr="00F354C8">
        <w:tc>
          <w:tcPr>
            <w:tcW w:w="1184" w:type="dxa"/>
            <w:tcBorders>
              <w:top w:val="single" w:sz="4" w:space="0" w:color="FF671F"/>
              <w:left w:val="single" w:sz="4" w:space="0" w:color="FF671F"/>
              <w:bottom w:val="single" w:sz="4" w:space="0" w:color="FF671F"/>
              <w:right w:val="single" w:sz="4" w:space="0" w:color="FF671F"/>
            </w:tcBorders>
          </w:tcPr>
          <w:p w14:paraId="30BDA6AD" w14:textId="6EF5119B" w:rsidR="004C0D32" w:rsidRPr="00547C50" w:rsidRDefault="00F65AF3" w:rsidP="00F65AF3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1.1</w:t>
            </w:r>
          </w:p>
        </w:tc>
        <w:tc>
          <w:tcPr>
            <w:tcW w:w="1786" w:type="dxa"/>
            <w:tcBorders>
              <w:top w:val="single" w:sz="4" w:space="0" w:color="FF671F"/>
              <w:left w:val="single" w:sz="4" w:space="0" w:color="FF671F"/>
              <w:bottom w:val="single" w:sz="4" w:space="0" w:color="FF671F"/>
              <w:right w:val="single" w:sz="4" w:space="0" w:color="FF671F"/>
            </w:tcBorders>
          </w:tcPr>
          <w:p w14:paraId="76B00134" w14:textId="1352B8F6" w:rsidR="004C0D32" w:rsidRPr="00547C50" w:rsidRDefault="00F65AF3" w:rsidP="00F65AF3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16.06.2016</w:t>
            </w:r>
          </w:p>
        </w:tc>
        <w:tc>
          <w:tcPr>
            <w:tcW w:w="1845" w:type="dxa"/>
            <w:tcBorders>
              <w:top w:val="single" w:sz="4" w:space="0" w:color="FF671F"/>
              <w:left w:val="single" w:sz="4" w:space="0" w:color="FF671F"/>
              <w:bottom w:val="single" w:sz="4" w:space="0" w:color="FF671F"/>
              <w:right w:val="single" w:sz="4" w:space="0" w:color="FF671F"/>
            </w:tcBorders>
          </w:tcPr>
          <w:p w14:paraId="592B173C" w14:textId="0207B473" w:rsidR="004C0D32" w:rsidRPr="00547C50" w:rsidRDefault="00F65AF3" w:rsidP="00F65AF3">
            <w:pPr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Веселов М.В.</w:t>
            </w:r>
          </w:p>
        </w:tc>
        <w:tc>
          <w:tcPr>
            <w:tcW w:w="4524" w:type="dxa"/>
            <w:tcBorders>
              <w:top w:val="single" w:sz="4" w:space="0" w:color="FF671F"/>
              <w:left w:val="single" w:sz="4" w:space="0" w:color="FF671F"/>
              <w:bottom w:val="single" w:sz="4" w:space="0" w:color="FF671F"/>
              <w:right w:val="single" w:sz="4" w:space="0" w:color="FF671F"/>
            </w:tcBorders>
          </w:tcPr>
          <w:p w14:paraId="65272FA3" w14:textId="7CA25A5E" w:rsidR="004C0D32" w:rsidRPr="00547C50" w:rsidRDefault="00F65AF3" w:rsidP="00F65AF3">
            <w:pPr>
              <w:spacing w:line="36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Внесены правки по замечаниям Латышева М.</w:t>
            </w:r>
          </w:p>
        </w:tc>
      </w:tr>
    </w:tbl>
    <w:p w14:paraId="6D9A1A3A" w14:textId="77777777" w:rsidR="004C0D32" w:rsidRPr="00547C50" w:rsidRDefault="004C0D32" w:rsidP="00F65AF3">
      <w:pPr>
        <w:spacing w:line="360" w:lineRule="auto"/>
        <w:jc w:val="center"/>
        <w:rPr>
          <w:rFonts w:ascii="Arial" w:hAnsi="Arial" w:cs="Arial"/>
          <w:lang w:val="ru-RU"/>
        </w:rPr>
      </w:pPr>
    </w:p>
    <w:p w14:paraId="4BED08AC" w14:textId="77777777" w:rsidR="00A62E8B" w:rsidRPr="00F354C8" w:rsidRDefault="00A62E8B" w:rsidP="00157BB8">
      <w:pPr>
        <w:spacing w:line="360" w:lineRule="auto"/>
        <w:rPr>
          <w:rFonts w:ascii="Arial" w:eastAsia="Times New Roman" w:hAnsi="Arial" w:cs="Arial"/>
          <w:b/>
          <w:iCs/>
          <w:color w:val="0057B8"/>
          <w:sz w:val="28"/>
          <w:lang w:val="ru-RU" w:eastAsia="ja-JP"/>
        </w:rPr>
      </w:pPr>
      <w:r w:rsidRPr="00547C50">
        <w:rPr>
          <w:rFonts w:ascii="Arial" w:eastAsia="Times New Roman" w:hAnsi="Arial" w:cs="Arial"/>
          <w:b/>
          <w:iCs/>
          <w:color w:val="0057B8"/>
          <w:sz w:val="28"/>
          <w:lang w:val="ru-RU" w:eastAsia="ja-JP"/>
        </w:rPr>
        <w:br w:type="page"/>
      </w:r>
    </w:p>
    <w:p w14:paraId="49A515A6" w14:textId="77777777" w:rsidR="00CD1A1A" w:rsidRPr="00547C50" w:rsidRDefault="00DE67D9" w:rsidP="00157BB8">
      <w:pPr>
        <w:pStyle w:val="BD1"/>
        <w:spacing w:line="360" w:lineRule="auto"/>
      </w:pPr>
      <w:bookmarkStart w:id="3" w:name="_Toc453332642"/>
      <w:r w:rsidRPr="00547C50">
        <w:lastRenderedPageBreak/>
        <w:t>Введение</w:t>
      </w:r>
      <w:bookmarkEnd w:id="3"/>
    </w:p>
    <w:p w14:paraId="5D3C63FC" w14:textId="77777777" w:rsidR="00CD1A1A" w:rsidRDefault="00CD1A1A" w:rsidP="00157BB8">
      <w:pPr>
        <w:pStyle w:val="BD2"/>
        <w:spacing w:line="360" w:lineRule="auto"/>
      </w:pPr>
      <w:bookmarkStart w:id="4" w:name="_Toc222046851"/>
      <w:bookmarkStart w:id="5" w:name="_Toc453332643"/>
      <w:r w:rsidRPr="00547C50">
        <w:t>Цель документа</w:t>
      </w:r>
      <w:bookmarkEnd w:id="4"/>
      <w:r w:rsidR="0043577E">
        <w:t>, общая информация</w:t>
      </w:r>
      <w:r w:rsidR="00307A17">
        <w:t xml:space="preserve"> о Компании</w:t>
      </w:r>
      <w:bookmarkEnd w:id="5"/>
    </w:p>
    <w:p w14:paraId="70D49CDA" w14:textId="77777777" w:rsidR="00307A17" w:rsidRDefault="00307A17" w:rsidP="00307A17">
      <w:pPr>
        <w:pStyle w:val="BD0"/>
        <w:rPr>
          <w:rFonts w:cs="Arial"/>
        </w:rPr>
      </w:pPr>
      <w:r w:rsidRPr="00547C50">
        <w:rPr>
          <w:rFonts w:cs="Arial"/>
        </w:rPr>
        <w:t xml:space="preserve">Данный документ является Приложением к Приглашению на участие в процедуре конкурсного отбора поставщика. </w:t>
      </w:r>
    </w:p>
    <w:p w14:paraId="27923D06" w14:textId="0FF72B8E" w:rsidR="00307A17" w:rsidRDefault="00307A17" w:rsidP="00307A17">
      <w:pPr>
        <w:pStyle w:val="BD0"/>
      </w:pPr>
      <w:r>
        <w:t xml:space="preserve">Цель документа - организация конкурсной процедуры для </w:t>
      </w:r>
      <w:r w:rsidRPr="002557DE">
        <w:t xml:space="preserve">обеспечения максимального соответствия интересам </w:t>
      </w:r>
      <w:r w:rsidR="00F06BA1">
        <w:t>МФК</w:t>
      </w:r>
      <w:r w:rsidR="000C07EC">
        <w:t xml:space="preserve"> </w:t>
      </w:r>
      <w:proofErr w:type="spellStart"/>
      <w:r w:rsidR="000C07EC">
        <w:t>Быстроденьги</w:t>
      </w:r>
      <w:proofErr w:type="spellEnd"/>
      <w:r w:rsidR="000C07EC">
        <w:t xml:space="preserve"> (ООО)</w:t>
      </w:r>
      <w:r w:rsidRPr="002557DE">
        <w:t>.</w:t>
      </w:r>
    </w:p>
    <w:p w14:paraId="303BE353" w14:textId="688A0762" w:rsidR="00307A17" w:rsidRDefault="000C07EC" w:rsidP="00307A17">
      <w:pPr>
        <w:spacing w:line="360" w:lineRule="auto"/>
        <w:ind w:firstLine="737"/>
        <w:jc w:val="both"/>
        <w:rPr>
          <w:rFonts w:ascii="Arial" w:eastAsia="Times New Roman" w:hAnsi="Arial" w:cs="Times New Roman"/>
          <w:lang w:val="ru-RU"/>
        </w:rPr>
      </w:pPr>
      <w:r w:rsidRPr="000C07EC">
        <w:rPr>
          <w:rFonts w:ascii="Arial" w:eastAsia="Times New Roman" w:hAnsi="Arial" w:cs="Times New Roman"/>
          <w:lang w:val="ru-RU"/>
        </w:rPr>
        <w:t>МФ</w:t>
      </w:r>
      <w:r w:rsidR="00F06BA1">
        <w:rPr>
          <w:rFonts w:ascii="Arial" w:eastAsia="Times New Roman" w:hAnsi="Arial" w:cs="Times New Roman"/>
          <w:lang w:val="ru-RU"/>
        </w:rPr>
        <w:t xml:space="preserve">К </w:t>
      </w:r>
      <w:proofErr w:type="spellStart"/>
      <w:r w:rsidRPr="000C07EC">
        <w:rPr>
          <w:rFonts w:ascii="Arial" w:eastAsia="Times New Roman" w:hAnsi="Arial" w:cs="Times New Roman"/>
          <w:lang w:val="ru-RU"/>
        </w:rPr>
        <w:t>Быстроденьги</w:t>
      </w:r>
      <w:proofErr w:type="spellEnd"/>
      <w:r w:rsidRPr="000C07EC">
        <w:rPr>
          <w:rFonts w:ascii="Arial" w:eastAsia="Times New Roman" w:hAnsi="Arial" w:cs="Times New Roman"/>
          <w:lang w:val="ru-RU"/>
        </w:rPr>
        <w:t xml:space="preserve"> (ООО)</w:t>
      </w:r>
      <w:r w:rsidR="00307A17">
        <w:rPr>
          <w:rFonts w:ascii="Arial" w:eastAsia="Times New Roman" w:hAnsi="Arial" w:cs="Times New Roman"/>
          <w:lang w:val="ru-RU"/>
        </w:rPr>
        <w:t xml:space="preserve"> (далее – </w:t>
      </w:r>
      <w:proofErr w:type="spellStart"/>
      <w:r>
        <w:rPr>
          <w:rFonts w:ascii="Arial" w:eastAsia="Times New Roman" w:hAnsi="Arial" w:cs="Times New Roman"/>
          <w:lang w:val="ru-RU"/>
        </w:rPr>
        <w:t>Быстроденьги</w:t>
      </w:r>
      <w:proofErr w:type="spellEnd"/>
      <w:r w:rsidR="00307A17">
        <w:rPr>
          <w:rFonts w:ascii="Arial" w:eastAsia="Times New Roman" w:hAnsi="Arial" w:cs="Times New Roman"/>
          <w:lang w:val="ru-RU"/>
        </w:rPr>
        <w:t>)</w:t>
      </w:r>
      <w:r w:rsidR="00307A17" w:rsidRPr="0043577E">
        <w:rPr>
          <w:rFonts w:ascii="Arial" w:eastAsia="Times New Roman" w:hAnsi="Arial" w:cs="Times New Roman"/>
          <w:lang w:val="ru-RU"/>
        </w:rPr>
        <w:t xml:space="preserve"> — крупная федеральная компания на рынке микрофинансирования с разветвленной сетью офисов финансовой помощи и региональных дирекций по всей стране. На сегодняшний день открыто уже более 500 офисов компании в 1</w:t>
      </w:r>
      <w:r>
        <w:rPr>
          <w:rFonts w:ascii="Arial" w:eastAsia="Times New Roman" w:hAnsi="Arial" w:cs="Times New Roman"/>
          <w:lang w:val="ru-RU"/>
        </w:rPr>
        <w:t>87</w:t>
      </w:r>
      <w:r w:rsidR="00307A17" w:rsidRPr="0043577E">
        <w:rPr>
          <w:rFonts w:ascii="Arial" w:eastAsia="Times New Roman" w:hAnsi="Arial" w:cs="Times New Roman"/>
          <w:lang w:val="ru-RU"/>
        </w:rPr>
        <w:t xml:space="preserve"> городах России. Численность сотрудников приближается к 3 700 человек.</w:t>
      </w:r>
      <w:r w:rsidR="00307A17">
        <w:rPr>
          <w:rFonts w:ascii="Arial" w:eastAsia="Times New Roman" w:hAnsi="Arial" w:cs="Times New Roman"/>
          <w:lang w:val="ru-RU"/>
        </w:rPr>
        <w:t xml:space="preserve"> </w:t>
      </w:r>
      <w:r w:rsidR="00307A17" w:rsidRPr="0043577E">
        <w:rPr>
          <w:rFonts w:ascii="Arial" w:eastAsia="Times New Roman" w:hAnsi="Arial" w:cs="Times New Roman"/>
          <w:lang w:val="ru-RU"/>
        </w:rPr>
        <w:t>В 201</w:t>
      </w:r>
      <w:r>
        <w:rPr>
          <w:rFonts w:ascii="Arial" w:eastAsia="Times New Roman" w:hAnsi="Arial" w:cs="Times New Roman"/>
          <w:lang w:val="ru-RU"/>
        </w:rPr>
        <w:t>5</w:t>
      </w:r>
      <w:r w:rsidR="00307A17" w:rsidRPr="0043577E">
        <w:rPr>
          <w:rFonts w:ascii="Arial" w:eastAsia="Times New Roman" w:hAnsi="Arial" w:cs="Times New Roman"/>
          <w:lang w:val="ru-RU"/>
        </w:rPr>
        <w:t xml:space="preserve"> году рейтинговым агентством </w:t>
      </w:r>
      <w:hyperlink r:id="rId9" w:tgtFrame="_blank" w:history="1">
        <w:r w:rsidR="00307A17" w:rsidRPr="0043577E">
          <w:rPr>
            <w:rFonts w:ascii="Arial" w:eastAsia="Times New Roman" w:hAnsi="Arial" w:cs="Times New Roman"/>
            <w:lang w:val="ru-RU"/>
          </w:rPr>
          <w:t>"Эксперт РА" </w:t>
        </w:r>
      </w:hyperlink>
      <w:r w:rsidR="00307A17" w:rsidRPr="0043577E">
        <w:rPr>
          <w:rFonts w:ascii="Arial" w:eastAsia="Times New Roman" w:hAnsi="Arial" w:cs="Times New Roman"/>
          <w:lang w:val="ru-RU"/>
        </w:rPr>
        <w:t>присвоен наивысший рейтинг надежности компании A++.</w:t>
      </w:r>
    </w:p>
    <w:p w14:paraId="745CBA6F" w14:textId="77777777" w:rsidR="006377E4" w:rsidRPr="00547C50" w:rsidRDefault="006377E4" w:rsidP="00157BB8">
      <w:pPr>
        <w:pStyle w:val="BD1"/>
        <w:spacing w:line="360" w:lineRule="auto"/>
      </w:pPr>
      <w:bookmarkStart w:id="6" w:name="_Toc453332644"/>
      <w:bookmarkStart w:id="7" w:name="OrderSubj"/>
      <w:bookmarkStart w:id="8" w:name="_Toc120506774"/>
      <w:bookmarkStart w:id="9" w:name="_Toc214690415"/>
      <w:bookmarkStart w:id="10" w:name="_Toc220239319"/>
      <w:bookmarkStart w:id="11" w:name="_Toc220239364"/>
      <w:bookmarkStart w:id="12" w:name="_Toc220239494"/>
      <w:bookmarkStart w:id="13" w:name="_Toc222046852"/>
      <w:r w:rsidRPr="00547C50">
        <w:t>Предмет закупки</w:t>
      </w:r>
      <w:bookmarkEnd w:id="6"/>
    </w:p>
    <w:bookmarkEnd w:id="7"/>
    <w:p w14:paraId="24693C3F" w14:textId="51392A9E" w:rsidR="0043577E" w:rsidRPr="00F657F1" w:rsidRDefault="000D14B9" w:rsidP="00894FEB">
      <w:pPr>
        <w:spacing w:line="360" w:lineRule="auto"/>
        <w:ind w:firstLine="851"/>
        <w:jc w:val="both"/>
        <w:rPr>
          <w:rFonts w:ascii="Arial" w:eastAsia="Times New Roman" w:hAnsi="Arial" w:cs="Times New Roman"/>
          <w:lang w:val="ru-RU"/>
        </w:rPr>
      </w:pPr>
      <w:r w:rsidRPr="00F657F1">
        <w:rPr>
          <w:rFonts w:ascii="Arial" w:eastAsia="Times New Roman" w:hAnsi="Arial" w:cs="Times New Roman"/>
          <w:lang w:val="ru-RU"/>
        </w:rPr>
        <w:t xml:space="preserve">Предметом запроса предложений является выбор </w:t>
      </w:r>
      <w:r w:rsidR="00894FEB" w:rsidRPr="00F657F1">
        <w:rPr>
          <w:rFonts w:ascii="Arial" w:eastAsia="Times New Roman" w:hAnsi="Arial" w:cs="Times New Roman"/>
          <w:lang w:val="ru-RU"/>
        </w:rPr>
        <w:t>компании-</w:t>
      </w:r>
      <w:r w:rsidR="003E58B9" w:rsidRPr="00F657F1">
        <w:rPr>
          <w:rFonts w:ascii="Arial" w:eastAsia="Times New Roman" w:hAnsi="Arial" w:cs="Times New Roman"/>
          <w:lang w:val="ru-RU"/>
        </w:rPr>
        <w:t>поставщика</w:t>
      </w:r>
      <w:r w:rsidR="00894FEB" w:rsidRPr="00F657F1">
        <w:rPr>
          <w:rFonts w:ascii="Arial" w:eastAsia="Times New Roman" w:hAnsi="Arial" w:cs="Times New Roman"/>
          <w:lang w:val="ru-RU"/>
        </w:rPr>
        <w:t xml:space="preserve"> </w:t>
      </w:r>
      <w:r w:rsidRPr="00F657F1">
        <w:rPr>
          <w:rFonts w:ascii="Arial" w:eastAsia="Times New Roman" w:hAnsi="Arial" w:cs="Times New Roman"/>
          <w:lang w:val="ru-RU"/>
        </w:rPr>
        <w:t xml:space="preserve">для </w:t>
      </w:r>
      <w:r w:rsidR="00D164A3">
        <w:rPr>
          <w:rFonts w:ascii="Arial" w:eastAsia="Times New Roman" w:hAnsi="Arial" w:cs="Times New Roman"/>
          <w:lang w:val="ru-RU"/>
        </w:rPr>
        <w:t>выполнения</w:t>
      </w:r>
      <w:r w:rsidR="00D164A3" w:rsidRPr="00D164A3">
        <w:rPr>
          <w:rFonts w:ascii="Arial" w:eastAsia="Times New Roman" w:hAnsi="Arial" w:cs="Times New Roman"/>
          <w:lang w:val="ru-RU"/>
        </w:rPr>
        <w:t xml:space="preserve"> работ по доработке, адаптации, модификации, настройке, тестированию, в том числе нагрузочному тестированию, сайтов </w:t>
      </w:r>
      <w:r w:rsidR="00F65AF3" w:rsidRPr="00F65AF3">
        <w:rPr>
          <w:rFonts w:ascii="Arial" w:eastAsia="Times New Roman" w:hAnsi="Arial" w:cs="Times New Roman"/>
          <w:lang w:val="ru-RU"/>
        </w:rPr>
        <w:t>на CMS 1C-Битрикс управление сайтом версии 15.5, CMS 1С-Битрикс: Корпоративный портал 14.0</w:t>
      </w:r>
      <w:r w:rsidR="00F90CC6">
        <w:rPr>
          <w:rFonts w:ascii="Arial" w:eastAsia="Times New Roman" w:hAnsi="Arial" w:cs="Times New Roman"/>
          <w:lang w:val="ru-RU"/>
        </w:rPr>
        <w:t>,</w:t>
      </w:r>
      <w:r w:rsidR="00D164A3" w:rsidRPr="00D164A3">
        <w:rPr>
          <w:rFonts w:ascii="Arial" w:eastAsia="Times New Roman" w:hAnsi="Arial" w:cs="Times New Roman"/>
          <w:lang w:val="ru-RU"/>
        </w:rPr>
        <w:t xml:space="preserve"> а</w:t>
      </w:r>
      <w:r w:rsidR="00D164A3">
        <w:rPr>
          <w:rFonts w:ascii="Arial" w:eastAsia="Times New Roman" w:hAnsi="Arial" w:cs="Times New Roman"/>
          <w:lang w:val="ru-RU"/>
        </w:rPr>
        <w:t xml:space="preserve"> также при необходимости оказания</w:t>
      </w:r>
      <w:r w:rsidR="00D164A3" w:rsidRPr="00D164A3">
        <w:rPr>
          <w:rFonts w:ascii="Arial" w:eastAsia="Times New Roman" w:hAnsi="Arial" w:cs="Times New Roman"/>
          <w:lang w:val="ru-RU"/>
        </w:rPr>
        <w:t xml:space="preserve"> консультационны</w:t>
      </w:r>
      <w:r w:rsidR="00D164A3">
        <w:rPr>
          <w:rFonts w:ascii="Arial" w:eastAsia="Times New Roman" w:hAnsi="Arial" w:cs="Times New Roman"/>
          <w:lang w:val="ru-RU"/>
        </w:rPr>
        <w:t>х</w:t>
      </w:r>
      <w:r w:rsidR="00D164A3" w:rsidRPr="00D164A3">
        <w:rPr>
          <w:rFonts w:ascii="Arial" w:eastAsia="Times New Roman" w:hAnsi="Arial" w:cs="Times New Roman"/>
          <w:lang w:val="ru-RU"/>
        </w:rPr>
        <w:t xml:space="preserve"> услуг по вопросам доработки, адаптации, модификации, настройке и тестированию указанных </w:t>
      </w:r>
      <w:r w:rsidR="00F65AF3">
        <w:rPr>
          <w:rFonts w:ascii="Arial" w:eastAsia="Times New Roman" w:hAnsi="Arial" w:cs="Times New Roman"/>
        </w:rPr>
        <w:t>web</w:t>
      </w:r>
      <w:r w:rsidR="00F65AF3" w:rsidRPr="00F65AF3">
        <w:rPr>
          <w:rFonts w:ascii="Arial" w:eastAsia="Times New Roman" w:hAnsi="Arial" w:cs="Times New Roman"/>
          <w:lang w:val="ru-RU"/>
        </w:rPr>
        <w:t>-</w:t>
      </w:r>
      <w:r w:rsidR="00F65AF3">
        <w:rPr>
          <w:rFonts w:ascii="Arial" w:eastAsia="Times New Roman" w:hAnsi="Arial" w:cs="Times New Roman"/>
          <w:lang w:val="ru-RU"/>
        </w:rPr>
        <w:t>систем</w:t>
      </w:r>
      <w:r w:rsidR="00894FEB" w:rsidRPr="00F657F1">
        <w:rPr>
          <w:rFonts w:ascii="Arial" w:eastAsia="Times New Roman" w:hAnsi="Arial" w:cs="Times New Roman"/>
          <w:lang w:val="ru-RU"/>
        </w:rPr>
        <w:t>.</w:t>
      </w:r>
      <w:r w:rsidR="0043577E" w:rsidRPr="00F657F1">
        <w:rPr>
          <w:rFonts w:ascii="Arial" w:eastAsia="Times New Roman" w:hAnsi="Arial" w:cs="Times New Roman"/>
          <w:lang w:val="ru-RU"/>
        </w:rPr>
        <w:t xml:space="preserve">  </w:t>
      </w:r>
    </w:p>
    <w:p w14:paraId="7439038B" w14:textId="18E9552F" w:rsidR="00E80F4E" w:rsidRPr="00547C50" w:rsidRDefault="00E80F4E" w:rsidP="00157BB8">
      <w:pPr>
        <w:pStyle w:val="BD1"/>
        <w:spacing w:line="360" w:lineRule="auto"/>
      </w:pPr>
      <w:bookmarkStart w:id="14" w:name="_Toc453332645"/>
      <w:r w:rsidRPr="00547C50">
        <w:t>Правила проведения и условия участия</w:t>
      </w:r>
      <w:bookmarkEnd w:id="14"/>
    </w:p>
    <w:p w14:paraId="4A49D059" w14:textId="0B50D737" w:rsidR="009C6F4D" w:rsidRPr="00547C50" w:rsidRDefault="009C6F4D" w:rsidP="00157BB8">
      <w:pPr>
        <w:pStyle w:val="BD2"/>
        <w:spacing w:line="360" w:lineRule="auto"/>
      </w:pPr>
      <w:bookmarkStart w:id="15" w:name="_Toc248756293"/>
      <w:bookmarkStart w:id="16" w:name="_Toc453332646"/>
      <w:r w:rsidRPr="00547C50">
        <w:t>Способ проведения закупки</w:t>
      </w:r>
      <w:bookmarkEnd w:id="15"/>
      <w:bookmarkEnd w:id="16"/>
    </w:p>
    <w:p w14:paraId="0CCAD30E" w14:textId="1207107F" w:rsidR="00605B94" w:rsidRDefault="00605B94" w:rsidP="00157BB8">
      <w:pPr>
        <w:pStyle w:val="BD0"/>
      </w:pPr>
      <w:r>
        <w:lastRenderedPageBreak/>
        <w:t xml:space="preserve">Максимально удовлетворяющий интересам </w:t>
      </w:r>
      <w:proofErr w:type="spellStart"/>
      <w:r w:rsidR="000C07EC">
        <w:t>Быстроденьги</w:t>
      </w:r>
      <w:proofErr w:type="spellEnd"/>
      <w:r>
        <w:t xml:space="preserve">, с учетом </w:t>
      </w:r>
      <w:r w:rsidRPr="00D046C7">
        <w:t>уровня технической сложности</w:t>
      </w:r>
      <w:r>
        <w:t>,</w:t>
      </w:r>
      <w:r w:rsidRPr="00D046C7">
        <w:t xml:space="preserve"> специального характера</w:t>
      </w:r>
      <w:r>
        <w:t xml:space="preserve"> и</w:t>
      </w:r>
      <w:r w:rsidRPr="00D046C7">
        <w:t xml:space="preserve"> ограниченно</w:t>
      </w:r>
      <w:r>
        <w:t>сти</w:t>
      </w:r>
      <w:r w:rsidRPr="00D046C7">
        <w:t xml:space="preserve"> круга Поставщиков</w:t>
      </w:r>
      <w:r>
        <w:t xml:space="preserve"> – Закрытый конкурс.</w:t>
      </w:r>
    </w:p>
    <w:p w14:paraId="5C0F8911" w14:textId="77777777" w:rsidR="00605B94" w:rsidRDefault="00605B94" w:rsidP="00157BB8">
      <w:pPr>
        <w:pStyle w:val="BD0"/>
      </w:pPr>
      <w:r w:rsidRPr="00D046C7">
        <w:t xml:space="preserve"> Закрытый конкурс – Конкурс, который проводится путем направления персонального приглашения к участию в Конкурсе заранее определенному кругу потенциальных поставщиков. При этом публикация извещения о проведении конкурса на интернет-сайте или в СМИ не производится.</w:t>
      </w:r>
    </w:p>
    <w:p w14:paraId="5B0A27DE" w14:textId="696CBB0D" w:rsidR="009C6F4D" w:rsidRDefault="009C6F4D" w:rsidP="00157BB8">
      <w:pPr>
        <w:pStyle w:val="BD2"/>
        <w:spacing w:line="360" w:lineRule="auto"/>
      </w:pPr>
      <w:bookmarkStart w:id="17" w:name="_Toc248756294"/>
      <w:bookmarkStart w:id="18" w:name="_Toc453332647"/>
      <w:r w:rsidRPr="00547C50">
        <w:t xml:space="preserve">Адрес и срок подачи </w:t>
      </w:r>
      <w:r w:rsidR="00605B94">
        <w:t>Коммерческого предложения</w:t>
      </w:r>
      <w:bookmarkEnd w:id="17"/>
      <w:bookmarkEnd w:id="18"/>
    </w:p>
    <w:p w14:paraId="2FA84F8F" w14:textId="2E68904E" w:rsidR="00605B94" w:rsidRDefault="00605B94" w:rsidP="00157BB8">
      <w:pPr>
        <w:spacing w:line="360" w:lineRule="auto"/>
        <w:ind w:firstLine="851"/>
        <w:jc w:val="both"/>
        <w:rPr>
          <w:rFonts w:ascii="Arial" w:eastAsia="Times New Roman" w:hAnsi="Arial" w:cs="Times New Roman"/>
          <w:lang w:val="ru-RU"/>
        </w:rPr>
      </w:pPr>
      <w:r w:rsidRPr="00605B94">
        <w:rPr>
          <w:rFonts w:ascii="Arial" w:eastAsia="Times New Roman" w:hAnsi="Arial" w:cs="Times New Roman"/>
          <w:lang w:val="ru-RU"/>
        </w:rPr>
        <w:t xml:space="preserve">К участию </w:t>
      </w:r>
      <w:r>
        <w:rPr>
          <w:rFonts w:ascii="Arial" w:eastAsia="Times New Roman" w:hAnsi="Arial" w:cs="Times New Roman"/>
          <w:lang w:val="ru-RU"/>
        </w:rPr>
        <w:t>в конкурсе</w:t>
      </w:r>
      <w:r w:rsidRPr="00605B94">
        <w:rPr>
          <w:rFonts w:ascii="Arial" w:eastAsia="Times New Roman" w:hAnsi="Arial" w:cs="Times New Roman"/>
          <w:lang w:val="ru-RU"/>
        </w:rPr>
        <w:t xml:space="preserve"> приглашаются </w:t>
      </w:r>
      <w:r w:rsidR="003E723C" w:rsidRPr="00605B94">
        <w:rPr>
          <w:rFonts w:ascii="Arial" w:eastAsia="Times New Roman" w:hAnsi="Arial" w:cs="Times New Roman"/>
          <w:lang w:val="ru-RU"/>
        </w:rPr>
        <w:t>юридические лица</w:t>
      </w:r>
      <w:r w:rsidRPr="00605B94">
        <w:rPr>
          <w:rFonts w:ascii="Arial" w:eastAsia="Times New Roman" w:hAnsi="Arial" w:cs="Times New Roman"/>
          <w:lang w:val="ru-RU"/>
        </w:rPr>
        <w:t xml:space="preserve"> (далее «Участники предложений»), отвечающие требованиям</w:t>
      </w:r>
      <w:r w:rsidR="002A0D8F">
        <w:rPr>
          <w:rFonts w:ascii="Arial" w:eastAsia="Times New Roman" w:hAnsi="Arial" w:cs="Times New Roman"/>
          <w:lang w:val="ru-RU"/>
        </w:rPr>
        <w:t xml:space="preserve"> и критериям выбора (раздел 4)</w:t>
      </w:r>
      <w:r w:rsidRPr="00605B94">
        <w:rPr>
          <w:rFonts w:ascii="Arial" w:eastAsia="Times New Roman" w:hAnsi="Arial" w:cs="Times New Roman"/>
          <w:lang w:val="ru-RU"/>
        </w:rPr>
        <w:t>.</w:t>
      </w:r>
    </w:p>
    <w:p w14:paraId="5CDCE7E0" w14:textId="77777777" w:rsidR="005535B3" w:rsidRDefault="005535B3" w:rsidP="00157BB8">
      <w:pPr>
        <w:spacing w:line="360" w:lineRule="auto"/>
        <w:ind w:firstLine="851"/>
        <w:jc w:val="both"/>
        <w:rPr>
          <w:rFonts w:ascii="Arial" w:eastAsia="Times New Roman" w:hAnsi="Arial" w:cs="Times New Roman"/>
          <w:lang w:val="ru-RU"/>
        </w:rPr>
      </w:pPr>
    </w:p>
    <w:p w14:paraId="28C20A2A" w14:textId="065C2D91" w:rsidR="002A0D8F" w:rsidRPr="00B1334E" w:rsidRDefault="002A0D8F" w:rsidP="003E58B9">
      <w:pPr>
        <w:pStyle w:val="ab"/>
        <w:numPr>
          <w:ilvl w:val="0"/>
          <w:numId w:val="34"/>
        </w:numPr>
        <w:spacing w:line="360" w:lineRule="auto"/>
        <w:ind w:left="851"/>
        <w:jc w:val="both"/>
        <w:rPr>
          <w:rFonts w:ascii="Arial" w:eastAsia="Times New Roman" w:hAnsi="Arial" w:cs="Times New Roman"/>
          <w:lang w:val="ru-RU"/>
        </w:rPr>
      </w:pPr>
      <w:r w:rsidRPr="00B1334E">
        <w:rPr>
          <w:rFonts w:ascii="Arial" w:eastAsia="Times New Roman" w:hAnsi="Arial" w:cs="Times New Roman"/>
          <w:lang w:val="ru-RU"/>
        </w:rPr>
        <w:t xml:space="preserve">Дата подачи коммерческих предложений – до </w:t>
      </w:r>
      <w:r w:rsidR="0016283D">
        <w:rPr>
          <w:rFonts w:ascii="Arial" w:eastAsia="Times New Roman" w:hAnsi="Arial" w:cs="Times New Roman"/>
          <w:lang w:val="ru-RU"/>
        </w:rPr>
        <w:t>8</w:t>
      </w:r>
      <w:r w:rsidR="005F66EF" w:rsidRPr="00B1334E">
        <w:rPr>
          <w:rFonts w:ascii="Arial" w:eastAsia="Times New Roman" w:hAnsi="Arial" w:cs="Times New Roman"/>
          <w:lang w:val="ru-RU"/>
        </w:rPr>
        <w:t xml:space="preserve"> </w:t>
      </w:r>
      <w:r w:rsidR="0016283D">
        <w:rPr>
          <w:rFonts w:ascii="Arial" w:eastAsia="Times New Roman" w:hAnsi="Arial" w:cs="Times New Roman"/>
          <w:lang w:val="ru-RU"/>
        </w:rPr>
        <w:t>августа</w:t>
      </w:r>
      <w:r w:rsidRPr="00B1334E">
        <w:rPr>
          <w:rFonts w:ascii="Arial" w:eastAsia="Times New Roman" w:hAnsi="Arial" w:cs="Times New Roman"/>
          <w:lang w:val="ru-RU"/>
        </w:rPr>
        <w:t xml:space="preserve"> 201</w:t>
      </w:r>
      <w:r w:rsidR="000C07EC">
        <w:rPr>
          <w:rFonts w:ascii="Arial" w:eastAsia="Times New Roman" w:hAnsi="Arial" w:cs="Times New Roman"/>
          <w:lang w:val="ru-RU"/>
        </w:rPr>
        <w:t>6</w:t>
      </w:r>
      <w:r w:rsidRPr="00B1334E">
        <w:rPr>
          <w:rFonts w:ascii="Arial" w:eastAsia="Times New Roman" w:hAnsi="Arial" w:cs="Times New Roman"/>
          <w:lang w:val="ru-RU"/>
        </w:rPr>
        <w:t>г.</w:t>
      </w:r>
    </w:p>
    <w:p w14:paraId="370CB377" w14:textId="0217412C" w:rsidR="002A0D8F" w:rsidRPr="00B1334E" w:rsidRDefault="002A0D8F" w:rsidP="003E58B9">
      <w:pPr>
        <w:pStyle w:val="ab"/>
        <w:numPr>
          <w:ilvl w:val="0"/>
          <w:numId w:val="34"/>
        </w:numPr>
        <w:spacing w:line="360" w:lineRule="auto"/>
        <w:ind w:left="851"/>
        <w:jc w:val="both"/>
        <w:rPr>
          <w:rFonts w:ascii="Arial" w:eastAsia="Times New Roman" w:hAnsi="Arial" w:cs="Times New Roman"/>
          <w:lang w:val="ru-RU"/>
        </w:rPr>
      </w:pPr>
      <w:r w:rsidRPr="00B1334E">
        <w:rPr>
          <w:rFonts w:ascii="Arial" w:eastAsia="Times New Roman" w:hAnsi="Arial" w:cs="Times New Roman"/>
          <w:lang w:val="ru-RU"/>
        </w:rPr>
        <w:t xml:space="preserve">Срок действия коммерческих предложений – не менее </w:t>
      </w:r>
      <w:r w:rsidR="00F657F1" w:rsidRPr="00B1334E">
        <w:rPr>
          <w:rFonts w:ascii="Arial" w:eastAsia="Times New Roman" w:hAnsi="Arial" w:cs="Times New Roman"/>
          <w:lang w:val="ru-RU"/>
        </w:rPr>
        <w:t>20</w:t>
      </w:r>
      <w:r w:rsidRPr="00B1334E">
        <w:rPr>
          <w:rFonts w:ascii="Arial" w:eastAsia="Times New Roman" w:hAnsi="Arial" w:cs="Times New Roman"/>
          <w:lang w:val="ru-RU"/>
        </w:rPr>
        <w:t xml:space="preserve"> календарных дней с момента подписания.</w:t>
      </w:r>
    </w:p>
    <w:p w14:paraId="7D4DBDA2" w14:textId="1D4E341F" w:rsidR="00605B94" w:rsidRPr="00B1334E" w:rsidRDefault="00605B94" w:rsidP="003E58B9">
      <w:pPr>
        <w:pStyle w:val="ab"/>
        <w:numPr>
          <w:ilvl w:val="0"/>
          <w:numId w:val="34"/>
        </w:numPr>
        <w:spacing w:line="360" w:lineRule="auto"/>
        <w:ind w:left="851"/>
        <w:jc w:val="both"/>
        <w:rPr>
          <w:rFonts w:ascii="Arial" w:eastAsia="Times New Roman" w:hAnsi="Arial" w:cs="Times New Roman"/>
          <w:lang w:val="ru-RU"/>
        </w:rPr>
      </w:pPr>
      <w:r w:rsidRPr="00B1334E">
        <w:rPr>
          <w:rFonts w:ascii="Arial" w:eastAsia="Times New Roman" w:hAnsi="Arial" w:cs="Times New Roman"/>
          <w:lang w:val="ru-RU"/>
        </w:rPr>
        <w:t xml:space="preserve">Дата </w:t>
      </w:r>
      <w:r w:rsidR="002A0D8F" w:rsidRPr="00B1334E">
        <w:rPr>
          <w:rFonts w:ascii="Arial" w:eastAsia="Times New Roman" w:hAnsi="Arial" w:cs="Times New Roman"/>
          <w:lang w:val="ru-RU"/>
        </w:rPr>
        <w:t>проведения конкурсных процедур</w:t>
      </w:r>
      <w:r w:rsidRPr="00B1334E">
        <w:rPr>
          <w:rFonts w:ascii="Arial" w:eastAsia="Times New Roman" w:hAnsi="Arial" w:cs="Times New Roman"/>
          <w:lang w:val="ru-RU"/>
        </w:rPr>
        <w:t xml:space="preserve"> – </w:t>
      </w:r>
      <w:r w:rsidR="002A0D8F" w:rsidRPr="00B1334E">
        <w:rPr>
          <w:rFonts w:ascii="Arial" w:eastAsia="Times New Roman" w:hAnsi="Arial" w:cs="Times New Roman"/>
          <w:lang w:val="ru-RU"/>
        </w:rPr>
        <w:t xml:space="preserve">до </w:t>
      </w:r>
      <w:r w:rsidR="0016283D">
        <w:rPr>
          <w:rFonts w:ascii="Arial" w:eastAsia="Times New Roman" w:hAnsi="Arial" w:cs="Times New Roman"/>
          <w:lang w:val="ru-RU"/>
        </w:rPr>
        <w:t>11</w:t>
      </w:r>
      <w:r w:rsidR="00505C1F" w:rsidRPr="00B1334E">
        <w:rPr>
          <w:rFonts w:ascii="Arial" w:eastAsia="Times New Roman" w:hAnsi="Arial" w:cs="Times New Roman"/>
          <w:lang w:val="ru-RU"/>
        </w:rPr>
        <w:t xml:space="preserve"> </w:t>
      </w:r>
      <w:r w:rsidR="00F90CC6">
        <w:rPr>
          <w:rFonts w:ascii="Arial" w:eastAsia="Times New Roman" w:hAnsi="Arial" w:cs="Times New Roman"/>
          <w:lang w:val="ru-RU"/>
        </w:rPr>
        <w:t>августа</w:t>
      </w:r>
      <w:r w:rsidR="002A0D8F" w:rsidRPr="00B1334E">
        <w:rPr>
          <w:rFonts w:ascii="Arial" w:eastAsia="Times New Roman" w:hAnsi="Arial" w:cs="Times New Roman"/>
          <w:lang w:val="ru-RU"/>
        </w:rPr>
        <w:t xml:space="preserve"> 201</w:t>
      </w:r>
      <w:r w:rsidR="000C07EC">
        <w:rPr>
          <w:rFonts w:ascii="Arial" w:eastAsia="Times New Roman" w:hAnsi="Arial" w:cs="Times New Roman"/>
          <w:lang w:val="ru-RU"/>
        </w:rPr>
        <w:t>6</w:t>
      </w:r>
      <w:r w:rsidR="002A0D8F" w:rsidRPr="00B1334E">
        <w:rPr>
          <w:rFonts w:ascii="Arial" w:eastAsia="Times New Roman" w:hAnsi="Arial" w:cs="Times New Roman"/>
          <w:lang w:val="ru-RU"/>
        </w:rPr>
        <w:t>г</w:t>
      </w:r>
      <w:r w:rsidRPr="00B1334E">
        <w:rPr>
          <w:rFonts w:ascii="Arial" w:eastAsia="Times New Roman" w:hAnsi="Arial" w:cs="Times New Roman"/>
          <w:lang w:val="ru-RU"/>
        </w:rPr>
        <w:t>.</w:t>
      </w:r>
    </w:p>
    <w:p w14:paraId="2A70F527" w14:textId="19D8C9C6" w:rsidR="00605B94" w:rsidRPr="00B1334E" w:rsidRDefault="00605B94" w:rsidP="003E58B9">
      <w:pPr>
        <w:pStyle w:val="ab"/>
        <w:numPr>
          <w:ilvl w:val="0"/>
          <w:numId w:val="34"/>
        </w:numPr>
        <w:spacing w:line="360" w:lineRule="auto"/>
        <w:ind w:left="851"/>
        <w:jc w:val="both"/>
        <w:rPr>
          <w:rFonts w:ascii="Arial" w:eastAsia="Times New Roman" w:hAnsi="Arial" w:cs="Times New Roman"/>
          <w:lang w:val="ru-RU"/>
        </w:rPr>
      </w:pPr>
      <w:r w:rsidRPr="00B1334E">
        <w:rPr>
          <w:rFonts w:ascii="Arial" w:eastAsia="Times New Roman" w:hAnsi="Arial" w:cs="Times New Roman"/>
          <w:lang w:val="ru-RU"/>
        </w:rPr>
        <w:t xml:space="preserve">Дата подведения итогов </w:t>
      </w:r>
      <w:r w:rsidR="002A0D8F" w:rsidRPr="00B1334E">
        <w:rPr>
          <w:rFonts w:ascii="Arial" w:eastAsia="Times New Roman" w:hAnsi="Arial" w:cs="Times New Roman"/>
          <w:lang w:val="ru-RU"/>
        </w:rPr>
        <w:t>конкурса и оглашение результатов</w:t>
      </w:r>
      <w:r w:rsidRPr="00B1334E">
        <w:rPr>
          <w:rFonts w:ascii="Arial" w:eastAsia="Times New Roman" w:hAnsi="Arial" w:cs="Times New Roman"/>
          <w:lang w:val="ru-RU"/>
        </w:rPr>
        <w:t xml:space="preserve"> – не позднее </w:t>
      </w:r>
      <w:r w:rsidR="00F65AF3">
        <w:rPr>
          <w:rFonts w:ascii="Arial" w:eastAsia="Times New Roman" w:hAnsi="Arial" w:cs="Times New Roman"/>
          <w:lang w:val="ru-RU"/>
        </w:rPr>
        <w:t>16</w:t>
      </w:r>
      <w:r w:rsidR="00545642" w:rsidRPr="00B1334E">
        <w:rPr>
          <w:rFonts w:ascii="Arial" w:eastAsia="Times New Roman" w:hAnsi="Arial" w:cs="Times New Roman"/>
          <w:lang w:val="ru-RU"/>
        </w:rPr>
        <w:t xml:space="preserve"> </w:t>
      </w:r>
      <w:r w:rsidR="00F90CC6">
        <w:rPr>
          <w:rFonts w:ascii="Arial" w:eastAsia="Times New Roman" w:hAnsi="Arial" w:cs="Times New Roman"/>
          <w:lang w:val="ru-RU"/>
        </w:rPr>
        <w:t>августа</w:t>
      </w:r>
      <w:r w:rsidRPr="00B1334E">
        <w:rPr>
          <w:rFonts w:ascii="Arial" w:eastAsia="Times New Roman" w:hAnsi="Arial" w:cs="Times New Roman"/>
          <w:lang w:val="ru-RU"/>
        </w:rPr>
        <w:t xml:space="preserve"> 201</w:t>
      </w:r>
      <w:r w:rsidR="000C07EC">
        <w:rPr>
          <w:rFonts w:ascii="Arial" w:eastAsia="Times New Roman" w:hAnsi="Arial" w:cs="Times New Roman"/>
          <w:lang w:val="ru-RU"/>
        </w:rPr>
        <w:t>6</w:t>
      </w:r>
      <w:r w:rsidRPr="00B1334E">
        <w:rPr>
          <w:rFonts w:ascii="Arial" w:eastAsia="Times New Roman" w:hAnsi="Arial" w:cs="Times New Roman"/>
          <w:lang w:val="ru-RU"/>
        </w:rPr>
        <w:t>г.</w:t>
      </w:r>
    </w:p>
    <w:p w14:paraId="21B8626E" w14:textId="77777777" w:rsidR="005535B3" w:rsidRDefault="005535B3" w:rsidP="005535B3">
      <w:pPr>
        <w:pStyle w:val="ab"/>
        <w:spacing w:line="360" w:lineRule="auto"/>
        <w:ind w:left="851"/>
        <w:jc w:val="both"/>
        <w:rPr>
          <w:rFonts w:ascii="Arial" w:eastAsia="Times New Roman" w:hAnsi="Arial" w:cs="Times New Roman"/>
          <w:highlight w:val="yellow"/>
          <w:lang w:val="ru-RU"/>
        </w:rPr>
      </w:pPr>
    </w:p>
    <w:p w14:paraId="34E45E4E" w14:textId="4F6B16BB" w:rsidR="00605B94" w:rsidRPr="00605B94" w:rsidRDefault="004F478D" w:rsidP="00157BB8">
      <w:pPr>
        <w:spacing w:line="360" w:lineRule="auto"/>
        <w:ind w:firstLine="851"/>
        <w:jc w:val="both"/>
        <w:rPr>
          <w:rFonts w:ascii="Arial" w:eastAsia="Times New Roman" w:hAnsi="Arial" w:cs="Times New Roman"/>
          <w:lang w:val="ru-RU"/>
        </w:rPr>
      </w:pPr>
      <w:r>
        <w:rPr>
          <w:rFonts w:ascii="Arial" w:eastAsia="Times New Roman" w:hAnsi="Arial" w:cs="Times New Roman"/>
          <w:lang w:val="ru-RU"/>
        </w:rPr>
        <w:t>Оригиналы к</w:t>
      </w:r>
      <w:r w:rsidR="002A0D8F">
        <w:rPr>
          <w:rFonts w:ascii="Arial" w:eastAsia="Times New Roman" w:hAnsi="Arial" w:cs="Times New Roman"/>
          <w:lang w:val="ru-RU"/>
        </w:rPr>
        <w:t>оммерчески</w:t>
      </w:r>
      <w:r>
        <w:rPr>
          <w:rFonts w:ascii="Arial" w:eastAsia="Times New Roman" w:hAnsi="Arial" w:cs="Times New Roman"/>
          <w:lang w:val="ru-RU"/>
        </w:rPr>
        <w:t>х</w:t>
      </w:r>
      <w:r w:rsidR="002A0D8F">
        <w:rPr>
          <w:rFonts w:ascii="Arial" w:eastAsia="Times New Roman" w:hAnsi="Arial" w:cs="Times New Roman"/>
          <w:lang w:val="ru-RU"/>
        </w:rPr>
        <w:t xml:space="preserve"> предложени</w:t>
      </w:r>
      <w:r>
        <w:rPr>
          <w:rFonts w:ascii="Arial" w:eastAsia="Times New Roman" w:hAnsi="Arial" w:cs="Times New Roman"/>
          <w:lang w:val="ru-RU"/>
        </w:rPr>
        <w:t>й</w:t>
      </w:r>
      <w:r w:rsidR="002A0D8F">
        <w:rPr>
          <w:rFonts w:ascii="Arial" w:eastAsia="Times New Roman" w:hAnsi="Arial" w:cs="Times New Roman"/>
          <w:lang w:val="ru-RU"/>
        </w:rPr>
        <w:t xml:space="preserve"> необходимо</w:t>
      </w:r>
      <w:r w:rsidR="00605B94" w:rsidRPr="00605B94">
        <w:rPr>
          <w:rFonts w:ascii="Arial" w:eastAsia="Times New Roman" w:hAnsi="Arial" w:cs="Times New Roman"/>
          <w:lang w:val="ru-RU"/>
        </w:rPr>
        <w:t xml:space="preserve"> предостав</w:t>
      </w:r>
      <w:r w:rsidR="002A0D8F">
        <w:rPr>
          <w:rFonts w:ascii="Arial" w:eastAsia="Times New Roman" w:hAnsi="Arial" w:cs="Times New Roman"/>
          <w:lang w:val="ru-RU"/>
        </w:rPr>
        <w:t>ить</w:t>
      </w:r>
      <w:r w:rsidR="00605B94" w:rsidRPr="00605B94">
        <w:rPr>
          <w:rFonts w:ascii="Arial" w:eastAsia="Times New Roman" w:hAnsi="Arial" w:cs="Times New Roman"/>
          <w:lang w:val="ru-RU"/>
        </w:rPr>
        <w:t xml:space="preserve"> по адресу: 443</w:t>
      </w:r>
      <w:r w:rsidR="002A0D8F">
        <w:rPr>
          <w:rFonts w:ascii="Arial" w:eastAsia="Times New Roman" w:hAnsi="Arial" w:cs="Times New Roman"/>
          <w:lang w:val="ru-RU"/>
        </w:rPr>
        <w:t>071</w:t>
      </w:r>
      <w:r w:rsidR="00605B94" w:rsidRPr="00605B94">
        <w:rPr>
          <w:rFonts w:ascii="Arial" w:eastAsia="Times New Roman" w:hAnsi="Arial" w:cs="Times New Roman"/>
          <w:lang w:val="ru-RU"/>
        </w:rPr>
        <w:t xml:space="preserve">, г. </w:t>
      </w:r>
      <w:r w:rsidR="002A0D8F">
        <w:rPr>
          <w:rFonts w:ascii="Arial" w:eastAsia="Times New Roman" w:hAnsi="Arial" w:cs="Times New Roman"/>
          <w:lang w:val="ru-RU"/>
        </w:rPr>
        <w:t>Ульяновск</w:t>
      </w:r>
      <w:r w:rsidR="00605B94" w:rsidRPr="00605B94">
        <w:rPr>
          <w:rFonts w:ascii="Arial" w:eastAsia="Times New Roman" w:hAnsi="Arial" w:cs="Times New Roman"/>
          <w:lang w:val="ru-RU"/>
        </w:rPr>
        <w:t xml:space="preserve">, </w:t>
      </w:r>
      <w:r w:rsidR="002A0D8F">
        <w:rPr>
          <w:rFonts w:ascii="Arial" w:eastAsia="Times New Roman" w:hAnsi="Arial" w:cs="Times New Roman"/>
          <w:lang w:val="ru-RU"/>
        </w:rPr>
        <w:t>ул. Карла Маркса, д. 13а, корп. 1</w:t>
      </w:r>
      <w:r w:rsidR="00605B94" w:rsidRPr="00605B94">
        <w:rPr>
          <w:rFonts w:ascii="Arial" w:eastAsia="Times New Roman" w:hAnsi="Arial" w:cs="Times New Roman"/>
          <w:lang w:val="ru-RU"/>
        </w:rPr>
        <w:t>.</w:t>
      </w:r>
      <w:r w:rsidR="002A0D8F">
        <w:rPr>
          <w:rFonts w:ascii="Arial" w:eastAsia="Times New Roman" w:hAnsi="Arial" w:cs="Times New Roman"/>
          <w:lang w:val="ru-RU"/>
        </w:rPr>
        <w:t xml:space="preserve"> для Директора департамента информационных технологий </w:t>
      </w:r>
      <w:r w:rsidR="00F06BA1">
        <w:rPr>
          <w:rFonts w:ascii="Arial" w:eastAsia="Times New Roman" w:hAnsi="Arial" w:cs="Times New Roman"/>
          <w:lang w:val="ru-RU"/>
        </w:rPr>
        <w:t>МФК</w:t>
      </w:r>
      <w:r w:rsidR="000C07EC">
        <w:rPr>
          <w:rFonts w:ascii="Arial" w:eastAsia="Times New Roman" w:hAnsi="Arial" w:cs="Times New Roman"/>
          <w:lang w:val="ru-RU"/>
        </w:rPr>
        <w:t xml:space="preserve"> </w:t>
      </w:r>
      <w:proofErr w:type="spellStart"/>
      <w:r w:rsidR="000C07EC">
        <w:rPr>
          <w:rFonts w:ascii="Arial" w:eastAsia="Times New Roman" w:hAnsi="Arial" w:cs="Times New Roman"/>
          <w:lang w:val="ru-RU"/>
        </w:rPr>
        <w:t>Быстроденьги</w:t>
      </w:r>
      <w:proofErr w:type="spellEnd"/>
      <w:r w:rsidR="000C07EC">
        <w:rPr>
          <w:rFonts w:ascii="Arial" w:eastAsia="Times New Roman" w:hAnsi="Arial" w:cs="Times New Roman"/>
          <w:lang w:val="ru-RU"/>
        </w:rPr>
        <w:t xml:space="preserve"> (ООО)</w:t>
      </w:r>
      <w:r w:rsidR="002A0D8F">
        <w:rPr>
          <w:rFonts w:ascii="Arial" w:eastAsia="Times New Roman" w:hAnsi="Arial" w:cs="Times New Roman"/>
          <w:lang w:val="ru-RU"/>
        </w:rPr>
        <w:t xml:space="preserve"> Кирилла Юрьевича </w:t>
      </w:r>
      <w:proofErr w:type="spellStart"/>
      <w:r w:rsidR="002A0D8F">
        <w:rPr>
          <w:rFonts w:ascii="Arial" w:eastAsia="Times New Roman" w:hAnsi="Arial" w:cs="Times New Roman"/>
          <w:lang w:val="ru-RU"/>
        </w:rPr>
        <w:t>Кибалко</w:t>
      </w:r>
      <w:proofErr w:type="spellEnd"/>
      <w:r w:rsidR="002A0D8F">
        <w:rPr>
          <w:rFonts w:ascii="Arial" w:eastAsia="Times New Roman" w:hAnsi="Arial" w:cs="Times New Roman"/>
          <w:lang w:val="ru-RU"/>
        </w:rPr>
        <w:t>.</w:t>
      </w:r>
    </w:p>
    <w:p w14:paraId="3802938E" w14:textId="5E8F652D" w:rsidR="00605B94" w:rsidRDefault="006A7D49" w:rsidP="00157BB8">
      <w:pPr>
        <w:spacing w:line="360" w:lineRule="auto"/>
        <w:ind w:firstLine="851"/>
        <w:jc w:val="both"/>
        <w:rPr>
          <w:rFonts w:ascii="Arial" w:eastAsia="Times New Roman" w:hAnsi="Arial" w:cs="Times New Roman"/>
          <w:lang w:val="ru-RU"/>
        </w:rPr>
      </w:pPr>
      <w:r>
        <w:rPr>
          <w:rFonts w:ascii="Arial" w:eastAsia="Times New Roman" w:hAnsi="Arial" w:cs="Times New Roman"/>
          <w:lang w:val="ru-RU"/>
        </w:rPr>
        <w:t>Коммерческие</w:t>
      </w:r>
      <w:r w:rsidR="00605B94" w:rsidRPr="00605B94">
        <w:rPr>
          <w:rFonts w:ascii="Arial" w:eastAsia="Times New Roman" w:hAnsi="Arial" w:cs="Times New Roman"/>
          <w:lang w:val="ru-RU"/>
        </w:rPr>
        <w:t xml:space="preserve"> предложени</w:t>
      </w:r>
      <w:r>
        <w:rPr>
          <w:rFonts w:ascii="Arial" w:eastAsia="Times New Roman" w:hAnsi="Arial" w:cs="Times New Roman"/>
          <w:lang w:val="ru-RU"/>
        </w:rPr>
        <w:t>я</w:t>
      </w:r>
      <w:r w:rsidR="00605B94" w:rsidRPr="00605B94">
        <w:rPr>
          <w:rFonts w:ascii="Arial" w:eastAsia="Times New Roman" w:hAnsi="Arial" w:cs="Times New Roman"/>
          <w:lang w:val="ru-RU"/>
        </w:rPr>
        <w:t xml:space="preserve"> направляются по указанному выше адресу почтовой связью, либо нарочным в запечатанном конверте с указанием фирмы-участника предложения. Конверт должен содержать всю требуемую документацию и иметь пометку «</w:t>
      </w:r>
      <w:r>
        <w:rPr>
          <w:rFonts w:ascii="Arial" w:eastAsia="Times New Roman" w:hAnsi="Arial" w:cs="Times New Roman"/>
          <w:lang w:val="ru-RU"/>
        </w:rPr>
        <w:t xml:space="preserve">На конкурс по выбору </w:t>
      </w:r>
      <w:r w:rsidR="00F0619A">
        <w:rPr>
          <w:rFonts w:ascii="Arial" w:eastAsia="Times New Roman" w:hAnsi="Arial" w:cs="Times New Roman"/>
          <w:lang w:val="ru-RU"/>
        </w:rPr>
        <w:t xml:space="preserve">поставщика расширения лицензий </w:t>
      </w:r>
      <w:r w:rsidR="000C07EC">
        <w:rPr>
          <w:rFonts w:ascii="Arial" w:eastAsia="Times New Roman" w:hAnsi="Arial" w:cs="Times New Roman"/>
        </w:rPr>
        <w:t>Confluence</w:t>
      </w:r>
      <w:r>
        <w:rPr>
          <w:rFonts w:ascii="Arial" w:eastAsia="Times New Roman" w:hAnsi="Arial" w:cs="Times New Roman"/>
          <w:lang w:val="ru-RU"/>
        </w:rPr>
        <w:t xml:space="preserve"> для </w:t>
      </w:r>
      <w:r w:rsidR="00F06BA1">
        <w:rPr>
          <w:rFonts w:ascii="Arial" w:eastAsia="Times New Roman" w:hAnsi="Arial" w:cs="Times New Roman"/>
          <w:lang w:val="ru-RU"/>
        </w:rPr>
        <w:t>МФК</w:t>
      </w:r>
      <w:r w:rsidR="000C07EC">
        <w:rPr>
          <w:rFonts w:ascii="Arial" w:eastAsia="Times New Roman" w:hAnsi="Arial" w:cs="Times New Roman"/>
          <w:lang w:val="ru-RU"/>
        </w:rPr>
        <w:t xml:space="preserve"> </w:t>
      </w:r>
      <w:proofErr w:type="spellStart"/>
      <w:r w:rsidR="000C07EC">
        <w:rPr>
          <w:rFonts w:ascii="Arial" w:eastAsia="Times New Roman" w:hAnsi="Arial" w:cs="Times New Roman"/>
          <w:lang w:val="ru-RU"/>
        </w:rPr>
        <w:t>Быстроденьги</w:t>
      </w:r>
      <w:proofErr w:type="spellEnd"/>
      <w:r w:rsidR="000C07EC">
        <w:rPr>
          <w:rFonts w:ascii="Arial" w:eastAsia="Times New Roman" w:hAnsi="Arial" w:cs="Times New Roman"/>
          <w:lang w:val="ru-RU"/>
        </w:rPr>
        <w:t xml:space="preserve"> (ООО)</w:t>
      </w:r>
      <w:r>
        <w:rPr>
          <w:rFonts w:ascii="Arial" w:eastAsia="Times New Roman" w:hAnsi="Arial" w:cs="Times New Roman"/>
          <w:lang w:val="ru-RU"/>
        </w:rPr>
        <w:t>»</w:t>
      </w:r>
      <w:r w:rsidR="00605B94" w:rsidRPr="00605B94">
        <w:rPr>
          <w:rFonts w:ascii="Arial" w:eastAsia="Times New Roman" w:hAnsi="Arial" w:cs="Times New Roman"/>
          <w:lang w:val="ru-RU"/>
        </w:rPr>
        <w:t>.</w:t>
      </w:r>
    </w:p>
    <w:p w14:paraId="4AA6CE4F" w14:textId="752E1F21" w:rsidR="00092B3B" w:rsidRDefault="004F478D" w:rsidP="00860413">
      <w:pPr>
        <w:spacing w:line="360" w:lineRule="auto"/>
        <w:ind w:firstLine="851"/>
        <w:jc w:val="both"/>
        <w:rPr>
          <w:rFonts w:ascii="Arial" w:eastAsia="Times New Roman" w:hAnsi="Arial" w:cs="Times New Roman"/>
          <w:lang w:val="ru-RU"/>
        </w:rPr>
      </w:pPr>
      <w:r>
        <w:rPr>
          <w:rFonts w:ascii="Arial" w:eastAsia="Times New Roman" w:hAnsi="Arial" w:cs="Times New Roman"/>
          <w:lang w:val="ru-RU"/>
        </w:rPr>
        <w:t xml:space="preserve">Кроме того, </w:t>
      </w:r>
      <w:r w:rsidRPr="004F478D">
        <w:rPr>
          <w:rFonts w:ascii="Arial" w:eastAsia="Times New Roman" w:hAnsi="Arial" w:cs="Times New Roman"/>
          <w:lang w:val="ru-RU"/>
        </w:rPr>
        <w:t xml:space="preserve">Документы должны быть предоставлены по адресу rfp@bistrodengi.ru в формате MS </w:t>
      </w:r>
      <w:proofErr w:type="spellStart"/>
      <w:r w:rsidRPr="004F478D">
        <w:rPr>
          <w:rFonts w:ascii="Arial" w:eastAsia="Times New Roman" w:hAnsi="Arial" w:cs="Times New Roman"/>
          <w:lang w:val="ru-RU"/>
        </w:rPr>
        <w:t>Excel</w:t>
      </w:r>
      <w:proofErr w:type="spellEnd"/>
      <w:r w:rsidRPr="004F478D">
        <w:rPr>
          <w:rFonts w:ascii="Arial" w:eastAsia="Times New Roman" w:hAnsi="Arial" w:cs="Times New Roman"/>
          <w:lang w:val="ru-RU"/>
        </w:rPr>
        <w:t xml:space="preserve"> и в виде отсканированных копий (формат </w:t>
      </w:r>
      <w:r w:rsidRPr="004F478D">
        <w:rPr>
          <w:rFonts w:ascii="Arial" w:eastAsia="Times New Roman" w:hAnsi="Arial" w:cs="Times New Roman"/>
          <w:lang w:val="ru-RU"/>
        </w:rPr>
        <w:lastRenderedPageBreak/>
        <w:t>PDF), подписанных уполномоченным лицом Участника и заверенных печатью организации.</w:t>
      </w:r>
    </w:p>
    <w:p w14:paraId="5F86DF7A" w14:textId="21A9696A" w:rsidR="009C6F4D" w:rsidRPr="00547C50" w:rsidRDefault="009C6F4D" w:rsidP="00157BB8">
      <w:pPr>
        <w:pStyle w:val="BD2"/>
        <w:spacing w:line="360" w:lineRule="auto"/>
      </w:pPr>
      <w:bookmarkStart w:id="19" w:name="_Toc248756295"/>
      <w:bookmarkStart w:id="20" w:name="_Toc453332648"/>
      <w:r w:rsidRPr="00547C50">
        <w:t xml:space="preserve">Состав </w:t>
      </w:r>
      <w:r w:rsidR="006A7D49">
        <w:t>Конкурсной документации</w:t>
      </w:r>
      <w:bookmarkEnd w:id="19"/>
      <w:bookmarkEnd w:id="20"/>
    </w:p>
    <w:p w14:paraId="5438447A" w14:textId="77777777" w:rsidR="009C6F4D" w:rsidRDefault="006A7D49" w:rsidP="00157BB8">
      <w:pPr>
        <w:spacing w:line="360" w:lineRule="auto"/>
        <w:ind w:firstLine="851"/>
        <w:jc w:val="both"/>
        <w:rPr>
          <w:rFonts w:ascii="Arial" w:eastAsia="Times New Roman" w:hAnsi="Arial" w:cs="Times New Roman"/>
          <w:lang w:val="ru-RU"/>
        </w:rPr>
      </w:pPr>
      <w:r w:rsidRPr="00157BB8">
        <w:rPr>
          <w:rFonts w:ascii="Arial" w:eastAsia="Times New Roman" w:hAnsi="Arial" w:cs="Times New Roman"/>
          <w:lang w:val="ru-RU"/>
        </w:rPr>
        <w:t>Конкурсная документация</w:t>
      </w:r>
      <w:r w:rsidR="009C6F4D" w:rsidRPr="00157BB8">
        <w:rPr>
          <w:rFonts w:ascii="Arial" w:eastAsia="Times New Roman" w:hAnsi="Arial" w:cs="Times New Roman"/>
          <w:lang w:val="ru-RU"/>
        </w:rPr>
        <w:t xml:space="preserve"> должна включать в себя следующую информацию:</w:t>
      </w:r>
    </w:p>
    <w:p w14:paraId="7EE8E55C" w14:textId="505CB0D7" w:rsidR="009C6F4D" w:rsidRPr="00894FEB" w:rsidRDefault="009C6F4D" w:rsidP="00092B3B">
      <w:pPr>
        <w:pStyle w:val="ab"/>
        <w:numPr>
          <w:ilvl w:val="0"/>
          <w:numId w:val="34"/>
        </w:numPr>
        <w:spacing w:line="360" w:lineRule="auto"/>
        <w:ind w:left="851"/>
        <w:jc w:val="both"/>
        <w:rPr>
          <w:rFonts w:ascii="Arial" w:eastAsia="Times New Roman" w:hAnsi="Arial" w:cs="Times New Roman"/>
          <w:lang w:val="ru-RU"/>
        </w:rPr>
      </w:pPr>
      <w:r w:rsidRPr="00894FEB">
        <w:rPr>
          <w:rFonts w:ascii="Arial" w:eastAsia="Times New Roman" w:hAnsi="Arial" w:cs="Times New Roman"/>
          <w:lang w:val="ru-RU"/>
        </w:rPr>
        <w:t xml:space="preserve">Заполненную форму Приложения </w:t>
      </w:r>
      <w:r w:rsidR="00894FEB">
        <w:rPr>
          <w:rFonts w:ascii="Arial" w:eastAsia="Times New Roman" w:hAnsi="Arial" w:cs="Times New Roman"/>
          <w:lang w:val="ru-RU"/>
        </w:rPr>
        <w:t>1</w:t>
      </w:r>
      <w:r w:rsidRPr="00894FEB">
        <w:rPr>
          <w:rFonts w:ascii="Arial" w:eastAsia="Times New Roman" w:hAnsi="Arial" w:cs="Times New Roman"/>
          <w:lang w:val="ru-RU"/>
        </w:rPr>
        <w:t xml:space="preserve"> «Общая информация о поставщике» на отдельном листе (предоставляется оригинал и отсканированная копия) заверенная круглой печатью и подписью Генерального директора</w:t>
      </w:r>
      <w:r w:rsidR="00157BB8" w:rsidRPr="00894FEB">
        <w:rPr>
          <w:rFonts w:ascii="Arial" w:eastAsia="Times New Roman" w:hAnsi="Arial" w:cs="Times New Roman"/>
          <w:lang w:val="ru-RU"/>
        </w:rPr>
        <w:t>;</w:t>
      </w:r>
    </w:p>
    <w:p w14:paraId="5D5DCC8F" w14:textId="691AD5EC" w:rsidR="00273571" w:rsidRPr="00894FEB" w:rsidRDefault="00C4520D" w:rsidP="00092B3B">
      <w:pPr>
        <w:pStyle w:val="ab"/>
        <w:numPr>
          <w:ilvl w:val="0"/>
          <w:numId w:val="34"/>
        </w:numPr>
        <w:spacing w:line="360" w:lineRule="auto"/>
        <w:ind w:left="851"/>
        <w:jc w:val="both"/>
        <w:rPr>
          <w:rFonts w:ascii="Arial" w:eastAsia="Times New Roman" w:hAnsi="Arial" w:cs="Times New Roman"/>
          <w:lang w:val="ru-RU"/>
        </w:rPr>
      </w:pPr>
      <w:r>
        <w:rPr>
          <w:rFonts w:ascii="Arial" w:eastAsia="Times New Roman" w:hAnsi="Arial" w:cs="Times New Roman"/>
          <w:lang w:val="ru-RU"/>
        </w:rPr>
        <w:t>Коммерческое предложение поставщика.</w:t>
      </w:r>
      <w:r w:rsidR="009C6F4D" w:rsidRPr="00894FEB">
        <w:rPr>
          <w:rFonts w:ascii="Arial" w:eastAsia="Times New Roman" w:hAnsi="Arial" w:cs="Times New Roman"/>
          <w:lang w:val="ru-RU"/>
        </w:rPr>
        <w:t xml:space="preserve"> </w:t>
      </w:r>
    </w:p>
    <w:p w14:paraId="727D7698" w14:textId="248DE4F1" w:rsidR="009C6F4D" w:rsidRPr="00547C50" w:rsidRDefault="009C6F4D" w:rsidP="00157BB8">
      <w:pPr>
        <w:pStyle w:val="BD2"/>
        <w:spacing w:line="360" w:lineRule="auto"/>
      </w:pPr>
      <w:bookmarkStart w:id="21" w:name="_Toc248756296"/>
      <w:bookmarkStart w:id="22" w:name="_Toc453332649"/>
      <w:r w:rsidRPr="00547C50">
        <w:t xml:space="preserve">Порядок взаимодействия с Заказчиком в ходе </w:t>
      </w:r>
      <w:r w:rsidR="00157BB8">
        <w:t xml:space="preserve">конкурсной </w:t>
      </w:r>
      <w:r w:rsidRPr="00547C50">
        <w:t>процедуры</w:t>
      </w:r>
      <w:bookmarkEnd w:id="21"/>
      <w:bookmarkEnd w:id="22"/>
    </w:p>
    <w:p w14:paraId="523B8D98" w14:textId="2CC7B95C" w:rsidR="0040478B" w:rsidRPr="00B022A6" w:rsidRDefault="009C6F4D" w:rsidP="00C67DD2">
      <w:pPr>
        <w:pStyle w:val="BD30"/>
        <w:spacing w:line="360" w:lineRule="auto"/>
        <w:rPr>
          <w:iCs w:val="0"/>
          <w:color w:val="auto"/>
          <w:lang w:eastAsia="ru-RU"/>
        </w:rPr>
      </w:pPr>
      <w:r w:rsidRPr="00157BB8">
        <w:rPr>
          <w:iCs w:val="0"/>
          <w:color w:val="auto"/>
          <w:lang w:eastAsia="ru-RU"/>
        </w:rPr>
        <w:t xml:space="preserve">Участник, которому требуются какие-либо разъяснения по Запросу, может сообщить об этом Заказчику, направив в его адрес </w:t>
      </w:r>
      <w:r w:rsidR="00157BB8" w:rsidRPr="00157BB8">
        <w:rPr>
          <w:iCs w:val="0"/>
          <w:color w:val="auto"/>
          <w:lang w:eastAsia="ru-RU"/>
        </w:rPr>
        <w:t xml:space="preserve">соответствующий </w:t>
      </w:r>
      <w:r w:rsidRPr="00157BB8">
        <w:rPr>
          <w:iCs w:val="0"/>
          <w:color w:val="auto"/>
          <w:lang w:eastAsia="ru-RU"/>
        </w:rPr>
        <w:t>запрос на предоставление разъяснений</w:t>
      </w:r>
      <w:r w:rsidR="00157BB8" w:rsidRPr="00157BB8">
        <w:rPr>
          <w:iCs w:val="0"/>
          <w:color w:val="auto"/>
          <w:lang w:eastAsia="ru-RU"/>
        </w:rPr>
        <w:t>,</w:t>
      </w:r>
      <w:r w:rsidRPr="00157BB8">
        <w:rPr>
          <w:iCs w:val="0"/>
          <w:color w:val="auto"/>
          <w:lang w:eastAsia="ru-RU"/>
        </w:rPr>
        <w:t xml:space="preserve"> по электронной почте, указанной </w:t>
      </w:r>
      <w:r w:rsidRPr="00B022A6">
        <w:rPr>
          <w:iCs w:val="0"/>
          <w:color w:val="auto"/>
          <w:lang w:eastAsia="ru-RU"/>
        </w:rPr>
        <w:t>в пункте 3.</w:t>
      </w:r>
      <w:r w:rsidR="00157BB8" w:rsidRPr="00B022A6">
        <w:rPr>
          <w:iCs w:val="0"/>
          <w:color w:val="auto"/>
          <w:lang w:eastAsia="ru-RU"/>
        </w:rPr>
        <w:t>2.</w:t>
      </w:r>
      <w:r w:rsidR="00505C1F" w:rsidRPr="00B022A6">
        <w:rPr>
          <w:iCs w:val="0"/>
          <w:color w:val="auto"/>
          <w:lang w:eastAsia="ru-RU"/>
        </w:rPr>
        <w:t xml:space="preserve"> в срок до </w:t>
      </w:r>
      <w:r w:rsidR="00F90CC6">
        <w:rPr>
          <w:iCs w:val="0"/>
          <w:color w:val="auto"/>
          <w:lang w:eastAsia="ru-RU"/>
        </w:rPr>
        <w:t>0</w:t>
      </w:r>
      <w:r w:rsidR="0016283D">
        <w:rPr>
          <w:iCs w:val="0"/>
          <w:color w:val="auto"/>
          <w:lang w:eastAsia="ru-RU"/>
        </w:rPr>
        <w:t>5</w:t>
      </w:r>
      <w:r w:rsidR="00505C1F" w:rsidRPr="00B022A6">
        <w:rPr>
          <w:iCs w:val="0"/>
          <w:color w:val="auto"/>
          <w:lang w:eastAsia="ru-RU"/>
        </w:rPr>
        <w:t>.0</w:t>
      </w:r>
      <w:r w:rsidR="0016283D">
        <w:rPr>
          <w:iCs w:val="0"/>
          <w:color w:val="auto"/>
          <w:lang w:eastAsia="ru-RU"/>
        </w:rPr>
        <w:t>8</w:t>
      </w:r>
      <w:r w:rsidR="00505C1F" w:rsidRPr="00B022A6">
        <w:rPr>
          <w:iCs w:val="0"/>
          <w:color w:val="auto"/>
          <w:lang w:eastAsia="ru-RU"/>
        </w:rPr>
        <w:t>.201</w:t>
      </w:r>
      <w:r w:rsidR="000C07EC">
        <w:rPr>
          <w:iCs w:val="0"/>
          <w:color w:val="auto"/>
          <w:lang w:eastAsia="ru-RU"/>
        </w:rPr>
        <w:t>6</w:t>
      </w:r>
    </w:p>
    <w:p w14:paraId="375D0544" w14:textId="79D3524D" w:rsidR="00894FEB" w:rsidRPr="00894FEB" w:rsidRDefault="009C6F4D" w:rsidP="00C67DD2">
      <w:pPr>
        <w:pStyle w:val="BD30"/>
        <w:spacing w:line="360" w:lineRule="auto"/>
        <w:rPr>
          <w:rFonts w:cs="Arial"/>
        </w:rPr>
      </w:pPr>
      <w:r w:rsidRPr="00157BB8">
        <w:rPr>
          <w:iCs w:val="0"/>
          <w:color w:val="auto"/>
          <w:lang w:eastAsia="ru-RU"/>
        </w:rPr>
        <w:t>Заказчик оставляет за собой право обращаться к Участнику за разъяснениями и уточнениями деталей по полученно</w:t>
      </w:r>
      <w:r w:rsidR="0040478B" w:rsidRPr="00313F10">
        <w:rPr>
          <w:color w:val="auto"/>
          <w:lang w:eastAsia="ru-RU"/>
        </w:rPr>
        <w:t>му</w:t>
      </w:r>
      <w:r w:rsidRPr="00157BB8">
        <w:rPr>
          <w:iCs w:val="0"/>
          <w:color w:val="auto"/>
          <w:lang w:eastAsia="ru-RU"/>
        </w:rPr>
        <w:t xml:space="preserve"> от участника </w:t>
      </w:r>
      <w:r w:rsidR="0040478B" w:rsidRPr="00313F10">
        <w:rPr>
          <w:color w:val="auto"/>
          <w:lang w:eastAsia="ru-RU"/>
        </w:rPr>
        <w:t>Коммерческому предложению</w:t>
      </w:r>
      <w:r w:rsidRPr="00157BB8">
        <w:rPr>
          <w:iCs w:val="0"/>
          <w:color w:val="auto"/>
          <w:lang w:eastAsia="ru-RU"/>
        </w:rPr>
        <w:t>.</w:t>
      </w:r>
    </w:p>
    <w:p w14:paraId="7BE9814F" w14:textId="77777777" w:rsidR="00CA359A" w:rsidRPr="00547C50" w:rsidRDefault="00CA359A" w:rsidP="00157BB8">
      <w:pPr>
        <w:pStyle w:val="BD1"/>
        <w:spacing w:line="360" w:lineRule="auto"/>
      </w:pPr>
      <w:bookmarkStart w:id="23" w:name="_Toc248756297"/>
      <w:bookmarkStart w:id="24" w:name="_Toc453332650"/>
      <w:bookmarkEnd w:id="8"/>
      <w:bookmarkEnd w:id="9"/>
      <w:bookmarkEnd w:id="10"/>
      <w:bookmarkEnd w:id="11"/>
      <w:bookmarkEnd w:id="12"/>
      <w:bookmarkEnd w:id="13"/>
      <w:r w:rsidRPr="00547C50">
        <w:t>Критериии и условия выбора победи</w:t>
      </w:r>
      <w:r w:rsidR="00376449">
        <w:t>т</w:t>
      </w:r>
      <w:r w:rsidRPr="00547C50">
        <w:t>еля</w:t>
      </w:r>
      <w:bookmarkEnd w:id="23"/>
      <w:bookmarkEnd w:id="24"/>
    </w:p>
    <w:p w14:paraId="4812A01F" w14:textId="24D6DD49" w:rsidR="00CA359A" w:rsidRPr="00547C50" w:rsidRDefault="00CA359A" w:rsidP="00157BB8">
      <w:pPr>
        <w:pStyle w:val="BD2"/>
        <w:spacing w:line="360" w:lineRule="auto"/>
      </w:pPr>
      <w:bookmarkStart w:id="25" w:name="_Toc248756298"/>
      <w:bookmarkStart w:id="26" w:name="_Toc453332651"/>
      <w:r w:rsidRPr="00547C50">
        <w:t>Основные критерии для определения Победителя</w:t>
      </w:r>
      <w:bookmarkEnd w:id="25"/>
      <w:bookmarkEnd w:id="26"/>
    </w:p>
    <w:p w14:paraId="3AA4B002" w14:textId="56EF1525" w:rsidR="00F06BA1" w:rsidRDefault="00CA359A" w:rsidP="00F06BA1">
      <w:pPr>
        <w:spacing w:line="360" w:lineRule="auto"/>
        <w:ind w:firstLine="851"/>
        <w:jc w:val="both"/>
        <w:rPr>
          <w:rFonts w:ascii="Arial" w:eastAsia="Times New Roman" w:hAnsi="Arial" w:cs="Times New Roman"/>
          <w:lang w:val="ru-RU"/>
        </w:rPr>
      </w:pPr>
      <w:r w:rsidRPr="00092B3B">
        <w:rPr>
          <w:rFonts w:ascii="Arial" w:eastAsia="Times New Roman" w:hAnsi="Arial" w:cs="Times New Roman"/>
          <w:lang w:val="ru-RU"/>
        </w:rPr>
        <w:t>Для определения победител</w:t>
      </w:r>
      <w:r w:rsidR="00C4520D">
        <w:rPr>
          <w:rFonts w:ascii="Arial" w:eastAsia="Times New Roman" w:hAnsi="Arial" w:cs="Times New Roman"/>
          <w:lang w:val="ru-RU"/>
        </w:rPr>
        <w:t>ей</w:t>
      </w:r>
      <w:r w:rsidRPr="00092B3B">
        <w:rPr>
          <w:rFonts w:ascii="Arial" w:eastAsia="Times New Roman" w:hAnsi="Arial" w:cs="Times New Roman"/>
          <w:lang w:val="ru-RU"/>
        </w:rPr>
        <w:t xml:space="preserve"> будут </w:t>
      </w:r>
      <w:r w:rsidR="00313F10" w:rsidRPr="00092B3B">
        <w:rPr>
          <w:rFonts w:ascii="Arial" w:eastAsia="Times New Roman" w:hAnsi="Arial" w:cs="Times New Roman"/>
          <w:lang w:val="ru-RU"/>
        </w:rPr>
        <w:t>использован</w:t>
      </w:r>
      <w:r w:rsidR="00C4520D">
        <w:rPr>
          <w:rFonts w:ascii="Arial" w:eastAsia="Times New Roman" w:hAnsi="Arial" w:cs="Times New Roman"/>
          <w:lang w:val="ru-RU"/>
        </w:rPr>
        <w:t>ы</w:t>
      </w:r>
      <w:r w:rsidR="00313F10" w:rsidRPr="00092B3B">
        <w:rPr>
          <w:rFonts w:ascii="Arial" w:eastAsia="Times New Roman" w:hAnsi="Arial" w:cs="Times New Roman"/>
          <w:lang w:val="ru-RU"/>
        </w:rPr>
        <w:t xml:space="preserve"> следующий критерий</w:t>
      </w:r>
      <w:r w:rsidR="00140350" w:rsidRPr="00092B3B">
        <w:rPr>
          <w:rFonts w:ascii="Arial" w:eastAsia="Times New Roman" w:hAnsi="Arial" w:cs="Times New Roman"/>
          <w:lang w:val="ru-RU"/>
        </w:rPr>
        <w:t>:</w:t>
      </w:r>
    </w:p>
    <w:p w14:paraId="29925926" w14:textId="0FA31C9C" w:rsidR="00731339" w:rsidRPr="00731339" w:rsidRDefault="00731339" w:rsidP="00731339">
      <w:pPr>
        <w:pStyle w:val="ab"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Times New Roman"/>
          <w:lang w:val="ru-RU"/>
        </w:rPr>
      </w:pPr>
      <w:r w:rsidRPr="00731339">
        <w:rPr>
          <w:rFonts w:ascii="Arial" w:eastAsia="Times New Roman" w:hAnsi="Arial" w:cs="Times New Roman"/>
          <w:lang w:val="ru-RU"/>
        </w:rPr>
        <w:t xml:space="preserve">Количество специалистов-разработчиков по 1C: </w:t>
      </w:r>
      <w:proofErr w:type="spellStart"/>
      <w:r w:rsidRPr="00731339">
        <w:rPr>
          <w:rFonts w:ascii="Arial" w:eastAsia="Times New Roman" w:hAnsi="Arial" w:cs="Times New Roman"/>
          <w:lang w:val="ru-RU"/>
        </w:rPr>
        <w:t>Bitrix</w:t>
      </w:r>
      <w:proofErr w:type="spellEnd"/>
      <w:r>
        <w:rPr>
          <w:rFonts w:ascii="Arial" w:eastAsia="Times New Roman" w:hAnsi="Arial" w:cs="Times New Roman"/>
          <w:lang w:val="ru-RU"/>
        </w:rPr>
        <w:t>.</w:t>
      </w:r>
      <w:r w:rsidRPr="00731339">
        <w:rPr>
          <w:rFonts w:ascii="Arial" w:eastAsia="Times New Roman" w:hAnsi="Arial" w:cs="Times New Roman"/>
          <w:lang w:val="ru-RU"/>
        </w:rPr>
        <w:t xml:space="preserve"> </w:t>
      </w:r>
    </w:p>
    <w:p w14:paraId="6E72CB96" w14:textId="56DFA66A" w:rsidR="00731339" w:rsidRPr="00731339" w:rsidRDefault="00731339" w:rsidP="00731339">
      <w:pPr>
        <w:pStyle w:val="ab"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Times New Roman"/>
          <w:lang w:val="ru-RU"/>
        </w:rPr>
      </w:pPr>
      <w:r w:rsidRPr="00731339">
        <w:rPr>
          <w:rFonts w:ascii="Arial" w:eastAsia="Times New Roman" w:hAnsi="Arial" w:cs="Times New Roman"/>
          <w:lang w:val="ru-RU"/>
        </w:rPr>
        <w:t xml:space="preserve">Количество специалистов </w:t>
      </w:r>
      <w:r>
        <w:rPr>
          <w:rFonts w:ascii="Arial" w:eastAsia="Times New Roman" w:hAnsi="Arial" w:cs="Times New Roman"/>
          <w:lang w:val="ru-RU"/>
        </w:rPr>
        <w:t>–</w:t>
      </w:r>
      <w:r w:rsidRPr="00731339">
        <w:rPr>
          <w:rFonts w:ascii="Arial" w:eastAsia="Times New Roman" w:hAnsi="Arial" w:cs="Times New Roman"/>
          <w:lang w:val="ru-RU"/>
        </w:rPr>
        <w:t xml:space="preserve"> </w:t>
      </w:r>
      <w:proofErr w:type="spellStart"/>
      <w:r w:rsidRPr="00731339">
        <w:rPr>
          <w:rFonts w:ascii="Arial" w:eastAsia="Times New Roman" w:hAnsi="Arial" w:cs="Times New Roman"/>
          <w:lang w:val="ru-RU"/>
        </w:rPr>
        <w:t>тестировщиков</w:t>
      </w:r>
      <w:proofErr w:type="spellEnd"/>
      <w:r>
        <w:rPr>
          <w:rFonts w:ascii="Arial" w:eastAsia="Times New Roman" w:hAnsi="Arial" w:cs="Times New Roman"/>
          <w:lang w:val="ru-RU"/>
        </w:rPr>
        <w:t>.</w:t>
      </w:r>
      <w:r w:rsidRPr="00731339">
        <w:rPr>
          <w:rFonts w:ascii="Arial" w:eastAsia="Times New Roman" w:hAnsi="Arial" w:cs="Times New Roman"/>
          <w:lang w:val="ru-RU"/>
        </w:rPr>
        <w:t xml:space="preserve"> </w:t>
      </w:r>
    </w:p>
    <w:p w14:paraId="44F92FF4" w14:textId="75A5E1C7" w:rsidR="00731339" w:rsidRPr="00731339" w:rsidRDefault="00731339" w:rsidP="00731339">
      <w:pPr>
        <w:pStyle w:val="ab"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Times New Roman"/>
          <w:lang w:val="ru-RU"/>
        </w:rPr>
      </w:pPr>
      <w:r w:rsidRPr="00731339">
        <w:rPr>
          <w:rFonts w:ascii="Arial" w:eastAsia="Times New Roman" w:hAnsi="Arial" w:cs="Times New Roman"/>
          <w:lang w:val="ru-RU"/>
        </w:rPr>
        <w:lastRenderedPageBreak/>
        <w:t xml:space="preserve">Количество специалистов </w:t>
      </w:r>
      <w:r>
        <w:rPr>
          <w:rFonts w:ascii="Arial" w:eastAsia="Times New Roman" w:hAnsi="Arial" w:cs="Times New Roman"/>
          <w:lang w:val="ru-RU"/>
        </w:rPr>
        <w:t>–</w:t>
      </w:r>
      <w:r w:rsidRPr="00731339">
        <w:rPr>
          <w:rFonts w:ascii="Arial" w:eastAsia="Times New Roman" w:hAnsi="Arial" w:cs="Times New Roman"/>
          <w:lang w:val="ru-RU"/>
        </w:rPr>
        <w:t xml:space="preserve"> верстальщиков</w:t>
      </w:r>
      <w:r>
        <w:rPr>
          <w:rFonts w:ascii="Arial" w:eastAsia="Times New Roman" w:hAnsi="Arial" w:cs="Times New Roman"/>
          <w:lang w:val="ru-RU"/>
        </w:rPr>
        <w:t>.</w:t>
      </w:r>
      <w:r w:rsidRPr="00731339">
        <w:rPr>
          <w:rFonts w:ascii="Arial" w:eastAsia="Times New Roman" w:hAnsi="Arial" w:cs="Times New Roman"/>
          <w:lang w:val="ru-RU"/>
        </w:rPr>
        <w:t xml:space="preserve"> </w:t>
      </w:r>
    </w:p>
    <w:p w14:paraId="37B56FD7" w14:textId="77D38108" w:rsidR="00EC52DA" w:rsidRDefault="00731339" w:rsidP="00731339">
      <w:pPr>
        <w:pStyle w:val="ab"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Times New Roman"/>
          <w:lang w:val="ru-RU"/>
        </w:rPr>
      </w:pPr>
      <w:r w:rsidRPr="00731339">
        <w:rPr>
          <w:rFonts w:ascii="Arial" w:eastAsia="Times New Roman" w:hAnsi="Arial" w:cs="Times New Roman"/>
          <w:lang w:val="ru-RU"/>
        </w:rPr>
        <w:t>Количество менеджеров для работы с заказчиком</w:t>
      </w:r>
      <w:r>
        <w:rPr>
          <w:rFonts w:ascii="Arial" w:eastAsia="Times New Roman" w:hAnsi="Arial" w:cs="Times New Roman"/>
          <w:lang w:val="ru-RU"/>
        </w:rPr>
        <w:t>.</w:t>
      </w:r>
    </w:p>
    <w:p w14:paraId="3711DDCA" w14:textId="11A445D6" w:rsidR="00731339" w:rsidRPr="00731339" w:rsidRDefault="0016283D" w:rsidP="00731339">
      <w:pPr>
        <w:pStyle w:val="ab"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Times New Roman"/>
          <w:lang w:val="ru-RU"/>
        </w:rPr>
      </w:pPr>
      <w:r>
        <w:rPr>
          <w:rFonts w:ascii="Arial" w:eastAsia="Times New Roman" w:hAnsi="Arial" w:cs="Times New Roman"/>
          <w:lang w:val="ru-RU"/>
        </w:rPr>
        <w:t>Возможность работы</w:t>
      </w:r>
      <w:r w:rsidR="00731339">
        <w:rPr>
          <w:rFonts w:ascii="Arial" w:eastAsia="Times New Roman" w:hAnsi="Arial" w:cs="Times New Roman"/>
          <w:lang w:val="ru-RU"/>
        </w:rPr>
        <w:t xml:space="preserve"> через менеджера.</w:t>
      </w:r>
    </w:p>
    <w:p w14:paraId="43766380" w14:textId="7083E38A" w:rsidR="00731339" w:rsidRDefault="0016283D" w:rsidP="00731339">
      <w:pPr>
        <w:pStyle w:val="ab"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Times New Roman"/>
          <w:lang w:val="ru-RU"/>
        </w:rPr>
      </w:pPr>
      <w:r>
        <w:rPr>
          <w:rFonts w:ascii="Arial" w:eastAsia="Times New Roman" w:hAnsi="Arial" w:cs="Times New Roman"/>
          <w:lang w:val="ru-RU"/>
        </w:rPr>
        <w:t>Возможность р</w:t>
      </w:r>
      <w:r w:rsidR="00731339">
        <w:rPr>
          <w:rFonts w:ascii="Arial" w:eastAsia="Times New Roman" w:hAnsi="Arial" w:cs="Times New Roman"/>
          <w:lang w:val="ru-RU"/>
        </w:rPr>
        <w:t>абот</w:t>
      </w:r>
      <w:r>
        <w:rPr>
          <w:rFonts w:ascii="Arial" w:eastAsia="Times New Roman" w:hAnsi="Arial" w:cs="Times New Roman"/>
          <w:lang w:val="ru-RU"/>
        </w:rPr>
        <w:t>ы</w:t>
      </w:r>
      <w:r w:rsidR="00731339">
        <w:rPr>
          <w:rFonts w:ascii="Arial" w:eastAsia="Times New Roman" w:hAnsi="Arial" w:cs="Times New Roman"/>
          <w:lang w:val="ru-RU"/>
        </w:rPr>
        <w:t xml:space="preserve"> напрямую с разработчиком.</w:t>
      </w:r>
    </w:p>
    <w:p w14:paraId="3ED01C16" w14:textId="4A7710CB" w:rsidR="00A92A83" w:rsidRPr="00A92A83" w:rsidRDefault="00A92A83" w:rsidP="00A92A83">
      <w:pPr>
        <w:pStyle w:val="ab"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Times New Roman"/>
          <w:lang w:val="ru-RU"/>
        </w:rPr>
      </w:pPr>
      <w:bookmarkStart w:id="27" w:name="OLE_LINK3"/>
      <w:bookmarkStart w:id="28" w:name="OLE_LINK4"/>
      <w:bookmarkStart w:id="29" w:name="OLE_LINK5"/>
      <w:r>
        <w:rPr>
          <w:rFonts w:ascii="Arial" w:eastAsia="Times New Roman" w:hAnsi="Arial" w:cs="Times New Roman"/>
          <w:lang w:val="ru-RU"/>
        </w:rPr>
        <w:t>В</w:t>
      </w:r>
      <w:r w:rsidRPr="00A92A83">
        <w:rPr>
          <w:rFonts w:ascii="Arial" w:eastAsia="Times New Roman" w:hAnsi="Arial" w:cs="Times New Roman"/>
          <w:lang w:val="ru-RU"/>
        </w:rPr>
        <w:t>озможность проведения системной аналитики, написания ТЗ и его согласования</w:t>
      </w:r>
      <w:r>
        <w:rPr>
          <w:rFonts w:ascii="Arial" w:eastAsia="Times New Roman" w:hAnsi="Arial" w:cs="Times New Roman"/>
          <w:lang w:val="ru-RU"/>
        </w:rPr>
        <w:t>.</w:t>
      </w:r>
    </w:p>
    <w:p w14:paraId="50D24B63" w14:textId="54CC23AC" w:rsidR="00A92A83" w:rsidRPr="00A92A83" w:rsidRDefault="00A92A83" w:rsidP="00A92A83">
      <w:pPr>
        <w:pStyle w:val="ab"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Times New Roman"/>
          <w:lang w:val="ru-RU"/>
        </w:rPr>
      </w:pPr>
      <w:r>
        <w:rPr>
          <w:rFonts w:ascii="Arial" w:eastAsia="Times New Roman" w:hAnsi="Arial" w:cs="Times New Roman"/>
          <w:lang w:val="ru-RU"/>
        </w:rPr>
        <w:t xml:space="preserve">Возможность </w:t>
      </w:r>
      <w:r w:rsidRPr="00A92A83">
        <w:rPr>
          <w:rFonts w:ascii="Arial" w:eastAsia="Times New Roman" w:hAnsi="Arial" w:cs="Times New Roman"/>
          <w:lang w:val="ru-RU"/>
        </w:rPr>
        <w:t>тестировани</w:t>
      </w:r>
      <w:r>
        <w:rPr>
          <w:rFonts w:ascii="Arial" w:eastAsia="Times New Roman" w:hAnsi="Arial" w:cs="Times New Roman"/>
          <w:lang w:val="ru-RU"/>
        </w:rPr>
        <w:t>я</w:t>
      </w:r>
      <w:r w:rsidRPr="00A92A83">
        <w:rPr>
          <w:rFonts w:ascii="Arial" w:eastAsia="Times New Roman" w:hAnsi="Arial" w:cs="Times New Roman"/>
          <w:lang w:val="ru-RU"/>
        </w:rPr>
        <w:t xml:space="preserve"> на стороне исполнителя</w:t>
      </w:r>
      <w:r>
        <w:rPr>
          <w:rFonts w:ascii="Arial" w:eastAsia="Times New Roman" w:hAnsi="Arial" w:cs="Times New Roman"/>
          <w:lang w:val="ru-RU"/>
        </w:rPr>
        <w:t>.</w:t>
      </w:r>
    </w:p>
    <w:p w14:paraId="779A2D9F" w14:textId="637F7187" w:rsidR="00A92A83" w:rsidRPr="00731339" w:rsidRDefault="00A92A83" w:rsidP="00A92A83">
      <w:pPr>
        <w:pStyle w:val="ab"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Times New Roman"/>
          <w:lang w:val="ru-RU"/>
        </w:rPr>
      </w:pPr>
      <w:r>
        <w:rPr>
          <w:rFonts w:ascii="Arial" w:eastAsia="Times New Roman" w:hAnsi="Arial" w:cs="Times New Roman"/>
          <w:lang w:val="ru-RU"/>
        </w:rPr>
        <w:t>В</w:t>
      </w:r>
      <w:r w:rsidRPr="00A92A83">
        <w:rPr>
          <w:rFonts w:ascii="Arial" w:eastAsia="Times New Roman" w:hAnsi="Arial" w:cs="Times New Roman"/>
          <w:lang w:val="ru-RU"/>
        </w:rPr>
        <w:t xml:space="preserve">озможность работы по </w:t>
      </w:r>
      <w:bookmarkStart w:id="30" w:name="OLE_LINK1"/>
      <w:bookmarkStart w:id="31" w:name="OLE_LINK2"/>
      <w:r w:rsidRPr="00A92A83">
        <w:rPr>
          <w:rFonts w:ascii="Arial" w:eastAsia="Times New Roman" w:hAnsi="Arial" w:cs="Times New Roman"/>
          <w:lang w:val="ru-RU"/>
        </w:rPr>
        <w:t>T&amp;M</w:t>
      </w:r>
      <w:bookmarkEnd w:id="30"/>
      <w:bookmarkEnd w:id="31"/>
      <w:r>
        <w:rPr>
          <w:rFonts w:ascii="Arial" w:eastAsia="Times New Roman" w:hAnsi="Arial" w:cs="Times New Roman"/>
          <w:lang w:val="ru-RU"/>
        </w:rPr>
        <w:t>.</w:t>
      </w:r>
    </w:p>
    <w:bookmarkEnd w:id="27"/>
    <w:bookmarkEnd w:id="28"/>
    <w:bookmarkEnd w:id="29"/>
    <w:p w14:paraId="2FD40C87" w14:textId="23A3D0E7" w:rsidR="00731339" w:rsidRPr="00731339" w:rsidRDefault="00731339" w:rsidP="00731339">
      <w:pPr>
        <w:pStyle w:val="ab"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Times New Roman"/>
          <w:lang w:val="ru-RU"/>
        </w:rPr>
      </w:pPr>
      <w:r w:rsidRPr="00731339">
        <w:rPr>
          <w:rFonts w:ascii="Arial" w:eastAsia="Times New Roman" w:hAnsi="Arial" w:cs="Times New Roman"/>
          <w:lang w:val="ru-RU"/>
        </w:rPr>
        <w:t>Наличие соглашения об уров</w:t>
      </w:r>
      <w:r>
        <w:rPr>
          <w:rFonts w:ascii="Arial" w:eastAsia="Times New Roman" w:hAnsi="Arial" w:cs="Times New Roman"/>
          <w:lang w:val="ru-RU"/>
        </w:rPr>
        <w:t>не предоставления услуги (SLA).</w:t>
      </w:r>
    </w:p>
    <w:p w14:paraId="032A5DB8" w14:textId="48619219" w:rsidR="00731339" w:rsidRDefault="00731339" w:rsidP="00731339">
      <w:pPr>
        <w:pStyle w:val="ab"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Times New Roman"/>
          <w:lang w:val="ru-RU"/>
        </w:rPr>
      </w:pPr>
      <w:r w:rsidRPr="00731339">
        <w:rPr>
          <w:rFonts w:ascii="Arial" w:eastAsia="Times New Roman" w:hAnsi="Arial" w:cs="Times New Roman"/>
          <w:lang w:val="ru-RU"/>
        </w:rPr>
        <w:t>Возмож</w:t>
      </w:r>
      <w:r>
        <w:rPr>
          <w:rFonts w:ascii="Arial" w:eastAsia="Times New Roman" w:hAnsi="Arial" w:cs="Times New Roman"/>
          <w:lang w:val="ru-RU"/>
        </w:rPr>
        <w:t>н</w:t>
      </w:r>
      <w:r w:rsidRPr="00731339">
        <w:rPr>
          <w:rFonts w:ascii="Arial" w:eastAsia="Times New Roman" w:hAnsi="Arial" w:cs="Times New Roman"/>
          <w:lang w:val="ru-RU"/>
        </w:rPr>
        <w:t>ость оказания услуг по разработке дизайна</w:t>
      </w:r>
      <w:r>
        <w:rPr>
          <w:rFonts w:ascii="Arial" w:eastAsia="Times New Roman" w:hAnsi="Arial" w:cs="Times New Roman"/>
          <w:lang w:val="ru-RU"/>
        </w:rPr>
        <w:t>.</w:t>
      </w:r>
    </w:p>
    <w:p w14:paraId="13F26588" w14:textId="6B4C16BA" w:rsidR="00731339" w:rsidRPr="00731339" w:rsidRDefault="00731339" w:rsidP="00731339">
      <w:pPr>
        <w:pStyle w:val="ab"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Times New Roman"/>
          <w:lang w:val="ru-RU"/>
        </w:rPr>
      </w:pPr>
      <w:r w:rsidRPr="00731339">
        <w:rPr>
          <w:rFonts w:ascii="Arial" w:eastAsia="Times New Roman" w:hAnsi="Arial" w:cs="Times New Roman"/>
          <w:lang w:val="ru-RU"/>
        </w:rPr>
        <w:t xml:space="preserve">Опыт работы с системой «1С: </w:t>
      </w:r>
      <w:proofErr w:type="spellStart"/>
      <w:r w:rsidRPr="00731339">
        <w:rPr>
          <w:rFonts w:ascii="Arial" w:eastAsia="Times New Roman" w:hAnsi="Arial" w:cs="Times New Roman"/>
          <w:lang w:val="ru-RU"/>
        </w:rPr>
        <w:t>Битрикс</w:t>
      </w:r>
      <w:proofErr w:type="spellEnd"/>
      <w:r w:rsidRPr="00731339">
        <w:rPr>
          <w:rFonts w:ascii="Arial" w:eastAsia="Times New Roman" w:hAnsi="Arial" w:cs="Times New Roman"/>
          <w:lang w:val="ru-RU"/>
        </w:rPr>
        <w:t>. Корпоративный портал»</w:t>
      </w:r>
      <w:r>
        <w:rPr>
          <w:rFonts w:ascii="Arial" w:eastAsia="Times New Roman" w:hAnsi="Arial" w:cs="Times New Roman"/>
          <w:lang w:val="ru-RU"/>
        </w:rPr>
        <w:t>.</w:t>
      </w:r>
    </w:p>
    <w:p w14:paraId="552DD385" w14:textId="7B415FAB" w:rsidR="00731339" w:rsidRPr="00731339" w:rsidRDefault="00731339" w:rsidP="00731339">
      <w:pPr>
        <w:pStyle w:val="ab"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Times New Roman"/>
          <w:lang w:val="ru-RU"/>
        </w:rPr>
      </w:pPr>
      <w:r w:rsidRPr="00731339">
        <w:rPr>
          <w:rFonts w:ascii="Arial" w:eastAsia="Times New Roman" w:hAnsi="Arial" w:cs="Times New Roman"/>
          <w:lang w:val="ru-RU"/>
        </w:rPr>
        <w:t>Опыт работы с системой «</w:t>
      </w:r>
      <w:r>
        <w:rPr>
          <w:rFonts w:ascii="Arial" w:eastAsia="Times New Roman" w:hAnsi="Arial" w:cs="Times New Roman"/>
          <w:lang w:val="ru-RU"/>
        </w:rPr>
        <w:t xml:space="preserve">1С: </w:t>
      </w:r>
      <w:proofErr w:type="spellStart"/>
      <w:r>
        <w:rPr>
          <w:rFonts w:ascii="Arial" w:eastAsia="Times New Roman" w:hAnsi="Arial" w:cs="Times New Roman"/>
          <w:lang w:val="ru-RU"/>
        </w:rPr>
        <w:t>Битрикс</w:t>
      </w:r>
      <w:proofErr w:type="spellEnd"/>
      <w:r>
        <w:rPr>
          <w:rFonts w:ascii="Arial" w:eastAsia="Times New Roman" w:hAnsi="Arial" w:cs="Times New Roman"/>
          <w:lang w:val="ru-RU"/>
        </w:rPr>
        <w:t>. Управление сайтом»</w:t>
      </w:r>
      <w:r w:rsidRPr="00731339">
        <w:rPr>
          <w:rFonts w:ascii="Arial" w:eastAsia="Times New Roman" w:hAnsi="Arial" w:cs="Times New Roman"/>
          <w:lang w:val="ru-RU"/>
        </w:rPr>
        <w:t>.</w:t>
      </w:r>
    </w:p>
    <w:p w14:paraId="5A18693C" w14:textId="217F9353" w:rsidR="00731339" w:rsidRPr="00731339" w:rsidRDefault="00731339" w:rsidP="00731339">
      <w:pPr>
        <w:pStyle w:val="ab"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Times New Roman"/>
          <w:lang w:val="ru-RU"/>
        </w:rPr>
      </w:pPr>
      <w:r>
        <w:rPr>
          <w:rFonts w:ascii="Arial" w:eastAsia="Times New Roman" w:hAnsi="Arial" w:cs="Times New Roman"/>
          <w:lang w:val="ru-RU"/>
        </w:rPr>
        <w:t>Количество лет на рынке.</w:t>
      </w:r>
    </w:p>
    <w:p w14:paraId="31F95410" w14:textId="3643951E" w:rsidR="00731339" w:rsidRDefault="00731339" w:rsidP="00731339">
      <w:pPr>
        <w:pStyle w:val="ab"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Times New Roman"/>
          <w:lang w:val="ru-RU"/>
        </w:rPr>
      </w:pPr>
      <w:r w:rsidRPr="00731339">
        <w:rPr>
          <w:rFonts w:ascii="Arial" w:eastAsia="Times New Roman" w:hAnsi="Arial" w:cs="Times New Roman"/>
          <w:lang w:val="ru-RU"/>
        </w:rPr>
        <w:t>Время выделения ресурсов в часах при поступлении новой задачи</w:t>
      </w:r>
      <w:proofErr w:type="gramStart"/>
      <w:r>
        <w:rPr>
          <w:rFonts w:ascii="Arial" w:eastAsia="Times New Roman" w:hAnsi="Arial" w:cs="Times New Roman"/>
          <w:lang w:val="ru-RU"/>
        </w:rPr>
        <w:t>.</w:t>
      </w:r>
      <w:r w:rsidRPr="00731339">
        <w:rPr>
          <w:rFonts w:ascii="Arial" w:eastAsia="Times New Roman" w:hAnsi="Arial" w:cs="Times New Roman"/>
          <w:lang w:val="ru-RU"/>
        </w:rPr>
        <w:t xml:space="preserve"> или</w:t>
      </w:r>
      <w:proofErr w:type="gramEnd"/>
      <w:r w:rsidRPr="00731339">
        <w:rPr>
          <w:rFonts w:ascii="Arial" w:eastAsia="Times New Roman" w:hAnsi="Arial" w:cs="Times New Roman"/>
          <w:lang w:val="ru-RU"/>
        </w:rPr>
        <w:t xml:space="preserve"> заявки на исправление ошибки.</w:t>
      </w:r>
    </w:p>
    <w:p w14:paraId="602D8E7B" w14:textId="463B9522" w:rsidR="00731339" w:rsidRPr="00731339" w:rsidRDefault="00731339" w:rsidP="00731339">
      <w:pPr>
        <w:pStyle w:val="ab"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Times New Roman"/>
          <w:lang w:val="ru-RU"/>
        </w:rPr>
      </w:pPr>
      <w:r w:rsidRPr="00731339">
        <w:rPr>
          <w:rFonts w:ascii="Arial" w:eastAsia="Times New Roman" w:hAnsi="Arial" w:cs="Times New Roman"/>
          <w:lang w:val="ru-RU"/>
        </w:rPr>
        <w:t>Стоимость работы специал</w:t>
      </w:r>
      <w:r>
        <w:rPr>
          <w:rFonts w:ascii="Arial" w:eastAsia="Times New Roman" w:hAnsi="Arial" w:cs="Times New Roman"/>
          <w:lang w:val="ru-RU"/>
        </w:rPr>
        <w:t xml:space="preserve">иста-разработчика по 1C: </w:t>
      </w:r>
      <w:proofErr w:type="spellStart"/>
      <w:r>
        <w:rPr>
          <w:rFonts w:ascii="Arial" w:eastAsia="Times New Roman" w:hAnsi="Arial" w:cs="Times New Roman"/>
          <w:lang w:val="ru-RU"/>
        </w:rPr>
        <w:t>Bitrix</w:t>
      </w:r>
      <w:proofErr w:type="spellEnd"/>
      <w:r>
        <w:rPr>
          <w:rFonts w:ascii="Arial" w:eastAsia="Times New Roman" w:hAnsi="Arial" w:cs="Times New Roman"/>
          <w:lang w:val="ru-RU"/>
        </w:rPr>
        <w:t>.</w:t>
      </w:r>
    </w:p>
    <w:p w14:paraId="4EBFF945" w14:textId="76D50ACC" w:rsidR="00731339" w:rsidRPr="00731339" w:rsidRDefault="00731339" w:rsidP="00731339">
      <w:pPr>
        <w:pStyle w:val="ab"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Times New Roman"/>
          <w:lang w:val="ru-RU"/>
        </w:rPr>
      </w:pPr>
      <w:r w:rsidRPr="00731339">
        <w:rPr>
          <w:rFonts w:ascii="Arial" w:eastAsia="Times New Roman" w:hAnsi="Arial" w:cs="Times New Roman"/>
          <w:lang w:val="ru-RU"/>
        </w:rPr>
        <w:t xml:space="preserve">Стоимость работы специалиста – </w:t>
      </w:r>
      <w:proofErr w:type="spellStart"/>
      <w:r w:rsidRPr="00731339">
        <w:rPr>
          <w:rFonts w:ascii="Arial" w:eastAsia="Times New Roman" w:hAnsi="Arial" w:cs="Times New Roman"/>
          <w:lang w:val="ru-RU"/>
        </w:rPr>
        <w:t>тестировщика</w:t>
      </w:r>
      <w:proofErr w:type="spellEnd"/>
      <w:r>
        <w:rPr>
          <w:rFonts w:ascii="Arial" w:eastAsia="Times New Roman" w:hAnsi="Arial" w:cs="Times New Roman"/>
          <w:lang w:val="ru-RU"/>
        </w:rPr>
        <w:t>.</w:t>
      </w:r>
      <w:r w:rsidRPr="00731339">
        <w:rPr>
          <w:rFonts w:ascii="Arial" w:eastAsia="Times New Roman" w:hAnsi="Arial" w:cs="Times New Roman"/>
          <w:lang w:val="ru-RU"/>
        </w:rPr>
        <w:t xml:space="preserve"> </w:t>
      </w:r>
    </w:p>
    <w:p w14:paraId="35CABE2F" w14:textId="376C68D8" w:rsidR="00731339" w:rsidRPr="00731339" w:rsidRDefault="00731339" w:rsidP="00731339">
      <w:pPr>
        <w:pStyle w:val="ab"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Times New Roman"/>
          <w:lang w:val="ru-RU"/>
        </w:rPr>
      </w:pPr>
      <w:r w:rsidRPr="00731339">
        <w:rPr>
          <w:rFonts w:ascii="Arial" w:eastAsia="Times New Roman" w:hAnsi="Arial" w:cs="Times New Roman"/>
          <w:lang w:val="ru-RU"/>
        </w:rPr>
        <w:t xml:space="preserve">Стоимость работы специалиста – </w:t>
      </w:r>
      <w:r w:rsidR="00C13059">
        <w:rPr>
          <w:rFonts w:ascii="Arial" w:eastAsia="Times New Roman" w:hAnsi="Arial" w:cs="Times New Roman"/>
          <w:lang w:val="ru-RU"/>
        </w:rPr>
        <w:t>верстальщика</w:t>
      </w:r>
      <w:r>
        <w:rPr>
          <w:rFonts w:ascii="Arial" w:eastAsia="Times New Roman" w:hAnsi="Arial" w:cs="Times New Roman"/>
          <w:lang w:val="ru-RU"/>
        </w:rPr>
        <w:t>.</w:t>
      </w:r>
      <w:r w:rsidRPr="00731339">
        <w:rPr>
          <w:rFonts w:ascii="Arial" w:eastAsia="Times New Roman" w:hAnsi="Arial" w:cs="Times New Roman"/>
          <w:lang w:val="ru-RU"/>
        </w:rPr>
        <w:t xml:space="preserve"> </w:t>
      </w:r>
    </w:p>
    <w:p w14:paraId="4C31ADEB" w14:textId="7A0C77BD" w:rsidR="00731339" w:rsidRPr="00EC52DA" w:rsidRDefault="00731339" w:rsidP="00731339">
      <w:pPr>
        <w:pStyle w:val="ab"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Times New Roman"/>
          <w:lang w:val="ru-RU"/>
        </w:rPr>
      </w:pPr>
      <w:r w:rsidRPr="00731339">
        <w:rPr>
          <w:rFonts w:ascii="Arial" w:eastAsia="Times New Roman" w:hAnsi="Arial" w:cs="Times New Roman"/>
          <w:lang w:val="ru-RU"/>
        </w:rPr>
        <w:t>Стоимость работы специалиста – дизайнера</w:t>
      </w:r>
      <w:r>
        <w:rPr>
          <w:rFonts w:ascii="Arial" w:eastAsia="Times New Roman" w:hAnsi="Arial" w:cs="Times New Roman"/>
          <w:lang w:val="ru-RU"/>
        </w:rPr>
        <w:t>.</w:t>
      </w:r>
    </w:p>
    <w:p w14:paraId="3E2F893E" w14:textId="77777777" w:rsidR="00EC52DA" w:rsidRPr="00EC52DA" w:rsidRDefault="00EC52DA" w:rsidP="00EC52DA">
      <w:pPr>
        <w:pStyle w:val="ab"/>
        <w:spacing w:line="360" w:lineRule="auto"/>
        <w:ind w:left="1571"/>
        <w:jc w:val="both"/>
        <w:rPr>
          <w:rFonts w:ascii="Arial" w:eastAsia="Times New Roman" w:hAnsi="Arial" w:cs="Times New Roman"/>
          <w:lang w:val="ru-RU"/>
        </w:rPr>
      </w:pPr>
    </w:p>
    <w:p w14:paraId="6B503151" w14:textId="7E80D919" w:rsidR="00C4520D" w:rsidRDefault="00C4520D" w:rsidP="00092B3B">
      <w:pPr>
        <w:spacing w:line="360" w:lineRule="auto"/>
        <w:ind w:firstLine="851"/>
        <w:jc w:val="both"/>
        <w:rPr>
          <w:rFonts w:ascii="Arial" w:eastAsia="Times New Roman" w:hAnsi="Arial" w:cs="Times New Roman"/>
          <w:lang w:val="ru-RU"/>
        </w:rPr>
      </w:pPr>
      <w:r>
        <w:rPr>
          <w:rFonts w:ascii="Arial" w:eastAsia="Times New Roman" w:hAnsi="Arial" w:cs="Times New Roman"/>
          <w:lang w:val="ru-RU"/>
        </w:rPr>
        <w:t>Победителями считаются участники занявшие первые три места.</w:t>
      </w:r>
    </w:p>
    <w:p w14:paraId="3F1404FB" w14:textId="6B530769" w:rsidR="00CA359A" w:rsidRDefault="00CA359A" w:rsidP="00092B3B">
      <w:pPr>
        <w:spacing w:line="360" w:lineRule="auto"/>
        <w:ind w:firstLine="851"/>
        <w:jc w:val="both"/>
        <w:rPr>
          <w:rFonts w:ascii="Arial" w:eastAsia="Times New Roman" w:hAnsi="Arial" w:cs="Times New Roman"/>
          <w:lang w:val="ru-RU"/>
        </w:rPr>
      </w:pPr>
      <w:r w:rsidRPr="00092B3B">
        <w:rPr>
          <w:rFonts w:ascii="Arial" w:eastAsia="Times New Roman" w:hAnsi="Arial" w:cs="Times New Roman"/>
          <w:lang w:val="ru-RU"/>
        </w:rPr>
        <w:t xml:space="preserve">Участник, занявший </w:t>
      </w:r>
      <w:r w:rsidR="00C4520D">
        <w:rPr>
          <w:rFonts w:ascii="Arial" w:eastAsia="Times New Roman" w:hAnsi="Arial" w:cs="Times New Roman"/>
          <w:lang w:val="ru-RU"/>
        </w:rPr>
        <w:t>четвертой</w:t>
      </w:r>
      <w:r w:rsidRPr="00092B3B">
        <w:rPr>
          <w:rFonts w:ascii="Arial" w:eastAsia="Times New Roman" w:hAnsi="Arial" w:cs="Times New Roman"/>
          <w:lang w:val="ru-RU"/>
        </w:rPr>
        <w:t xml:space="preserve"> место, выбирается в качестве резервного поставщика.</w:t>
      </w:r>
    </w:p>
    <w:p w14:paraId="1512D745" w14:textId="31A17E1A" w:rsidR="003B77D9" w:rsidRPr="00092B3B" w:rsidRDefault="003B77D9" w:rsidP="00092B3B">
      <w:pPr>
        <w:spacing w:line="360" w:lineRule="auto"/>
        <w:ind w:firstLine="851"/>
        <w:jc w:val="both"/>
        <w:rPr>
          <w:rFonts w:ascii="Arial" w:eastAsia="Times New Roman" w:hAnsi="Arial" w:cs="Times New Roman"/>
          <w:lang w:val="ru-RU"/>
        </w:rPr>
      </w:pPr>
      <w:r>
        <w:rPr>
          <w:rFonts w:ascii="Arial" w:eastAsia="Times New Roman" w:hAnsi="Arial" w:cs="Times New Roman"/>
          <w:lang w:val="ru-RU"/>
        </w:rPr>
        <w:t xml:space="preserve">Основным критерием отбора для участия в конкурсе является работа с системой «1С: </w:t>
      </w:r>
      <w:proofErr w:type="spellStart"/>
      <w:r>
        <w:rPr>
          <w:rFonts w:ascii="Arial" w:eastAsia="Times New Roman" w:hAnsi="Arial" w:cs="Times New Roman"/>
          <w:lang w:val="ru-RU"/>
        </w:rPr>
        <w:t>Битрикс</w:t>
      </w:r>
      <w:proofErr w:type="spellEnd"/>
      <w:r>
        <w:rPr>
          <w:rFonts w:ascii="Arial" w:eastAsia="Times New Roman" w:hAnsi="Arial" w:cs="Times New Roman"/>
          <w:lang w:val="ru-RU"/>
        </w:rPr>
        <w:t>».</w:t>
      </w:r>
    </w:p>
    <w:p w14:paraId="7E0FEB78" w14:textId="79B03EBC" w:rsidR="00CA359A" w:rsidRPr="00547C50" w:rsidRDefault="00CA359A" w:rsidP="00157BB8">
      <w:pPr>
        <w:pStyle w:val="BD2"/>
        <w:spacing w:line="360" w:lineRule="auto"/>
      </w:pPr>
      <w:bookmarkStart w:id="32" w:name="_Toc248756299"/>
      <w:bookmarkStart w:id="33" w:name="_Toc453332652"/>
      <w:r w:rsidRPr="00547C50">
        <w:t>Обязательные условия для победителя</w:t>
      </w:r>
      <w:bookmarkEnd w:id="32"/>
      <w:bookmarkEnd w:id="33"/>
    </w:p>
    <w:p w14:paraId="44E3AEC1" w14:textId="5A58572C" w:rsidR="00F90CC6" w:rsidRPr="00F90CC6" w:rsidRDefault="00F90CC6" w:rsidP="00F90CC6">
      <w:pPr>
        <w:pStyle w:val="BD30"/>
        <w:rPr>
          <w:color w:val="auto"/>
        </w:rPr>
      </w:pPr>
      <w:r w:rsidRPr="00F90CC6">
        <w:rPr>
          <w:color w:val="auto"/>
        </w:rPr>
        <w:t>Предложенные условия фиксируются срок не менее 6 мес.</w:t>
      </w:r>
    </w:p>
    <w:p w14:paraId="1DF7FDEE" w14:textId="77777777" w:rsidR="00CA359A" w:rsidRPr="00313F10" w:rsidRDefault="00CA359A" w:rsidP="00157BB8">
      <w:pPr>
        <w:pStyle w:val="BD30"/>
        <w:spacing w:line="360" w:lineRule="auto"/>
        <w:rPr>
          <w:rFonts w:cs="Arial"/>
          <w:iCs w:val="0"/>
          <w:color w:val="auto"/>
          <w:lang w:eastAsia="ru-RU"/>
        </w:rPr>
      </w:pPr>
      <w:r w:rsidRPr="00313F10">
        <w:rPr>
          <w:rFonts w:cs="Arial"/>
          <w:iCs w:val="0"/>
          <w:color w:val="auto"/>
          <w:lang w:eastAsia="ru-RU"/>
        </w:rPr>
        <w:t xml:space="preserve">Поставщик-победитель получает право заключить с Заказчиком Договор. В случае непринятия Победителем условий Договора, Победителем признается резервный поставщик. </w:t>
      </w:r>
    </w:p>
    <w:p w14:paraId="4DD563EF" w14:textId="77777777" w:rsidR="00CA359A" w:rsidRPr="00313F10" w:rsidRDefault="00CA359A" w:rsidP="00157BB8">
      <w:pPr>
        <w:pStyle w:val="BD30"/>
        <w:spacing w:line="360" w:lineRule="auto"/>
        <w:rPr>
          <w:rFonts w:cs="Arial"/>
          <w:iCs w:val="0"/>
          <w:color w:val="auto"/>
          <w:lang w:eastAsia="ru-RU"/>
        </w:rPr>
      </w:pPr>
      <w:r w:rsidRPr="00313F10">
        <w:rPr>
          <w:rFonts w:cs="Arial"/>
          <w:iCs w:val="0"/>
          <w:color w:val="auto"/>
          <w:lang w:eastAsia="ru-RU"/>
        </w:rPr>
        <w:lastRenderedPageBreak/>
        <w:t xml:space="preserve">В случае отказа Победителя от заключения Договора в соответствии с представленными им </w:t>
      </w:r>
      <w:r w:rsidR="00313F10" w:rsidRPr="00313F10">
        <w:rPr>
          <w:rFonts w:cs="Arial"/>
          <w:iCs w:val="0"/>
          <w:color w:val="auto"/>
          <w:lang w:eastAsia="ru-RU"/>
        </w:rPr>
        <w:t>Коммерческими предложениями</w:t>
      </w:r>
      <w:r w:rsidRPr="00313F10">
        <w:rPr>
          <w:rFonts w:cs="Arial"/>
          <w:iCs w:val="0"/>
          <w:color w:val="auto"/>
          <w:lang w:eastAsia="ru-RU"/>
        </w:rPr>
        <w:t xml:space="preserve">, Заказчик имеет право не допускать такого Поставщика к участию в последующих Закупках, проводимых Заказчиком. </w:t>
      </w:r>
    </w:p>
    <w:p w14:paraId="0E67A4D0" w14:textId="29724B57" w:rsidR="00CA359A" w:rsidRPr="00313F10" w:rsidRDefault="00CA359A" w:rsidP="00157BB8">
      <w:pPr>
        <w:pStyle w:val="BD30"/>
        <w:spacing w:line="360" w:lineRule="auto"/>
        <w:rPr>
          <w:rFonts w:cs="Arial"/>
          <w:iCs w:val="0"/>
          <w:color w:val="auto"/>
          <w:lang w:eastAsia="ru-RU"/>
        </w:rPr>
      </w:pPr>
      <w:r w:rsidRPr="00313F10">
        <w:rPr>
          <w:rFonts w:cs="Arial"/>
          <w:iCs w:val="0"/>
          <w:color w:val="auto"/>
          <w:lang w:eastAsia="ru-RU"/>
        </w:rPr>
        <w:t>За</w:t>
      </w:r>
      <w:r w:rsidR="004277F2">
        <w:rPr>
          <w:rFonts w:cs="Arial"/>
          <w:iCs w:val="0"/>
          <w:color w:val="auto"/>
          <w:lang w:eastAsia="ru-RU"/>
        </w:rPr>
        <w:t xml:space="preserve">казчик оставляет за собой право </w:t>
      </w:r>
      <w:r w:rsidRPr="00313F10">
        <w:rPr>
          <w:rFonts w:cs="Arial"/>
          <w:iCs w:val="0"/>
          <w:color w:val="auto"/>
          <w:lang w:eastAsia="ru-RU"/>
        </w:rPr>
        <w:t xml:space="preserve">проверить достоверность информации, предоставленной Участниками настоящего </w:t>
      </w:r>
      <w:r w:rsidR="00313F10" w:rsidRPr="00313F10">
        <w:rPr>
          <w:rFonts w:cs="Arial"/>
          <w:iCs w:val="0"/>
          <w:color w:val="auto"/>
          <w:lang w:eastAsia="ru-RU"/>
        </w:rPr>
        <w:t>конкурса</w:t>
      </w:r>
      <w:r w:rsidRPr="00313F10">
        <w:rPr>
          <w:rFonts w:cs="Arial"/>
          <w:iCs w:val="0"/>
          <w:color w:val="auto"/>
          <w:lang w:eastAsia="ru-RU"/>
        </w:rPr>
        <w:t>. В случае представления недостоверной информации Заказчик может отказаться от подписания Договора и не допускать Поставщика к участию в последующих Закупках, проводимых Заказчиком.</w:t>
      </w:r>
    </w:p>
    <w:p w14:paraId="392A8300" w14:textId="350E1E61" w:rsidR="00CA359A" w:rsidRPr="00547C50" w:rsidRDefault="00CA359A" w:rsidP="00157BB8">
      <w:pPr>
        <w:pStyle w:val="BD1"/>
        <w:spacing w:line="360" w:lineRule="auto"/>
      </w:pPr>
      <w:bookmarkStart w:id="34" w:name="_Toc248756300"/>
      <w:bookmarkStart w:id="35" w:name="_Toc453332653"/>
      <w:r w:rsidRPr="00547C50">
        <w:t>Приложения к Запросу</w:t>
      </w:r>
      <w:bookmarkEnd w:id="34"/>
      <w:bookmarkEnd w:id="35"/>
    </w:p>
    <w:p w14:paraId="3A587175" w14:textId="02189678" w:rsidR="00BE15E6" w:rsidRPr="00894FEB" w:rsidRDefault="00CA359A" w:rsidP="00C13059">
      <w:pPr>
        <w:pStyle w:val="BD2"/>
        <w:spacing w:line="360" w:lineRule="auto"/>
      </w:pPr>
      <w:bookmarkStart w:id="36" w:name="_Toc248756301"/>
      <w:bookmarkStart w:id="37" w:name="_Toc453332654"/>
      <w:r w:rsidRPr="00547C50">
        <w:t xml:space="preserve">Приложение </w:t>
      </w:r>
      <w:r w:rsidR="00894FEB">
        <w:t>1</w:t>
      </w:r>
      <w:r w:rsidRPr="00547C50">
        <w:t>. Форма «Общая информация о поставщике»</w:t>
      </w:r>
      <w:bookmarkEnd w:id="36"/>
      <w:r w:rsidR="00894FEB">
        <w:t>.</w:t>
      </w:r>
      <w:bookmarkEnd w:id="0"/>
      <w:bookmarkEnd w:id="37"/>
    </w:p>
    <w:p w14:paraId="6E057855" w14:textId="24462A8F" w:rsidR="0030458D" w:rsidRPr="00120AD6" w:rsidRDefault="0030458D" w:rsidP="00120AD6">
      <w:pPr>
        <w:pStyle w:val="BD2"/>
        <w:numPr>
          <w:ilvl w:val="0"/>
          <w:numId w:val="0"/>
        </w:numPr>
        <w:spacing w:line="360" w:lineRule="auto"/>
        <w:ind w:left="737"/>
        <w:jc w:val="right"/>
        <w:rPr>
          <w:rFonts w:eastAsiaTheme="minorEastAsia"/>
          <w:color w:val="auto"/>
          <w:sz w:val="24"/>
          <w:lang w:eastAsia="ru-RU"/>
        </w:rPr>
      </w:pPr>
      <w:bookmarkStart w:id="38" w:name="_Toc453332655"/>
      <w:r w:rsidRPr="00120AD6">
        <w:rPr>
          <w:rFonts w:eastAsiaTheme="minorEastAsia"/>
          <w:color w:val="auto"/>
          <w:sz w:val="24"/>
          <w:lang w:eastAsia="ru-RU"/>
        </w:rPr>
        <w:t xml:space="preserve">Приложение </w:t>
      </w:r>
      <w:r w:rsidR="00894FEB">
        <w:rPr>
          <w:rFonts w:eastAsiaTheme="minorEastAsia"/>
          <w:color w:val="auto"/>
          <w:sz w:val="24"/>
          <w:lang w:eastAsia="ru-RU"/>
        </w:rPr>
        <w:t>1</w:t>
      </w:r>
      <w:bookmarkEnd w:id="38"/>
    </w:p>
    <w:p w14:paraId="62E6451F" w14:textId="77777777" w:rsidR="0030458D" w:rsidRPr="00547C50" w:rsidRDefault="0030458D" w:rsidP="00157BB8">
      <w:pPr>
        <w:spacing w:line="360" w:lineRule="auto"/>
        <w:jc w:val="right"/>
        <w:rPr>
          <w:rFonts w:ascii="Arial" w:hAnsi="Arial" w:cs="Arial"/>
          <w:sz w:val="28"/>
          <w:szCs w:val="28"/>
          <w:lang w:val="ru-RU"/>
        </w:rPr>
      </w:pPr>
    </w:p>
    <w:p w14:paraId="2C988065" w14:textId="04EFD12A" w:rsidR="006A7D49" w:rsidRPr="00547C50" w:rsidRDefault="0030458D" w:rsidP="00860413">
      <w:pPr>
        <w:spacing w:line="360" w:lineRule="auto"/>
        <w:jc w:val="center"/>
        <w:rPr>
          <w:rFonts w:ascii="Arial" w:hAnsi="Arial" w:cs="Arial"/>
          <w:b/>
          <w:lang w:val="ru-RU"/>
        </w:rPr>
      </w:pPr>
      <w:r w:rsidRPr="00547C50">
        <w:rPr>
          <w:rFonts w:ascii="Arial" w:hAnsi="Arial" w:cs="Arial"/>
          <w:b/>
          <w:lang w:val="ru-RU"/>
        </w:rPr>
        <w:t xml:space="preserve">Анкета компании-контрагента </w:t>
      </w:r>
      <w:r w:rsidR="00F06BA1">
        <w:rPr>
          <w:rFonts w:ascii="Arial" w:hAnsi="Arial" w:cs="Arial"/>
          <w:b/>
          <w:lang w:val="ru-RU"/>
        </w:rPr>
        <w:t>МФК</w:t>
      </w:r>
      <w:r w:rsidR="000C07EC">
        <w:rPr>
          <w:rFonts w:ascii="Arial" w:hAnsi="Arial" w:cs="Arial"/>
          <w:b/>
          <w:lang w:val="ru-RU"/>
        </w:rPr>
        <w:t xml:space="preserve"> </w:t>
      </w:r>
      <w:proofErr w:type="spellStart"/>
      <w:r w:rsidR="000C07EC">
        <w:rPr>
          <w:rFonts w:ascii="Arial" w:hAnsi="Arial" w:cs="Arial"/>
          <w:b/>
          <w:lang w:val="ru-RU"/>
        </w:rPr>
        <w:t>Быстроденьги</w:t>
      </w:r>
      <w:proofErr w:type="spellEnd"/>
      <w:r w:rsidR="000C07EC">
        <w:rPr>
          <w:rFonts w:ascii="Arial" w:hAnsi="Arial" w:cs="Arial"/>
          <w:b/>
          <w:lang w:val="ru-RU"/>
        </w:rPr>
        <w:t xml:space="preserve"> (ООО)</w:t>
      </w:r>
    </w:p>
    <w:p w14:paraId="7182659A" w14:textId="77777777" w:rsidR="0030458D" w:rsidRPr="00547C50" w:rsidRDefault="0030458D" w:rsidP="00157BB8">
      <w:pPr>
        <w:spacing w:line="360" w:lineRule="auto"/>
        <w:jc w:val="center"/>
        <w:rPr>
          <w:rFonts w:ascii="Arial" w:hAnsi="Arial" w:cs="Arial"/>
          <w:b/>
        </w:rPr>
      </w:pPr>
      <w:r w:rsidRPr="00313F10">
        <w:rPr>
          <w:rFonts w:ascii="Arial" w:hAnsi="Arial" w:cs="Arial"/>
          <w:b/>
          <w:lang w:val="ru-RU"/>
        </w:rPr>
        <w:t>Общая информация о Пост</w:t>
      </w:r>
      <w:proofErr w:type="spellStart"/>
      <w:r w:rsidRPr="00547C50">
        <w:rPr>
          <w:rFonts w:ascii="Arial" w:hAnsi="Arial" w:cs="Arial"/>
          <w:b/>
        </w:rPr>
        <w:t>авщике</w:t>
      </w:r>
      <w:proofErr w:type="spell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4"/>
        <w:gridCol w:w="3245"/>
      </w:tblGrid>
      <w:tr w:rsidR="0030458D" w:rsidRPr="00A92A83" w14:paraId="74B542D0" w14:textId="77777777" w:rsidTr="00F90CC6">
        <w:tc>
          <w:tcPr>
            <w:tcW w:w="5844" w:type="dxa"/>
          </w:tcPr>
          <w:p w14:paraId="3280A6A7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val="ru-RU" w:eastAsia="ru-RU"/>
              </w:rPr>
            </w:pPr>
            <w:r w:rsidRPr="00547C50">
              <w:rPr>
                <w:rFonts w:ascii="Arial" w:hAnsi="Arial" w:cs="Arial"/>
                <w:lang w:val="ru-RU" w:eastAsia="ru-RU"/>
              </w:rPr>
              <w:t xml:space="preserve">Полное название компании </w:t>
            </w:r>
          </w:p>
          <w:p w14:paraId="0C86291E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val="ru-RU" w:eastAsia="ru-RU"/>
              </w:rPr>
            </w:pPr>
            <w:r w:rsidRPr="00547C50">
              <w:rPr>
                <w:rFonts w:ascii="Arial" w:hAnsi="Arial" w:cs="Arial"/>
                <w:lang w:val="ru-RU" w:eastAsia="ru-RU"/>
              </w:rPr>
              <w:t>(с указанием формы собственности)</w:t>
            </w:r>
          </w:p>
        </w:tc>
        <w:tc>
          <w:tcPr>
            <w:tcW w:w="3245" w:type="dxa"/>
          </w:tcPr>
          <w:p w14:paraId="11E40C37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30458D" w:rsidRPr="00547C50" w14:paraId="4155AA18" w14:textId="77777777" w:rsidTr="00F90CC6">
        <w:tc>
          <w:tcPr>
            <w:tcW w:w="5844" w:type="dxa"/>
          </w:tcPr>
          <w:p w14:paraId="68D1258A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eastAsia="ru-RU"/>
              </w:rPr>
            </w:pPr>
            <w:proofErr w:type="spellStart"/>
            <w:r w:rsidRPr="00547C50">
              <w:rPr>
                <w:rFonts w:ascii="Arial" w:hAnsi="Arial" w:cs="Arial"/>
                <w:lang w:eastAsia="ru-RU"/>
              </w:rPr>
              <w:t>Юридический</w:t>
            </w:r>
            <w:proofErr w:type="spellEnd"/>
            <w:r w:rsidRPr="00547C50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47C50">
              <w:rPr>
                <w:rFonts w:ascii="Arial" w:hAnsi="Arial" w:cs="Arial"/>
                <w:lang w:eastAsia="ru-RU"/>
              </w:rPr>
              <w:t>адрес</w:t>
            </w:r>
            <w:proofErr w:type="spellEnd"/>
          </w:p>
        </w:tc>
        <w:tc>
          <w:tcPr>
            <w:tcW w:w="3245" w:type="dxa"/>
          </w:tcPr>
          <w:p w14:paraId="3A9A0243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eastAsia="ru-RU"/>
              </w:rPr>
            </w:pPr>
          </w:p>
        </w:tc>
      </w:tr>
      <w:tr w:rsidR="0030458D" w:rsidRPr="00547C50" w14:paraId="14BD12BE" w14:textId="77777777" w:rsidTr="00F90CC6">
        <w:tc>
          <w:tcPr>
            <w:tcW w:w="5844" w:type="dxa"/>
          </w:tcPr>
          <w:p w14:paraId="0E6B27D3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eastAsia="ru-RU"/>
              </w:rPr>
            </w:pPr>
            <w:proofErr w:type="spellStart"/>
            <w:r w:rsidRPr="00547C50">
              <w:rPr>
                <w:rFonts w:ascii="Arial" w:hAnsi="Arial" w:cs="Arial"/>
                <w:lang w:eastAsia="ru-RU"/>
              </w:rPr>
              <w:t>Фактический</w:t>
            </w:r>
            <w:proofErr w:type="spellEnd"/>
            <w:r w:rsidRPr="00547C50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47C50">
              <w:rPr>
                <w:rFonts w:ascii="Arial" w:hAnsi="Arial" w:cs="Arial"/>
                <w:lang w:eastAsia="ru-RU"/>
              </w:rPr>
              <w:t>адрес</w:t>
            </w:r>
            <w:proofErr w:type="spellEnd"/>
          </w:p>
        </w:tc>
        <w:tc>
          <w:tcPr>
            <w:tcW w:w="3245" w:type="dxa"/>
          </w:tcPr>
          <w:p w14:paraId="3FE3799B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eastAsia="ru-RU"/>
              </w:rPr>
            </w:pPr>
          </w:p>
        </w:tc>
      </w:tr>
      <w:tr w:rsidR="0030458D" w:rsidRPr="00547C50" w14:paraId="657E334B" w14:textId="77777777" w:rsidTr="00F90CC6">
        <w:tc>
          <w:tcPr>
            <w:tcW w:w="5844" w:type="dxa"/>
          </w:tcPr>
          <w:p w14:paraId="3484B7ED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eastAsia="ru-RU"/>
              </w:rPr>
            </w:pPr>
            <w:proofErr w:type="spellStart"/>
            <w:r w:rsidRPr="00547C50">
              <w:rPr>
                <w:rFonts w:ascii="Arial" w:hAnsi="Arial" w:cs="Arial"/>
                <w:lang w:eastAsia="ru-RU"/>
              </w:rPr>
              <w:t>Телефон</w:t>
            </w:r>
            <w:proofErr w:type="spellEnd"/>
            <w:r w:rsidRPr="00547C50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47C50">
              <w:rPr>
                <w:rFonts w:ascii="Arial" w:hAnsi="Arial" w:cs="Arial"/>
                <w:lang w:eastAsia="ru-RU"/>
              </w:rPr>
              <w:t>офиса</w:t>
            </w:r>
            <w:proofErr w:type="spellEnd"/>
          </w:p>
        </w:tc>
        <w:tc>
          <w:tcPr>
            <w:tcW w:w="3245" w:type="dxa"/>
          </w:tcPr>
          <w:p w14:paraId="6290BBB6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eastAsia="ru-RU"/>
              </w:rPr>
            </w:pPr>
          </w:p>
        </w:tc>
      </w:tr>
      <w:tr w:rsidR="0030458D" w:rsidRPr="00547C50" w14:paraId="5CD5E0BA" w14:textId="77777777" w:rsidTr="00F90CC6">
        <w:tc>
          <w:tcPr>
            <w:tcW w:w="5844" w:type="dxa"/>
          </w:tcPr>
          <w:p w14:paraId="3582BFF4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eastAsia="ru-RU"/>
              </w:rPr>
            </w:pPr>
            <w:proofErr w:type="spellStart"/>
            <w:r w:rsidRPr="00547C50">
              <w:rPr>
                <w:rFonts w:ascii="Arial" w:hAnsi="Arial" w:cs="Arial"/>
                <w:lang w:eastAsia="ru-RU"/>
              </w:rPr>
              <w:t>Факс</w:t>
            </w:r>
            <w:proofErr w:type="spellEnd"/>
            <w:r w:rsidRPr="00547C50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47C50">
              <w:rPr>
                <w:rFonts w:ascii="Arial" w:hAnsi="Arial" w:cs="Arial"/>
                <w:lang w:eastAsia="ru-RU"/>
              </w:rPr>
              <w:t>офиса</w:t>
            </w:r>
            <w:proofErr w:type="spellEnd"/>
          </w:p>
        </w:tc>
        <w:tc>
          <w:tcPr>
            <w:tcW w:w="3245" w:type="dxa"/>
          </w:tcPr>
          <w:p w14:paraId="740AC935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eastAsia="ru-RU"/>
              </w:rPr>
            </w:pPr>
          </w:p>
        </w:tc>
      </w:tr>
      <w:tr w:rsidR="0030458D" w:rsidRPr="00547C50" w14:paraId="1F2902FA" w14:textId="77777777" w:rsidTr="00F90CC6">
        <w:tc>
          <w:tcPr>
            <w:tcW w:w="5844" w:type="dxa"/>
          </w:tcPr>
          <w:p w14:paraId="141B1DC2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eastAsia="ru-RU"/>
              </w:rPr>
            </w:pPr>
            <w:proofErr w:type="spellStart"/>
            <w:r w:rsidRPr="00547C50">
              <w:rPr>
                <w:rFonts w:ascii="Arial" w:hAnsi="Arial" w:cs="Arial"/>
                <w:lang w:eastAsia="ru-RU"/>
              </w:rPr>
              <w:t>Адрес</w:t>
            </w:r>
            <w:proofErr w:type="spellEnd"/>
            <w:r w:rsidRPr="00547C50">
              <w:rPr>
                <w:rFonts w:ascii="Arial" w:hAnsi="Arial" w:cs="Arial"/>
                <w:lang w:eastAsia="ru-RU"/>
              </w:rPr>
              <w:t xml:space="preserve"> web-</w:t>
            </w:r>
            <w:proofErr w:type="spellStart"/>
            <w:r w:rsidRPr="00547C50">
              <w:rPr>
                <w:rFonts w:ascii="Arial" w:hAnsi="Arial" w:cs="Arial"/>
                <w:lang w:eastAsia="ru-RU"/>
              </w:rPr>
              <w:t>сайта</w:t>
            </w:r>
            <w:proofErr w:type="spellEnd"/>
          </w:p>
        </w:tc>
        <w:tc>
          <w:tcPr>
            <w:tcW w:w="3245" w:type="dxa"/>
          </w:tcPr>
          <w:p w14:paraId="6F515B50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eastAsia="ru-RU"/>
              </w:rPr>
            </w:pPr>
          </w:p>
        </w:tc>
      </w:tr>
      <w:tr w:rsidR="0030458D" w:rsidRPr="00A92A83" w14:paraId="24EB29AE" w14:textId="77777777" w:rsidTr="00F90CC6">
        <w:tc>
          <w:tcPr>
            <w:tcW w:w="5844" w:type="dxa"/>
          </w:tcPr>
          <w:p w14:paraId="0363EE7E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val="ru-RU" w:eastAsia="ru-RU"/>
              </w:rPr>
            </w:pPr>
            <w:r w:rsidRPr="00547C50">
              <w:rPr>
                <w:rFonts w:ascii="Arial" w:hAnsi="Arial" w:cs="Arial"/>
                <w:lang w:val="ru-RU" w:eastAsia="ru-RU"/>
              </w:rPr>
              <w:t>Ф.И.О. Руководителя компании</w:t>
            </w:r>
          </w:p>
        </w:tc>
        <w:tc>
          <w:tcPr>
            <w:tcW w:w="3245" w:type="dxa"/>
          </w:tcPr>
          <w:p w14:paraId="2BC0F7B2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30458D" w:rsidRPr="00547C50" w14:paraId="4A79AAB7" w14:textId="77777777" w:rsidTr="00F90CC6">
        <w:tc>
          <w:tcPr>
            <w:tcW w:w="5844" w:type="dxa"/>
          </w:tcPr>
          <w:p w14:paraId="6CAAACA9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eastAsia="ru-RU"/>
              </w:rPr>
            </w:pPr>
            <w:proofErr w:type="spellStart"/>
            <w:r w:rsidRPr="00547C50">
              <w:rPr>
                <w:rFonts w:ascii="Arial" w:hAnsi="Arial" w:cs="Arial"/>
                <w:lang w:eastAsia="ru-RU"/>
              </w:rPr>
              <w:t>Телефон</w:t>
            </w:r>
            <w:proofErr w:type="spellEnd"/>
            <w:r w:rsidRPr="00547C50">
              <w:rPr>
                <w:rFonts w:ascii="Arial" w:hAnsi="Arial" w:cs="Arial"/>
                <w:lang w:eastAsia="ru-RU"/>
              </w:rPr>
              <w:t xml:space="preserve">, e-mail </w:t>
            </w:r>
            <w:proofErr w:type="spellStart"/>
            <w:r w:rsidRPr="00547C50">
              <w:rPr>
                <w:rFonts w:ascii="Arial" w:hAnsi="Arial" w:cs="Arial"/>
                <w:lang w:eastAsia="ru-RU"/>
              </w:rPr>
              <w:t>руководителя</w:t>
            </w:r>
            <w:proofErr w:type="spellEnd"/>
          </w:p>
        </w:tc>
        <w:tc>
          <w:tcPr>
            <w:tcW w:w="3245" w:type="dxa"/>
          </w:tcPr>
          <w:p w14:paraId="6AAEAEED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30458D" w:rsidRPr="00A92A83" w14:paraId="5F8FDCED" w14:textId="77777777" w:rsidTr="00F90CC6">
        <w:tc>
          <w:tcPr>
            <w:tcW w:w="5844" w:type="dxa"/>
          </w:tcPr>
          <w:p w14:paraId="3897088C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val="ru-RU" w:eastAsia="ru-RU"/>
              </w:rPr>
            </w:pPr>
            <w:r w:rsidRPr="00547C50">
              <w:rPr>
                <w:rFonts w:ascii="Arial" w:hAnsi="Arial" w:cs="Arial"/>
                <w:lang w:val="ru-RU" w:eastAsia="ru-RU"/>
              </w:rPr>
              <w:t>Ф.И.О. Главного бухгалтера</w:t>
            </w:r>
          </w:p>
        </w:tc>
        <w:tc>
          <w:tcPr>
            <w:tcW w:w="3245" w:type="dxa"/>
          </w:tcPr>
          <w:p w14:paraId="152FA313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30458D" w:rsidRPr="00A92A83" w14:paraId="7E39A9A2" w14:textId="77777777" w:rsidTr="00F90CC6">
        <w:tc>
          <w:tcPr>
            <w:tcW w:w="5844" w:type="dxa"/>
          </w:tcPr>
          <w:p w14:paraId="2D1B65D0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val="ru-RU" w:eastAsia="ru-RU"/>
              </w:rPr>
            </w:pPr>
            <w:r w:rsidRPr="00547C50">
              <w:rPr>
                <w:rFonts w:ascii="Arial" w:hAnsi="Arial" w:cs="Arial"/>
                <w:lang w:val="ru-RU" w:eastAsia="ru-RU"/>
              </w:rPr>
              <w:t xml:space="preserve">Телефон, </w:t>
            </w:r>
            <w:r w:rsidRPr="00547C50">
              <w:rPr>
                <w:rFonts w:ascii="Arial" w:hAnsi="Arial" w:cs="Arial"/>
                <w:lang w:eastAsia="ru-RU"/>
              </w:rPr>
              <w:t>e</w:t>
            </w:r>
            <w:r w:rsidRPr="00547C50">
              <w:rPr>
                <w:rFonts w:ascii="Arial" w:hAnsi="Arial" w:cs="Arial"/>
                <w:lang w:val="ru-RU" w:eastAsia="ru-RU"/>
              </w:rPr>
              <w:t>-</w:t>
            </w:r>
            <w:r w:rsidRPr="00547C50">
              <w:rPr>
                <w:rFonts w:ascii="Arial" w:hAnsi="Arial" w:cs="Arial"/>
                <w:lang w:eastAsia="ru-RU"/>
              </w:rPr>
              <w:t>mail</w:t>
            </w:r>
            <w:r w:rsidRPr="00547C50">
              <w:rPr>
                <w:rFonts w:ascii="Arial" w:hAnsi="Arial" w:cs="Arial"/>
                <w:lang w:val="ru-RU" w:eastAsia="ru-RU"/>
              </w:rPr>
              <w:t xml:space="preserve"> гл. бухгалтера</w:t>
            </w:r>
          </w:p>
        </w:tc>
        <w:tc>
          <w:tcPr>
            <w:tcW w:w="3245" w:type="dxa"/>
          </w:tcPr>
          <w:p w14:paraId="0F1D9DC1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</w:tr>
      <w:tr w:rsidR="0030458D" w:rsidRPr="00547C50" w14:paraId="0FA4E164" w14:textId="77777777" w:rsidTr="00F90CC6">
        <w:tc>
          <w:tcPr>
            <w:tcW w:w="5844" w:type="dxa"/>
          </w:tcPr>
          <w:p w14:paraId="052DB8B8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eastAsia="ru-RU"/>
              </w:rPr>
            </w:pPr>
            <w:r w:rsidRPr="00547C50">
              <w:rPr>
                <w:rFonts w:ascii="Arial" w:hAnsi="Arial" w:cs="Arial"/>
                <w:lang w:eastAsia="ru-RU"/>
              </w:rPr>
              <w:t>ИНН / КПП</w:t>
            </w:r>
          </w:p>
        </w:tc>
        <w:tc>
          <w:tcPr>
            <w:tcW w:w="3245" w:type="dxa"/>
          </w:tcPr>
          <w:p w14:paraId="461430E7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eastAsia="ru-RU"/>
              </w:rPr>
            </w:pPr>
          </w:p>
        </w:tc>
      </w:tr>
      <w:tr w:rsidR="0030458D" w:rsidRPr="00547C50" w14:paraId="7E04B127" w14:textId="77777777" w:rsidTr="00F90CC6">
        <w:tc>
          <w:tcPr>
            <w:tcW w:w="5844" w:type="dxa"/>
          </w:tcPr>
          <w:p w14:paraId="43677A24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eastAsia="ru-RU"/>
              </w:rPr>
            </w:pPr>
            <w:proofErr w:type="spellStart"/>
            <w:r w:rsidRPr="00547C50">
              <w:rPr>
                <w:rFonts w:ascii="Arial" w:hAnsi="Arial" w:cs="Arial"/>
                <w:lang w:eastAsia="ru-RU"/>
              </w:rPr>
              <w:t>Банковские</w:t>
            </w:r>
            <w:proofErr w:type="spellEnd"/>
            <w:r w:rsidRPr="00547C50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47C50">
              <w:rPr>
                <w:rFonts w:ascii="Arial" w:hAnsi="Arial" w:cs="Arial"/>
                <w:lang w:eastAsia="ru-RU"/>
              </w:rPr>
              <w:t>реквизиты</w:t>
            </w:r>
            <w:proofErr w:type="spellEnd"/>
          </w:p>
        </w:tc>
        <w:tc>
          <w:tcPr>
            <w:tcW w:w="3245" w:type="dxa"/>
          </w:tcPr>
          <w:p w14:paraId="73C5957C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eastAsia="ru-RU"/>
              </w:rPr>
            </w:pPr>
          </w:p>
        </w:tc>
      </w:tr>
      <w:tr w:rsidR="0030458D" w:rsidRPr="00A92A83" w14:paraId="3F6AC6D3" w14:textId="77777777" w:rsidTr="00F90CC6">
        <w:tc>
          <w:tcPr>
            <w:tcW w:w="5844" w:type="dxa"/>
          </w:tcPr>
          <w:p w14:paraId="150D0FCB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val="ru-RU" w:eastAsia="ru-RU"/>
              </w:rPr>
            </w:pPr>
            <w:r w:rsidRPr="00547C50">
              <w:rPr>
                <w:rFonts w:ascii="Arial" w:hAnsi="Arial" w:cs="Arial"/>
                <w:lang w:val="ru-RU" w:eastAsia="ru-RU"/>
              </w:rPr>
              <w:t>Номер в едином государственном реестре юридических лиц</w:t>
            </w:r>
          </w:p>
        </w:tc>
        <w:tc>
          <w:tcPr>
            <w:tcW w:w="3245" w:type="dxa"/>
          </w:tcPr>
          <w:p w14:paraId="3123A481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30458D" w:rsidRPr="00A92A83" w14:paraId="1B20E445" w14:textId="77777777" w:rsidTr="00F90CC6">
        <w:tc>
          <w:tcPr>
            <w:tcW w:w="5844" w:type="dxa"/>
          </w:tcPr>
          <w:p w14:paraId="7E5A5DF2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val="ru-RU" w:eastAsia="ru-RU"/>
              </w:rPr>
            </w:pPr>
            <w:r w:rsidRPr="00547C50">
              <w:rPr>
                <w:rFonts w:ascii="Arial" w:hAnsi="Arial" w:cs="Arial"/>
                <w:lang w:val="ru-RU" w:eastAsia="ru-RU"/>
              </w:rPr>
              <w:t>Номера лицензий и разрешительных документов</w:t>
            </w:r>
          </w:p>
        </w:tc>
        <w:tc>
          <w:tcPr>
            <w:tcW w:w="3245" w:type="dxa"/>
          </w:tcPr>
          <w:p w14:paraId="6BD31030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30458D" w:rsidRPr="00547C50" w14:paraId="12B1FE36" w14:textId="77777777" w:rsidTr="00F90CC6">
        <w:tc>
          <w:tcPr>
            <w:tcW w:w="5844" w:type="dxa"/>
          </w:tcPr>
          <w:p w14:paraId="57E1F505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eastAsia="ru-RU"/>
              </w:rPr>
            </w:pPr>
            <w:proofErr w:type="spellStart"/>
            <w:r w:rsidRPr="00547C50">
              <w:rPr>
                <w:rFonts w:ascii="Arial" w:hAnsi="Arial" w:cs="Arial"/>
                <w:lang w:eastAsia="ru-RU"/>
              </w:rPr>
              <w:t>Дата</w:t>
            </w:r>
            <w:proofErr w:type="spellEnd"/>
            <w:r w:rsidRPr="00547C50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47C50">
              <w:rPr>
                <w:rFonts w:ascii="Arial" w:hAnsi="Arial" w:cs="Arial"/>
                <w:lang w:eastAsia="ru-RU"/>
              </w:rPr>
              <w:t>создания</w:t>
            </w:r>
            <w:proofErr w:type="spellEnd"/>
            <w:r w:rsidRPr="00547C50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47C50">
              <w:rPr>
                <w:rFonts w:ascii="Arial" w:hAnsi="Arial" w:cs="Arial"/>
                <w:lang w:eastAsia="ru-RU"/>
              </w:rPr>
              <w:t>компании</w:t>
            </w:r>
            <w:proofErr w:type="spellEnd"/>
          </w:p>
        </w:tc>
        <w:tc>
          <w:tcPr>
            <w:tcW w:w="3245" w:type="dxa"/>
          </w:tcPr>
          <w:p w14:paraId="1281A560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eastAsia="ru-RU"/>
              </w:rPr>
            </w:pPr>
          </w:p>
        </w:tc>
      </w:tr>
      <w:tr w:rsidR="0030458D" w:rsidRPr="00A92A83" w14:paraId="7E35779E" w14:textId="77777777" w:rsidTr="00F90CC6">
        <w:tc>
          <w:tcPr>
            <w:tcW w:w="5844" w:type="dxa"/>
          </w:tcPr>
          <w:p w14:paraId="51722925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val="ru-RU" w:eastAsia="ru-RU"/>
              </w:rPr>
            </w:pPr>
            <w:r w:rsidRPr="00547C50">
              <w:rPr>
                <w:rFonts w:ascii="Arial" w:hAnsi="Arial" w:cs="Arial"/>
                <w:lang w:val="ru-RU" w:eastAsia="ru-RU"/>
              </w:rPr>
              <w:lastRenderedPageBreak/>
              <w:t>Количество постоянного штата сотрудников контрагента</w:t>
            </w:r>
          </w:p>
        </w:tc>
        <w:tc>
          <w:tcPr>
            <w:tcW w:w="3245" w:type="dxa"/>
          </w:tcPr>
          <w:p w14:paraId="23A14DE1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30458D" w:rsidRPr="00547C50" w14:paraId="07102D11" w14:textId="77777777" w:rsidTr="00F90CC6">
        <w:tc>
          <w:tcPr>
            <w:tcW w:w="5844" w:type="dxa"/>
          </w:tcPr>
          <w:p w14:paraId="643AE228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eastAsia="ru-RU"/>
              </w:rPr>
            </w:pPr>
            <w:proofErr w:type="spellStart"/>
            <w:r w:rsidRPr="00547C50">
              <w:rPr>
                <w:rFonts w:ascii="Arial" w:hAnsi="Arial" w:cs="Arial"/>
                <w:lang w:eastAsia="ru-RU"/>
              </w:rPr>
              <w:t>Наличие</w:t>
            </w:r>
            <w:proofErr w:type="spellEnd"/>
            <w:r w:rsidRPr="00547C50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47C50">
              <w:rPr>
                <w:rFonts w:ascii="Arial" w:hAnsi="Arial" w:cs="Arial"/>
                <w:lang w:eastAsia="ru-RU"/>
              </w:rPr>
              <w:t>необоротных</w:t>
            </w:r>
            <w:proofErr w:type="spellEnd"/>
            <w:r w:rsidRPr="00547C50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47C50">
              <w:rPr>
                <w:rFonts w:ascii="Arial" w:hAnsi="Arial" w:cs="Arial"/>
                <w:lang w:eastAsia="ru-RU"/>
              </w:rPr>
              <w:t>активов</w:t>
            </w:r>
            <w:proofErr w:type="spellEnd"/>
          </w:p>
        </w:tc>
        <w:tc>
          <w:tcPr>
            <w:tcW w:w="3245" w:type="dxa"/>
          </w:tcPr>
          <w:p w14:paraId="4202F8D0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eastAsia="ru-RU"/>
              </w:rPr>
            </w:pPr>
          </w:p>
        </w:tc>
      </w:tr>
      <w:tr w:rsidR="0030458D" w:rsidRPr="00547C50" w14:paraId="51A8C0FD" w14:textId="77777777" w:rsidTr="00F90CC6">
        <w:tc>
          <w:tcPr>
            <w:tcW w:w="5844" w:type="dxa"/>
          </w:tcPr>
          <w:p w14:paraId="129D8F10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eastAsia="ru-RU"/>
              </w:rPr>
            </w:pPr>
            <w:proofErr w:type="spellStart"/>
            <w:r w:rsidRPr="00547C50">
              <w:rPr>
                <w:rFonts w:ascii="Arial" w:hAnsi="Arial" w:cs="Arial"/>
                <w:lang w:eastAsia="ru-RU"/>
              </w:rPr>
              <w:t>Краткое</w:t>
            </w:r>
            <w:proofErr w:type="spellEnd"/>
            <w:r w:rsidRPr="00547C50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47C50">
              <w:rPr>
                <w:rFonts w:ascii="Arial" w:hAnsi="Arial" w:cs="Arial"/>
                <w:lang w:eastAsia="ru-RU"/>
              </w:rPr>
              <w:t>описание</w:t>
            </w:r>
            <w:proofErr w:type="spellEnd"/>
            <w:r w:rsidRPr="00547C50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47C50">
              <w:rPr>
                <w:rFonts w:ascii="Arial" w:hAnsi="Arial" w:cs="Arial"/>
                <w:lang w:eastAsia="ru-RU"/>
              </w:rPr>
              <w:t>деятельности</w:t>
            </w:r>
            <w:proofErr w:type="spellEnd"/>
            <w:r w:rsidRPr="00547C50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47C50">
              <w:rPr>
                <w:rFonts w:ascii="Arial" w:hAnsi="Arial" w:cs="Arial"/>
                <w:lang w:eastAsia="ru-RU"/>
              </w:rPr>
              <w:t>компании</w:t>
            </w:r>
            <w:proofErr w:type="spellEnd"/>
          </w:p>
        </w:tc>
        <w:tc>
          <w:tcPr>
            <w:tcW w:w="3245" w:type="dxa"/>
          </w:tcPr>
          <w:p w14:paraId="418620E5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eastAsia="ru-RU"/>
              </w:rPr>
            </w:pPr>
          </w:p>
        </w:tc>
      </w:tr>
      <w:tr w:rsidR="0030458D" w:rsidRPr="00A92A83" w14:paraId="4ABD7796" w14:textId="77777777" w:rsidTr="00F90CC6">
        <w:tc>
          <w:tcPr>
            <w:tcW w:w="5844" w:type="dxa"/>
          </w:tcPr>
          <w:p w14:paraId="520094E8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val="ru-RU" w:eastAsia="ru-RU"/>
              </w:rPr>
            </w:pPr>
            <w:r w:rsidRPr="00547C50">
              <w:rPr>
                <w:rFonts w:ascii="Arial" w:hAnsi="Arial" w:cs="Arial"/>
                <w:lang w:val="ru-RU" w:eastAsia="ru-RU"/>
              </w:rPr>
              <w:t xml:space="preserve">Ф.И.О. лица, ответственного за проект (заключение договорных отношений), его контактный телефон, </w:t>
            </w:r>
            <w:r w:rsidRPr="00547C50">
              <w:rPr>
                <w:rFonts w:ascii="Arial" w:hAnsi="Arial" w:cs="Arial"/>
                <w:lang w:eastAsia="ru-RU"/>
              </w:rPr>
              <w:t>e</w:t>
            </w:r>
            <w:r w:rsidRPr="00547C50">
              <w:rPr>
                <w:rFonts w:ascii="Arial" w:hAnsi="Arial" w:cs="Arial"/>
                <w:lang w:val="ru-RU" w:eastAsia="ru-RU"/>
              </w:rPr>
              <w:t>-</w:t>
            </w:r>
            <w:r w:rsidRPr="00547C50">
              <w:rPr>
                <w:rFonts w:ascii="Arial" w:hAnsi="Arial" w:cs="Arial"/>
                <w:lang w:eastAsia="ru-RU"/>
              </w:rPr>
              <w:t>mail</w:t>
            </w:r>
          </w:p>
        </w:tc>
        <w:tc>
          <w:tcPr>
            <w:tcW w:w="3245" w:type="dxa"/>
          </w:tcPr>
          <w:p w14:paraId="7B5D70CE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30458D" w:rsidRPr="00A92A83" w14:paraId="151D9B1D" w14:textId="77777777" w:rsidTr="00F90CC6">
        <w:tc>
          <w:tcPr>
            <w:tcW w:w="5844" w:type="dxa"/>
          </w:tcPr>
          <w:p w14:paraId="61A18CEF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val="ru-RU" w:eastAsia="ru-RU"/>
              </w:rPr>
            </w:pPr>
            <w:r w:rsidRPr="00547C50">
              <w:rPr>
                <w:rFonts w:ascii="Arial" w:hAnsi="Arial" w:cs="Arial"/>
                <w:lang w:val="ru-RU" w:eastAsia="ru-RU"/>
              </w:rPr>
              <w:t>Компании, с которыми сотрудничает контрагент</w:t>
            </w:r>
          </w:p>
        </w:tc>
        <w:tc>
          <w:tcPr>
            <w:tcW w:w="3245" w:type="dxa"/>
          </w:tcPr>
          <w:p w14:paraId="0DA885B1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30458D" w:rsidRPr="00A92A83" w14:paraId="592DB5B0" w14:textId="77777777" w:rsidTr="00F90CC6">
        <w:tc>
          <w:tcPr>
            <w:tcW w:w="5844" w:type="dxa"/>
          </w:tcPr>
          <w:p w14:paraId="2BD469C6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val="ru-RU" w:eastAsia="ru-RU"/>
              </w:rPr>
            </w:pPr>
            <w:r w:rsidRPr="00547C50">
              <w:rPr>
                <w:rFonts w:ascii="Arial" w:hAnsi="Arial" w:cs="Arial"/>
                <w:lang w:val="ru-RU" w:eastAsia="ru-RU"/>
              </w:rPr>
              <w:t>Имелись ли ранее у контрагента договорные отношения с ООО “</w:t>
            </w:r>
            <w:r w:rsidR="00EA3F2E" w:rsidRPr="00547C50">
              <w:rPr>
                <w:rFonts w:ascii="Arial" w:hAnsi="Arial" w:cs="Arial"/>
                <w:lang w:val="ru-RU" w:eastAsia="ru-RU"/>
              </w:rPr>
              <w:t>МАГАЗИН МАЛОГО КРЕДИТОВАНИЯ</w:t>
            </w:r>
            <w:r w:rsidRPr="00547C50">
              <w:rPr>
                <w:rFonts w:ascii="Arial" w:hAnsi="Arial" w:cs="Arial"/>
                <w:lang w:val="ru-RU" w:eastAsia="ru-RU"/>
              </w:rPr>
              <w:t xml:space="preserve">” </w:t>
            </w:r>
          </w:p>
        </w:tc>
        <w:tc>
          <w:tcPr>
            <w:tcW w:w="3245" w:type="dxa"/>
          </w:tcPr>
          <w:p w14:paraId="0EEA9A4A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30458D" w:rsidRPr="00547C50" w14:paraId="3985E75A" w14:textId="77777777" w:rsidTr="00F90CC6">
        <w:tc>
          <w:tcPr>
            <w:tcW w:w="5844" w:type="dxa"/>
          </w:tcPr>
          <w:p w14:paraId="49A0129A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eastAsia="ru-RU"/>
              </w:rPr>
            </w:pPr>
            <w:proofErr w:type="spellStart"/>
            <w:r w:rsidRPr="00547C50">
              <w:rPr>
                <w:rFonts w:ascii="Arial" w:hAnsi="Arial" w:cs="Arial"/>
                <w:lang w:eastAsia="ru-RU"/>
              </w:rPr>
              <w:t>Наличие</w:t>
            </w:r>
            <w:proofErr w:type="spellEnd"/>
            <w:r w:rsidRPr="00547C50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47C50">
              <w:rPr>
                <w:rFonts w:ascii="Arial" w:hAnsi="Arial" w:cs="Arial"/>
                <w:lang w:eastAsia="ru-RU"/>
              </w:rPr>
              <w:t>дочерних</w:t>
            </w:r>
            <w:proofErr w:type="spellEnd"/>
            <w:r w:rsidRPr="00547C50">
              <w:rPr>
                <w:rFonts w:ascii="Arial" w:hAnsi="Arial" w:cs="Arial"/>
                <w:lang w:eastAsia="ru-RU"/>
              </w:rPr>
              <w:t>/</w:t>
            </w:r>
            <w:proofErr w:type="spellStart"/>
            <w:r w:rsidRPr="00547C50">
              <w:rPr>
                <w:rFonts w:ascii="Arial" w:hAnsi="Arial" w:cs="Arial"/>
                <w:lang w:eastAsia="ru-RU"/>
              </w:rPr>
              <w:t>аффилированных</w:t>
            </w:r>
            <w:proofErr w:type="spellEnd"/>
            <w:r w:rsidRPr="00547C50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547C50">
              <w:rPr>
                <w:rFonts w:ascii="Arial" w:hAnsi="Arial" w:cs="Arial"/>
                <w:lang w:eastAsia="ru-RU"/>
              </w:rPr>
              <w:t>компаний</w:t>
            </w:r>
            <w:proofErr w:type="spellEnd"/>
          </w:p>
        </w:tc>
        <w:tc>
          <w:tcPr>
            <w:tcW w:w="3245" w:type="dxa"/>
          </w:tcPr>
          <w:p w14:paraId="1CF68CD7" w14:textId="77777777" w:rsidR="0030458D" w:rsidRPr="00547C50" w:rsidRDefault="0030458D" w:rsidP="00120AD6">
            <w:pPr>
              <w:pStyle w:val="af8"/>
              <w:rPr>
                <w:rFonts w:ascii="Arial" w:hAnsi="Arial" w:cs="Arial"/>
                <w:lang w:eastAsia="ru-RU"/>
              </w:rPr>
            </w:pPr>
          </w:p>
        </w:tc>
      </w:tr>
      <w:tr w:rsidR="00C13059" w:rsidRPr="00A92A83" w14:paraId="7FC21D9C" w14:textId="77777777" w:rsidTr="00F90CC6">
        <w:tc>
          <w:tcPr>
            <w:tcW w:w="5844" w:type="dxa"/>
          </w:tcPr>
          <w:p w14:paraId="65A23171" w14:textId="6046D8E1" w:rsidR="00C13059" w:rsidRPr="00231E4F" w:rsidRDefault="00C13059" w:rsidP="00C13059">
            <w:pPr>
              <w:pStyle w:val="af8"/>
              <w:rPr>
                <w:rFonts w:ascii="Arial" w:hAnsi="Arial" w:cs="Arial"/>
                <w:lang w:val="ru-RU" w:eastAsia="ru-RU"/>
              </w:rPr>
            </w:pPr>
            <w:r w:rsidRPr="00AA10BB">
              <w:rPr>
                <w:rFonts w:ascii="Arial" w:eastAsia="Times New Roman" w:hAnsi="Arial"/>
                <w:lang w:val="ru-RU"/>
              </w:rPr>
              <w:t xml:space="preserve">Количество специалистов-разработчиков по 1C: </w:t>
            </w:r>
            <w:proofErr w:type="spellStart"/>
            <w:r w:rsidRPr="00AA10BB">
              <w:rPr>
                <w:rFonts w:ascii="Arial" w:eastAsia="Times New Roman" w:hAnsi="Arial"/>
                <w:lang w:val="ru-RU"/>
              </w:rPr>
              <w:t>Bitrix</w:t>
            </w:r>
            <w:proofErr w:type="spellEnd"/>
            <w:r w:rsidRPr="00AA10BB">
              <w:rPr>
                <w:rFonts w:ascii="Arial" w:eastAsia="Times New Roman" w:hAnsi="Arial"/>
                <w:lang w:val="ru-RU"/>
              </w:rPr>
              <w:t xml:space="preserve">. </w:t>
            </w:r>
          </w:p>
        </w:tc>
        <w:tc>
          <w:tcPr>
            <w:tcW w:w="3245" w:type="dxa"/>
          </w:tcPr>
          <w:p w14:paraId="1A4FBAE8" w14:textId="77777777" w:rsidR="00C13059" w:rsidRPr="00231E4F" w:rsidRDefault="00C13059" w:rsidP="00C13059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C13059" w:rsidRPr="00F65AF3" w14:paraId="7C2D0816" w14:textId="77777777" w:rsidTr="00F90CC6">
        <w:tc>
          <w:tcPr>
            <w:tcW w:w="5844" w:type="dxa"/>
          </w:tcPr>
          <w:p w14:paraId="797EE1FD" w14:textId="7437C714" w:rsidR="00C13059" w:rsidRPr="00860413" w:rsidRDefault="00C13059" w:rsidP="00C13059">
            <w:pPr>
              <w:pStyle w:val="af8"/>
              <w:rPr>
                <w:rFonts w:ascii="Arial" w:hAnsi="Arial" w:cs="Arial"/>
                <w:lang w:val="ru-RU" w:eastAsia="ru-RU"/>
              </w:rPr>
            </w:pPr>
            <w:r w:rsidRPr="00AA10BB">
              <w:rPr>
                <w:rFonts w:ascii="Arial" w:eastAsia="Times New Roman" w:hAnsi="Arial"/>
                <w:lang w:val="ru-RU"/>
              </w:rPr>
              <w:t xml:space="preserve">Количество специалистов – </w:t>
            </w:r>
            <w:proofErr w:type="spellStart"/>
            <w:r w:rsidRPr="00AA10BB">
              <w:rPr>
                <w:rFonts w:ascii="Arial" w:eastAsia="Times New Roman" w:hAnsi="Arial"/>
                <w:lang w:val="ru-RU"/>
              </w:rPr>
              <w:t>тестировщиков</w:t>
            </w:r>
            <w:proofErr w:type="spellEnd"/>
            <w:r w:rsidRPr="00AA10BB">
              <w:rPr>
                <w:rFonts w:ascii="Arial" w:eastAsia="Times New Roman" w:hAnsi="Arial"/>
                <w:lang w:val="ru-RU"/>
              </w:rPr>
              <w:t xml:space="preserve">. </w:t>
            </w:r>
          </w:p>
        </w:tc>
        <w:tc>
          <w:tcPr>
            <w:tcW w:w="3245" w:type="dxa"/>
          </w:tcPr>
          <w:p w14:paraId="13B0AEC2" w14:textId="77777777" w:rsidR="00C13059" w:rsidRPr="00860413" w:rsidRDefault="00C13059" w:rsidP="00C13059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C13059" w:rsidRPr="00231E4F" w14:paraId="6096BCBD" w14:textId="77777777" w:rsidTr="00F90CC6">
        <w:tc>
          <w:tcPr>
            <w:tcW w:w="5844" w:type="dxa"/>
          </w:tcPr>
          <w:p w14:paraId="184B8837" w14:textId="34372985" w:rsidR="00C13059" w:rsidRPr="00231E4F" w:rsidRDefault="00C13059" w:rsidP="00C13059">
            <w:pPr>
              <w:pStyle w:val="af8"/>
              <w:rPr>
                <w:rFonts w:ascii="Arial" w:hAnsi="Arial" w:cs="Arial"/>
                <w:lang w:val="ru-RU" w:eastAsia="ru-RU"/>
              </w:rPr>
            </w:pPr>
            <w:r w:rsidRPr="00AA10BB">
              <w:rPr>
                <w:rFonts w:ascii="Arial" w:eastAsia="Times New Roman" w:hAnsi="Arial"/>
                <w:lang w:val="ru-RU"/>
              </w:rPr>
              <w:t xml:space="preserve">Количество специалистов – верстальщиков. </w:t>
            </w:r>
          </w:p>
        </w:tc>
        <w:tc>
          <w:tcPr>
            <w:tcW w:w="3245" w:type="dxa"/>
          </w:tcPr>
          <w:p w14:paraId="24B576AE" w14:textId="77777777" w:rsidR="00C13059" w:rsidRPr="00231E4F" w:rsidRDefault="00C13059" w:rsidP="00C13059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4B4B0E" w:rsidRPr="00A92A83" w14:paraId="33BA2219" w14:textId="77777777" w:rsidTr="00F90CC6">
        <w:tc>
          <w:tcPr>
            <w:tcW w:w="5844" w:type="dxa"/>
          </w:tcPr>
          <w:p w14:paraId="6C09D395" w14:textId="68B019CC" w:rsidR="004B4B0E" w:rsidRPr="004B4B0E" w:rsidRDefault="004B4B0E" w:rsidP="004B4B0E">
            <w:pPr>
              <w:pStyle w:val="af8"/>
              <w:rPr>
                <w:rFonts w:ascii="Arial" w:hAnsi="Arial" w:cs="Arial"/>
                <w:lang w:val="ru-RU" w:eastAsia="ru-RU"/>
              </w:rPr>
            </w:pPr>
            <w:r w:rsidRPr="004B4B0E">
              <w:rPr>
                <w:rFonts w:ascii="Arial" w:hAnsi="Arial" w:cs="Arial"/>
                <w:lang w:val="ru-RU"/>
              </w:rPr>
              <w:t xml:space="preserve">Возможность работы через менеджера </w:t>
            </w:r>
            <w:bookmarkStart w:id="39" w:name="OLE_LINK8"/>
            <w:r w:rsidRPr="004B4B0E">
              <w:rPr>
                <w:rFonts w:ascii="Arial" w:hAnsi="Arial" w:cs="Arial"/>
                <w:lang w:val="ru-RU"/>
              </w:rPr>
              <w:t>(1-да; 0-нет)</w:t>
            </w:r>
            <w:bookmarkEnd w:id="39"/>
          </w:p>
        </w:tc>
        <w:tc>
          <w:tcPr>
            <w:tcW w:w="3245" w:type="dxa"/>
          </w:tcPr>
          <w:p w14:paraId="5006E633" w14:textId="77777777" w:rsidR="004B4B0E" w:rsidRPr="00F90CC6" w:rsidRDefault="004B4B0E" w:rsidP="004B4B0E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4B4B0E" w:rsidRPr="00A92A83" w14:paraId="137F5411" w14:textId="77777777" w:rsidTr="00F90CC6">
        <w:tc>
          <w:tcPr>
            <w:tcW w:w="5844" w:type="dxa"/>
          </w:tcPr>
          <w:p w14:paraId="586292E4" w14:textId="4D265BAC" w:rsidR="004B4B0E" w:rsidRPr="004B4B0E" w:rsidRDefault="004B4B0E" w:rsidP="004B4B0E">
            <w:pPr>
              <w:pStyle w:val="af8"/>
              <w:rPr>
                <w:rFonts w:ascii="Arial" w:eastAsia="Times New Roman" w:hAnsi="Arial" w:cs="Arial"/>
                <w:lang w:val="ru-RU"/>
              </w:rPr>
            </w:pPr>
            <w:r w:rsidRPr="004B4B0E">
              <w:rPr>
                <w:rFonts w:ascii="Arial" w:hAnsi="Arial" w:cs="Arial"/>
                <w:lang w:val="ru-RU"/>
              </w:rPr>
              <w:t>Возможность работы напрямую с разработчиком (1-да; 0-нет)</w:t>
            </w:r>
          </w:p>
        </w:tc>
        <w:tc>
          <w:tcPr>
            <w:tcW w:w="3245" w:type="dxa"/>
          </w:tcPr>
          <w:p w14:paraId="58AA2CA3" w14:textId="77777777" w:rsidR="004B4B0E" w:rsidRPr="00F90CC6" w:rsidRDefault="004B4B0E" w:rsidP="004B4B0E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A92A83" w:rsidRPr="00A92A83" w14:paraId="73BC4D07" w14:textId="77777777" w:rsidTr="00F90CC6">
        <w:tc>
          <w:tcPr>
            <w:tcW w:w="5844" w:type="dxa"/>
          </w:tcPr>
          <w:p w14:paraId="77C08F4C" w14:textId="4A241D66" w:rsidR="00A92A83" w:rsidRPr="004B4B0E" w:rsidRDefault="00A92A83" w:rsidP="00A92A83">
            <w:pPr>
              <w:pStyle w:val="af8"/>
              <w:rPr>
                <w:rFonts w:ascii="Arial" w:hAnsi="Arial" w:cs="Arial"/>
                <w:lang w:val="ru-RU"/>
              </w:rPr>
            </w:pPr>
            <w:bookmarkStart w:id="40" w:name="OLE_LINK6"/>
            <w:bookmarkStart w:id="41" w:name="OLE_LINK7"/>
            <w:bookmarkStart w:id="42" w:name="_Hlk457112739"/>
            <w:bookmarkStart w:id="43" w:name="_GoBack" w:colFirst="0" w:colLast="0"/>
            <w:r w:rsidRPr="0061080B">
              <w:rPr>
                <w:rFonts w:ascii="Arial" w:eastAsia="Times New Roman" w:hAnsi="Arial"/>
                <w:lang w:val="ru-RU"/>
              </w:rPr>
              <w:t>Возможность проведения системной аналитики</w:t>
            </w:r>
            <w:bookmarkEnd w:id="40"/>
            <w:bookmarkEnd w:id="41"/>
            <w:r>
              <w:rPr>
                <w:rFonts w:ascii="Arial" w:eastAsia="Times New Roman" w:hAnsi="Arial"/>
                <w:lang w:val="ru-RU"/>
              </w:rPr>
              <w:t xml:space="preserve"> </w:t>
            </w:r>
            <w:r w:rsidRPr="004B4B0E">
              <w:rPr>
                <w:rFonts w:ascii="Arial" w:hAnsi="Arial" w:cs="Arial"/>
                <w:lang w:val="ru-RU"/>
              </w:rPr>
              <w:t>(1-да; 0-нет)</w:t>
            </w:r>
          </w:p>
        </w:tc>
        <w:tc>
          <w:tcPr>
            <w:tcW w:w="3245" w:type="dxa"/>
          </w:tcPr>
          <w:p w14:paraId="31465F21" w14:textId="77777777" w:rsidR="00A92A83" w:rsidRPr="00F90CC6" w:rsidRDefault="00A92A83" w:rsidP="00A92A83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A92A83" w:rsidRPr="00A92A83" w14:paraId="1B52B8E6" w14:textId="77777777" w:rsidTr="00F90CC6">
        <w:tc>
          <w:tcPr>
            <w:tcW w:w="5844" w:type="dxa"/>
          </w:tcPr>
          <w:p w14:paraId="6BC6D198" w14:textId="6A434663" w:rsidR="00A92A83" w:rsidRPr="0061080B" w:rsidRDefault="00A92A83" w:rsidP="00A92A83">
            <w:pPr>
              <w:pStyle w:val="af8"/>
              <w:rPr>
                <w:rFonts w:ascii="Arial" w:eastAsia="Times New Roman" w:hAnsi="Arial"/>
                <w:lang w:val="ru-RU"/>
              </w:rPr>
            </w:pPr>
            <w:r w:rsidRPr="0061080B">
              <w:rPr>
                <w:rFonts w:ascii="Arial" w:eastAsia="Times New Roman" w:hAnsi="Arial"/>
                <w:lang w:val="ru-RU"/>
              </w:rPr>
              <w:t>Возможность написания ТЗ и его согласования</w:t>
            </w:r>
            <w:r>
              <w:rPr>
                <w:rFonts w:ascii="Arial" w:eastAsia="Times New Roman" w:hAnsi="Arial"/>
                <w:lang w:val="ru-RU"/>
              </w:rPr>
              <w:t xml:space="preserve"> </w:t>
            </w:r>
            <w:r w:rsidRPr="004B4B0E">
              <w:rPr>
                <w:rFonts w:ascii="Arial" w:hAnsi="Arial" w:cs="Arial"/>
                <w:lang w:val="ru-RU"/>
              </w:rPr>
              <w:t>(1-да; 0-нет)</w:t>
            </w:r>
          </w:p>
        </w:tc>
        <w:tc>
          <w:tcPr>
            <w:tcW w:w="3245" w:type="dxa"/>
          </w:tcPr>
          <w:p w14:paraId="4563A8E2" w14:textId="77777777" w:rsidR="00A92A83" w:rsidRPr="00F90CC6" w:rsidRDefault="00A92A83" w:rsidP="00A92A83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A92A83" w:rsidRPr="00A92A83" w14:paraId="71AEF9EB" w14:textId="77777777" w:rsidTr="00F90CC6">
        <w:tc>
          <w:tcPr>
            <w:tcW w:w="5844" w:type="dxa"/>
          </w:tcPr>
          <w:p w14:paraId="500AA09D" w14:textId="5EB55095" w:rsidR="00A92A83" w:rsidRPr="004B4B0E" w:rsidRDefault="00A92A83" w:rsidP="00A92A83">
            <w:pPr>
              <w:pStyle w:val="af8"/>
              <w:rPr>
                <w:rFonts w:ascii="Arial" w:hAnsi="Arial" w:cs="Arial"/>
                <w:lang w:val="ru-RU"/>
              </w:rPr>
            </w:pPr>
            <w:r w:rsidRPr="0061080B">
              <w:rPr>
                <w:rFonts w:ascii="Arial" w:eastAsia="Times New Roman" w:hAnsi="Arial"/>
                <w:lang w:val="ru-RU"/>
              </w:rPr>
              <w:t>Возможность тестирования на стороне исполнителя</w:t>
            </w:r>
            <w:r>
              <w:rPr>
                <w:rFonts w:ascii="Arial" w:eastAsia="Times New Roman" w:hAnsi="Arial"/>
                <w:lang w:val="ru-RU"/>
              </w:rPr>
              <w:t xml:space="preserve"> </w:t>
            </w:r>
            <w:r w:rsidRPr="004B4B0E">
              <w:rPr>
                <w:rFonts w:ascii="Arial" w:hAnsi="Arial" w:cs="Arial"/>
                <w:lang w:val="ru-RU"/>
              </w:rPr>
              <w:t>(1-да; 0-нет)</w:t>
            </w:r>
          </w:p>
        </w:tc>
        <w:tc>
          <w:tcPr>
            <w:tcW w:w="3245" w:type="dxa"/>
          </w:tcPr>
          <w:p w14:paraId="42C098B4" w14:textId="77777777" w:rsidR="00A92A83" w:rsidRPr="00F90CC6" w:rsidRDefault="00A92A83" w:rsidP="00A92A83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A92A83" w:rsidRPr="00A92A83" w14:paraId="74C89F70" w14:textId="77777777" w:rsidTr="00F90CC6">
        <w:tc>
          <w:tcPr>
            <w:tcW w:w="5844" w:type="dxa"/>
          </w:tcPr>
          <w:p w14:paraId="5B260CC8" w14:textId="130F8B97" w:rsidR="00A92A83" w:rsidRPr="004B4B0E" w:rsidRDefault="00A92A83" w:rsidP="00A92A83">
            <w:pPr>
              <w:pStyle w:val="af8"/>
              <w:rPr>
                <w:rFonts w:ascii="Arial" w:hAnsi="Arial" w:cs="Arial"/>
                <w:lang w:val="ru-RU"/>
              </w:rPr>
            </w:pPr>
            <w:r w:rsidRPr="0061080B">
              <w:rPr>
                <w:rFonts w:ascii="Arial" w:eastAsia="Times New Roman" w:hAnsi="Arial"/>
                <w:lang w:val="ru-RU"/>
              </w:rPr>
              <w:t>Возможность работы по T&amp;M</w:t>
            </w:r>
            <w:r>
              <w:rPr>
                <w:rFonts w:ascii="Arial" w:eastAsia="Times New Roman" w:hAnsi="Arial"/>
                <w:lang w:val="ru-RU"/>
              </w:rPr>
              <w:t xml:space="preserve"> </w:t>
            </w:r>
            <w:r w:rsidRPr="004B4B0E">
              <w:rPr>
                <w:rFonts w:ascii="Arial" w:hAnsi="Arial" w:cs="Arial"/>
                <w:lang w:val="ru-RU"/>
              </w:rPr>
              <w:t>(1-да; 0-нет)</w:t>
            </w:r>
          </w:p>
        </w:tc>
        <w:tc>
          <w:tcPr>
            <w:tcW w:w="3245" w:type="dxa"/>
          </w:tcPr>
          <w:p w14:paraId="5DC54A84" w14:textId="77777777" w:rsidR="00A92A83" w:rsidRPr="00F90CC6" w:rsidRDefault="00A92A83" w:rsidP="00A92A83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bookmarkEnd w:id="42"/>
      <w:bookmarkEnd w:id="43"/>
      <w:tr w:rsidR="00C13059" w:rsidRPr="00A92A83" w14:paraId="2B6A3AE6" w14:textId="77777777" w:rsidTr="00F90CC6">
        <w:tc>
          <w:tcPr>
            <w:tcW w:w="5844" w:type="dxa"/>
          </w:tcPr>
          <w:p w14:paraId="0865C43E" w14:textId="21B7AE87" w:rsidR="00C13059" w:rsidRPr="00A92A83" w:rsidRDefault="00C13059" w:rsidP="00C13059">
            <w:pPr>
              <w:pStyle w:val="af8"/>
              <w:rPr>
                <w:rFonts w:ascii="Arial" w:hAnsi="Arial" w:cs="Arial"/>
                <w:lang w:val="ru-RU" w:eastAsia="ru-RU"/>
              </w:rPr>
            </w:pPr>
            <w:r w:rsidRPr="00AA10BB">
              <w:rPr>
                <w:rFonts w:ascii="Arial" w:eastAsia="Times New Roman" w:hAnsi="Arial"/>
                <w:lang w:val="ru-RU"/>
              </w:rPr>
              <w:t>Наличие соглашения об уровне предоставления услуги (SLA).</w:t>
            </w:r>
            <w:r w:rsidR="00DB60E3">
              <w:rPr>
                <w:rFonts w:ascii="Arial" w:eastAsia="Times New Roman" w:hAnsi="Arial"/>
                <w:lang w:val="ru-RU"/>
              </w:rPr>
              <w:t xml:space="preserve"> </w:t>
            </w:r>
            <w:r w:rsidR="00DB60E3" w:rsidRPr="00DB60E3">
              <w:rPr>
                <w:rFonts w:ascii="Arial" w:eastAsia="Times New Roman" w:hAnsi="Arial"/>
                <w:lang w:val="ru-RU"/>
              </w:rPr>
              <w:t>(1-да; 0-нет)</w:t>
            </w:r>
          </w:p>
        </w:tc>
        <w:tc>
          <w:tcPr>
            <w:tcW w:w="3245" w:type="dxa"/>
          </w:tcPr>
          <w:p w14:paraId="43263273" w14:textId="77777777" w:rsidR="00C13059" w:rsidRPr="00231E4F" w:rsidRDefault="00C13059" w:rsidP="00C13059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C13059" w:rsidRPr="00F65AF3" w14:paraId="17C77542" w14:textId="77777777" w:rsidTr="00F90CC6">
        <w:tc>
          <w:tcPr>
            <w:tcW w:w="5844" w:type="dxa"/>
          </w:tcPr>
          <w:p w14:paraId="229B8988" w14:textId="412863F8" w:rsidR="00C13059" w:rsidRPr="00F90CC6" w:rsidRDefault="00C13059" w:rsidP="00C13059">
            <w:pPr>
              <w:pStyle w:val="af8"/>
              <w:rPr>
                <w:rFonts w:ascii="Arial" w:hAnsi="Arial" w:cs="Arial"/>
                <w:lang w:val="ru-RU" w:eastAsia="ru-RU"/>
              </w:rPr>
            </w:pPr>
            <w:r w:rsidRPr="00AA10BB">
              <w:rPr>
                <w:rFonts w:ascii="Arial" w:eastAsia="Times New Roman" w:hAnsi="Arial"/>
                <w:lang w:val="ru-RU"/>
              </w:rPr>
              <w:t>Возможность оказания услуг по разработке дизайна.</w:t>
            </w:r>
            <w:r w:rsidR="00DB60E3">
              <w:rPr>
                <w:rFonts w:ascii="Arial" w:eastAsia="Times New Roman" w:hAnsi="Arial"/>
                <w:lang w:val="ru-RU"/>
              </w:rPr>
              <w:t xml:space="preserve"> </w:t>
            </w:r>
            <w:r w:rsidR="00DB60E3" w:rsidRPr="00DB60E3">
              <w:rPr>
                <w:rFonts w:ascii="Arial" w:eastAsia="Times New Roman" w:hAnsi="Arial"/>
                <w:lang w:val="ru-RU"/>
              </w:rPr>
              <w:t>(1-да; 0-нет)</w:t>
            </w:r>
          </w:p>
        </w:tc>
        <w:tc>
          <w:tcPr>
            <w:tcW w:w="3245" w:type="dxa"/>
          </w:tcPr>
          <w:p w14:paraId="43F7E2E0" w14:textId="77777777" w:rsidR="00C13059" w:rsidRPr="00F90CC6" w:rsidRDefault="00C13059" w:rsidP="00C13059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C13059" w:rsidRPr="00F65AF3" w14:paraId="7D6E381D" w14:textId="77777777" w:rsidTr="00F90CC6">
        <w:tc>
          <w:tcPr>
            <w:tcW w:w="5844" w:type="dxa"/>
          </w:tcPr>
          <w:p w14:paraId="238396BC" w14:textId="60B05D79" w:rsidR="00C13059" w:rsidRPr="00F90CC6" w:rsidRDefault="00C13059" w:rsidP="00C13059">
            <w:pPr>
              <w:pStyle w:val="af8"/>
              <w:rPr>
                <w:rFonts w:ascii="Arial" w:hAnsi="Arial" w:cs="Arial"/>
                <w:lang w:val="ru-RU" w:eastAsia="ru-RU"/>
              </w:rPr>
            </w:pPr>
            <w:r w:rsidRPr="00AA10BB">
              <w:rPr>
                <w:rFonts w:ascii="Arial" w:eastAsia="Times New Roman" w:hAnsi="Arial"/>
                <w:lang w:val="ru-RU"/>
              </w:rPr>
              <w:t xml:space="preserve">Опыт работы с системой «1С: </w:t>
            </w:r>
            <w:proofErr w:type="spellStart"/>
            <w:r w:rsidRPr="00AA10BB">
              <w:rPr>
                <w:rFonts w:ascii="Arial" w:eastAsia="Times New Roman" w:hAnsi="Arial"/>
                <w:lang w:val="ru-RU"/>
              </w:rPr>
              <w:t>Битрикс</w:t>
            </w:r>
            <w:proofErr w:type="spellEnd"/>
            <w:r w:rsidRPr="00AA10BB">
              <w:rPr>
                <w:rFonts w:ascii="Arial" w:eastAsia="Times New Roman" w:hAnsi="Arial"/>
                <w:lang w:val="ru-RU"/>
              </w:rPr>
              <w:t>. Корпоративный портал».</w:t>
            </w:r>
            <w:r w:rsidR="00DB60E3">
              <w:rPr>
                <w:rFonts w:ascii="Arial" w:eastAsia="Times New Roman" w:hAnsi="Arial"/>
                <w:lang w:val="ru-RU"/>
              </w:rPr>
              <w:t xml:space="preserve"> </w:t>
            </w:r>
            <w:r w:rsidR="00DB60E3" w:rsidRPr="00DB60E3">
              <w:rPr>
                <w:rFonts w:ascii="Arial" w:eastAsia="Times New Roman" w:hAnsi="Arial"/>
                <w:lang w:val="ru-RU"/>
              </w:rPr>
              <w:t>(</w:t>
            </w:r>
            <w:proofErr w:type="spellStart"/>
            <w:r w:rsidR="00DB60E3" w:rsidRPr="00DB60E3">
              <w:rPr>
                <w:rFonts w:ascii="Arial" w:eastAsia="Times New Roman" w:hAnsi="Arial"/>
                <w:lang w:val="ru-RU"/>
              </w:rPr>
              <w:t>мес</w:t>
            </w:r>
            <w:proofErr w:type="spellEnd"/>
            <w:r w:rsidR="00DB60E3" w:rsidRPr="00DB60E3">
              <w:rPr>
                <w:rFonts w:ascii="Arial" w:eastAsia="Times New Roman" w:hAnsi="Arial"/>
                <w:lang w:val="ru-RU"/>
              </w:rPr>
              <w:t>)</w:t>
            </w:r>
          </w:p>
        </w:tc>
        <w:tc>
          <w:tcPr>
            <w:tcW w:w="3245" w:type="dxa"/>
          </w:tcPr>
          <w:p w14:paraId="0A3A662B" w14:textId="77777777" w:rsidR="00C13059" w:rsidRPr="00F90CC6" w:rsidRDefault="00C13059" w:rsidP="00C13059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C13059" w:rsidRPr="00F65AF3" w14:paraId="73F57215" w14:textId="77777777" w:rsidTr="00F90CC6">
        <w:tc>
          <w:tcPr>
            <w:tcW w:w="5844" w:type="dxa"/>
          </w:tcPr>
          <w:p w14:paraId="07D6A08C" w14:textId="1F963957" w:rsidR="00C13059" w:rsidRPr="00F90CC6" w:rsidRDefault="00C13059" w:rsidP="00C13059">
            <w:pPr>
              <w:pStyle w:val="af8"/>
              <w:rPr>
                <w:rFonts w:ascii="Arial" w:hAnsi="Arial" w:cs="Arial"/>
                <w:lang w:val="ru-RU" w:eastAsia="ru-RU"/>
              </w:rPr>
            </w:pPr>
            <w:r w:rsidRPr="00AA10BB">
              <w:rPr>
                <w:rFonts w:ascii="Arial" w:eastAsia="Times New Roman" w:hAnsi="Arial"/>
                <w:lang w:val="ru-RU"/>
              </w:rPr>
              <w:t xml:space="preserve">Опыт работы с системой «1С: </w:t>
            </w:r>
            <w:proofErr w:type="spellStart"/>
            <w:r w:rsidRPr="00AA10BB">
              <w:rPr>
                <w:rFonts w:ascii="Arial" w:eastAsia="Times New Roman" w:hAnsi="Arial"/>
                <w:lang w:val="ru-RU"/>
              </w:rPr>
              <w:t>Битрикс</w:t>
            </w:r>
            <w:proofErr w:type="spellEnd"/>
            <w:r w:rsidRPr="00AA10BB">
              <w:rPr>
                <w:rFonts w:ascii="Arial" w:eastAsia="Times New Roman" w:hAnsi="Arial"/>
                <w:lang w:val="ru-RU"/>
              </w:rPr>
              <w:t>. Управление сайтом».</w:t>
            </w:r>
            <w:r w:rsidR="00DB60E3">
              <w:rPr>
                <w:rFonts w:ascii="Arial" w:eastAsia="Times New Roman" w:hAnsi="Arial"/>
                <w:lang w:val="ru-RU"/>
              </w:rPr>
              <w:t xml:space="preserve"> </w:t>
            </w:r>
            <w:r w:rsidR="00DB60E3" w:rsidRPr="00DB60E3">
              <w:rPr>
                <w:rFonts w:ascii="Arial" w:eastAsia="Times New Roman" w:hAnsi="Arial"/>
                <w:lang w:val="ru-RU"/>
              </w:rPr>
              <w:t>(</w:t>
            </w:r>
            <w:proofErr w:type="spellStart"/>
            <w:r w:rsidR="00DB60E3" w:rsidRPr="00DB60E3">
              <w:rPr>
                <w:rFonts w:ascii="Arial" w:eastAsia="Times New Roman" w:hAnsi="Arial"/>
                <w:lang w:val="ru-RU"/>
              </w:rPr>
              <w:t>мес</w:t>
            </w:r>
            <w:proofErr w:type="spellEnd"/>
            <w:r w:rsidR="00DB60E3" w:rsidRPr="00DB60E3">
              <w:rPr>
                <w:rFonts w:ascii="Arial" w:eastAsia="Times New Roman" w:hAnsi="Arial"/>
                <w:lang w:val="ru-RU"/>
              </w:rPr>
              <w:t>)</w:t>
            </w:r>
          </w:p>
        </w:tc>
        <w:tc>
          <w:tcPr>
            <w:tcW w:w="3245" w:type="dxa"/>
          </w:tcPr>
          <w:p w14:paraId="4FD9DCB9" w14:textId="77777777" w:rsidR="00C13059" w:rsidRPr="00F90CC6" w:rsidRDefault="00C13059" w:rsidP="00C13059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C13059" w:rsidRPr="00A92A83" w14:paraId="7D487C93" w14:textId="77777777" w:rsidTr="00F90CC6">
        <w:tc>
          <w:tcPr>
            <w:tcW w:w="5844" w:type="dxa"/>
          </w:tcPr>
          <w:p w14:paraId="718EC3A0" w14:textId="04A1A3B2" w:rsidR="00C13059" w:rsidRPr="00F90CC6" w:rsidRDefault="00C13059" w:rsidP="00C13059">
            <w:pPr>
              <w:pStyle w:val="af8"/>
              <w:rPr>
                <w:rFonts w:ascii="Arial" w:hAnsi="Arial" w:cs="Arial"/>
                <w:lang w:val="ru-RU" w:eastAsia="ru-RU"/>
              </w:rPr>
            </w:pPr>
            <w:r w:rsidRPr="00AA10BB">
              <w:rPr>
                <w:rFonts w:ascii="Arial" w:eastAsia="Times New Roman" w:hAnsi="Arial"/>
                <w:lang w:val="ru-RU"/>
              </w:rPr>
              <w:t>Количество лет на рынке.</w:t>
            </w:r>
            <w:r w:rsidR="00DB60E3">
              <w:rPr>
                <w:rFonts w:ascii="Arial" w:eastAsia="Times New Roman" w:hAnsi="Arial"/>
                <w:lang w:val="ru-RU"/>
              </w:rPr>
              <w:t xml:space="preserve"> </w:t>
            </w:r>
            <w:r w:rsidR="00DB60E3" w:rsidRPr="00DB60E3">
              <w:rPr>
                <w:rFonts w:ascii="Arial" w:eastAsia="Times New Roman" w:hAnsi="Arial"/>
                <w:lang w:val="ru-RU"/>
              </w:rPr>
              <w:t>(</w:t>
            </w:r>
            <w:proofErr w:type="spellStart"/>
            <w:r w:rsidR="00DB60E3" w:rsidRPr="00DB60E3">
              <w:rPr>
                <w:rFonts w:ascii="Arial" w:eastAsia="Times New Roman" w:hAnsi="Arial"/>
                <w:lang w:val="ru-RU"/>
              </w:rPr>
              <w:t>мес</w:t>
            </w:r>
            <w:proofErr w:type="spellEnd"/>
            <w:r w:rsidR="00DB60E3" w:rsidRPr="00DB60E3">
              <w:rPr>
                <w:rFonts w:ascii="Arial" w:eastAsia="Times New Roman" w:hAnsi="Arial"/>
                <w:lang w:val="ru-RU"/>
              </w:rPr>
              <w:t>)</w:t>
            </w:r>
          </w:p>
        </w:tc>
        <w:tc>
          <w:tcPr>
            <w:tcW w:w="3245" w:type="dxa"/>
          </w:tcPr>
          <w:p w14:paraId="0CF3BA8D" w14:textId="77777777" w:rsidR="00C13059" w:rsidRPr="00F90CC6" w:rsidRDefault="00C13059" w:rsidP="00C13059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C13059" w:rsidRPr="00A92A83" w14:paraId="60B56DCE" w14:textId="77777777" w:rsidTr="00F90CC6">
        <w:tc>
          <w:tcPr>
            <w:tcW w:w="5844" w:type="dxa"/>
          </w:tcPr>
          <w:p w14:paraId="256D500C" w14:textId="5A803D0E" w:rsidR="00C13059" w:rsidRPr="00F90CC6" w:rsidRDefault="00C13059" w:rsidP="00C13059">
            <w:pPr>
              <w:pStyle w:val="af8"/>
              <w:rPr>
                <w:rFonts w:ascii="Arial" w:hAnsi="Arial" w:cs="Arial"/>
                <w:lang w:val="ru-RU" w:eastAsia="ru-RU"/>
              </w:rPr>
            </w:pPr>
            <w:r w:rsidRPr="00AA10BB">
              <w:rPr>
                <w:rFonts w:ascii="Arial" w:eastAsia="Times New Roman" w:hAnsi="Arial"/>
                <w:lang w:val="ru-RU"/>
              </w:rPr>
              <w:t>Время выделения ресурсов в часах при поступлении новой задачи или заявки на исправление ошибки.</w:t>
            </w:r>
          </w:p>
        </w:tc>
        <w:tc>
          <w:tcPr>
            <w:tcW w:w="3245" w:type="dxa"/>
          </w:tcPr>
          <w:p w14:paraId="6DA4A75C" w14:textId="77777777" w:rsidR="00C13059" w:rsidRPr="00F90CC6" w:rsidRDefault="00C13059" w:rsidP="00C13059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C13059" w:rsidRPr="00F65AF3" w14:paraId="4F64A4A5" w14:textId="77777777" w:rsidTr="00F90CC6">
        <w:tc>
          <w:tcPr>
            <w:tcW w:w="5844" w:type="dxa"/>
          </w:tcPr>
          <w:p w14:paraId="70950045" w14:textId="72001A84" w:rsidR="00C13059" w:rsidRPr="00C13059" w:rsidRDefault="00C13059" w:rsidP="00C13059">
            <w:pPr>
              <w:pStyle w:val="af8"/>
              <w:rPr>
                <w:rFonts w:ascii="Arial" w:hAnsi="Arial" w:cs="Arial"/>
                <w:lang w:val="ru-RU" w:eastAsia="ru-RU"/>
              </w:rPr>
            </w:pPr>
            <w:r w:rsidRPr="00AA10BB">
              <w:rPr>
                <w:rFonts w:ascii="Arial" w:eastAsia="Times New Roman" w:hAnsi="Arial"/>
                <w:lang w:val="ru-RU"/>
              </w:rPr>
              <w:t xml:space="preserve">Стоимость работы специалиста-разработчика по 1C: </w:t>
            </w:r>
            <w:proofErr w:type="spellStart"/>
            <w:r w:rsidRPr="00AA10BB">
              <w:rPr>
                <w:rFonts w:ascii="Arial" w:eastAsia="Times New Roman" w:hAnsi="Arial"/>
                <w:lang w:val="ru-RU"/>
              </w:rPr>
              <w:t>Bitrix</w:t>
            </w:r>
            <w:proofErr w:type="spellEnd"/>
            <w:r w:rsidRPr="00AA10BB">
              <w:rPr>
                <w:rFonts w:ascii="Arial" w:eastAsia="Times New Roman" w:hAnsi="Arial"/>
                <w:lang w:val="ru-RU"/>
              </w:rPr>
              <w:t>.</w:t>
            </w:r>
            <w:r w:rsidR="00DB60E3">
              <w:rPr>
                <w:rFonts w:ascii="Arial" w:eastAsia="Times New Roman" w:hAnsi="Arial"/>
                <w:lang w:val="ru-RU"/>
              </w:rPr>
              <w:t xml:space="preserve"> (чел./час)</w:t>
            </w:r>
          </w:p>
        </w:tc>
        <w:tc>
          <w:tcPr>
            <w:tcW w:w="3245" w:type="dxa"/>
          </w:tcPr>
          <w:p w14:paraId="1F3856BF" w14:textId="77777777" w:rsidR="00C13059" w:rsidRPr="00F90CC6" w:rsidRDefault="00C13059" w:rsidP="00C13059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C13059" w:rsidRPr="00A92A83" w14:paraId="2653AD28" w14:textId="77777777" w:rsidTr="00F90CC6">
        <w:tc>
          <w:tcPr>
            <w:tcW w:w="5844" w:type="dxa"/>
          </w:tcPr>
          <w:p w14:paraId="28698E20" w14:textId="095DE70B" w:rsidR="00C13059" w:rsidRPr="00AA10BB" w:rsidRDefault="00C13059" w:rsidP="00C13059">
            <w:pPr>
              <w:pStyle w:val="af8"/>
              <w:rPr>
                <w:rFonts w:ascii="Arial" w:eastAsia="Times New Roman" w:hAnsi="Arial"/>
                <w:lang w:val="ru-RU"/>
              </w:rPr>
            </w:pPr>
            <w:r w:rsidRPr="00C74BA0">
              <w:rPr>
                <w:rFonts w:ascii="Arial" w:eastAsia="Times New Roman" w:hAnsi="Arial"/>
                <w:lang w:val="ru-RU"/>
              </w:rPr>
              <w:t xml:space="preserve">Стоимость работы специалиста – </w:t>
            </w:r>
            <w:proofErr w:type="spellStart"/>
            <w:r w:rsidRPr="00C74BA0">
              <w:rPr>
                <w:rFonts w:ascii="Arial" w:eastAsia="Times New Roman" w:hAnsi="Arial"/>
                <w:lang w:val="ru-RU"/>
              </w:rPr>
              <w:t>тестировщика</w:t>
            </w:r>
            <w:proofErr w:type="spellEnd"/>
            <w:r w:rsidRPr="00C74BA0">
              <w:rPr>
                <w:rFonts w:ascii="Arial" w:eastAsia="Times New Roman" w:hAnsi="Arial"/>
                <w:lang w:val="ru-RU"/>
              </w:rPr>
              <w:t xml:space="preserve">. </w:t>
            </w:r>
            <w:r w:rsidR="00DB60E3">
              <w:rPr>
                <w:rFonts w:ascii="Arial" w:eastAsia="Times New Roman" w:hAnsi="Arial"/>
                <w:lang w:val="ru-RU"/>
              </w:rPr>
              <w:t>(чел./час)</w:t>
            </w:r>
          </w:p>
        </w:tc>
        <w:tc>
          <w:tcPr>
            <w:tcW w:w="3245" w:type="dxa"/>
          </w:tcPr>
          <w:p w14:paraId="747E24B8" w14:textId="77777777" w:rsidR="00C13059" w:rsidRPr="00F90CC6" w:rsidRDefault="00C13059" w:rsidP="00C13059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C13059" w:rsidRPr="00A92A83" w14:paraId="50AECED3" w14:textId="77777777" w:rsidTr="00F90CC6">
        <w:tc>
          <w:tcPr>
            <w:tcW w:w="5844" w:type="dxa"/>
          </w:tcPr>
          <w:p w14:paraId="216A0659" w14:textId="72755301" w:rsidR="00C13059" w:rsidRPr="00AA10BB" w:rsidRDefault="00C13059" w:rsidP="00C13059">
            <w:pPr>
              <w:pStyle w:val="af8"/>
              <w:rPr>
                <w:rFonts w:ascii="Arial" w:eastAsia="Times New Roman" w:hAnsi="Arial"/>
                <w:lang w:val="ru-RU"/>
              </w:rPr>
            </w:pPr>
            <w:r w:rsidRPr="00C74BA0">
              <w:rPr>
                <w:rFonts w:ascii="Arial" w:eastAsia="Times New Roman" w:hAnsi="Arial"/>
                <w:lang w:val="ru-RU"/>
              </w:rPr>
              <w:t xml:space="preserve">Стоимость работы специалиста – верстальщика. </w:t>
            </w:r>
            <w:r w:rsidR="00DB60E3">
              <w:rPr>
                <w:rFonts w:ascii="Arial" w:eastAsia="Times New Roman" w:hAnsi="Arial"/>
                <w:lang w:val="ru-RU"/>
              </w:rPr>
              <w:t>(чел./час)</w:t>
            </w:r>
          </w:p>
        </w:tc>
        <w:tc>
          <w:tcPr>
            <w:tcW w:w="3245" w:type="dxa"/>
          </w:tcPr>
          <w:p w14:paraId="7B824C1C" w14:textId="77777777" w:rsidR="00C13059" w:rsidRPr="00F90CC6" w:rsidRDefault="00C13059" w:rsidP="00C13059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  <w:tr w:rsidR="00C13059" w:rsidRPr="00A92A83" w14:paraId="4D05ECB0" w14:textId="77777777" w:rsidTr="00F90CC6">
        <w:tc>
          <w:tcPr>
            <w:tcW w:w="5844" w:type="dxa"/>
          </w:tcPr>
          <w:p w14:paraId="16028E96" w14:textId="4C17E3AA" w:rsidR="00C13059" w:rsidRPr="00AA10BB" w:rsidRDefault="00C13059" w:rsidP="00C13059">
            <w:pPr>
              <w:pStyle w:val="af8"/>
              <w:rPr>
                <w:rFonts w:ascii="Arial" w:eastAsia="Times New Roman" w:hAnsi="Arial"/>
                <w:lang w:val="ru-RU"/>
              </w:rPr>
            </w:pPr>
            <w:r w:rsidRPr="00C74BA0">
              <w:rPr>
                <w:rFonts w:ascii="Arial" w:eastAsia="Times New Roman" w:hAnsi="Arial"/>
                <w:lang w:val="ru-RU"/>
              </w:rPr>
              <w:t>Стоимость работы специалиста – дизайнера.</w:t>
            </w:r>
            <w:r w:rsidR="00DB60E3">
              <w:rPr>
                <w:rFonts w:ascii="Arial" w:eastAsia="Times New Roman" w:hAnsi="Arial"/>
                <w:lang w:val="ru-RU"/>
              </w:rPr>
              <w:t xml:space="preserve"> (чел./час)</w:t>
            </w:r>
          </w:p>
        </w:tc>
        <w:tc>
          <w:tcPr>
            <w:tcW w:w="3245" w:type="dxa"/>
          </w:tcPr>
          <w:p w14:paraId="7B24C77C" w14:textId="77777777" w:rsidR="00C13059" w:rsidRPr="00F90CC6" w:rsidRDefault="00C13059" w:rsidP="00C13059">
            <w:pPr>
              <w:pStyle w:val="af8"/>
              <w:rPr>
                <w:rFonts w:ascii="Arial" w:hAnsi="Arial" w:cs="Arial"/>
                <w:lang w:val="ru-RU" w:eastAsia="ru-RU"/>
              </w:rPr>
            </w:pPr>
          </w:p>
        </w:tc>
      </w:tr>
    </w:tbl>
    <w:p w14:paraId="610939F7" w14:textId="77777777" w:rsidR="0030458D" w:rsidRPr="00F90CC6" w:rsidRDefault="0030458D" w:rsidP="00157BB8">
      <w:pPr>
        <w:spacing w:line="360" w:lineRule="auto"/>
        <w:rPr>
          <w:rFonts w:ascii="Arial" w:hAnsi="Arial" w:cs="Arial"/>
          <w:b/>
          <w:lang w:val="ru-RU"/>
        </w:rPr>
      </w:pPr>
    </w:p>
    <w:p w14:paraId="3A01A381" w14:textId="77777777" w:rsidR="0030458D" w:rsidRPr="00F90CC6" w:rsidRDefault="0030458D" w:rsidP="00157BB8">
      <w:pPr>
        <w:spacing w:line="360" w:lineRule="auto"/>
        <w:rPr>
          <w:rFonts w:ascii="Arial" w:hAnsi="Arial" w:cs="Arial"/>
          <w:lang w:val="ru-RU"/>
        </w:rPr>
      </w:pPr>
    </w:p>
    <w:p w14:paraId="6BEA5F7B" w14:textId="77777777" w:rsidR="0030458D" w:rsidRPr="00547C50" w:rsidRDefault="0030458D" w:rsidP="00157BB8">
      <w:pPr>
        <w:spacing w:line="360" w:lineRule="auto"/>
        <w:jc w:val="both"/>
        <w:rPr>
          <w:rFonts w:ascii="Arial" w:hAnsi="Arial" w:cs="Arial"/>
          <w:lang w:val="ru-RU"/>
        </w:rPr>
      </w:pPr>
      <w:r w:rsidRPr="00547C50">
        <w:rPr>
          <w:rFonts w:ascii="Arial" w:hAnsi="Arial" w:cs="Arial"/>
          <w:lang w:val="ru-RU"/>
        </w:rPr>
        <w:t>Ф.И.О. Руководителя __________________________ / подпись ______________________</w:t>
      </w:r>
    </w:p>
    <w:p w14:paraId="426BF65A" w14:textId="5AA97088" w:rsidR="004C0D32" w:rsidRPr="00547C50" w:rsidRDefault="0030458D" w:rsidP="00A92A83">
      <w:pPr>
        <w:spacing w:line="360" w:lineRule="auto"/>
        <w:jc w:val="both"/>
        <w:rPr>
          <w:rFonts w:ascii="Arial" w:hAnsi="Arial" w:cs="Arial"/>
          <w:lang w:val="ru-RU"/>
        </w:rPr>
      </w:pPr>
      <w:r w:rsidRPr="00547C50">
        <w:rPr>
          <w:rFonts w:ascii="Arial" w:hAnsi="Arial" w:cs="Arial"/>
          <w:lang w:val="ru-RU"/>
        </w:rPr>
        <w:t xml:space="preserve">Заверяется </w:t>
      </w:r>
      <w:proofErr w:type="gramStart"/>
      <w:r w:rsidRPr="00547C50">
        <w:rPr>
          <w:rFonts w:ascii="Arial" w:hAnsi="Arial" w:cs="Arial"/>
          <w:lang w:val="ru-RU"/>
        </w:rPr>
        <w:t>печатью  -</w:t>
      </w:r>
      <w:proofErr w:type="gramEnd"/>
      <w:r w:rsidRPr="00547C50">
        <w:rPr>
          <w:rFonts w:ascii="Arial" w:hAnsi="Arial" w:cs="Arial"/>
          <w:lang w:val="ru-RU"/>
        </w:rPr>
        <w:t xml:space="preserve"> М.П</w:t>
      </w:r>
    </w:p>
    <w:sectPr w:rsidR="004C0D32" w:rsidRPr="00547C50" w:rsidSect="00CD1A1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B3FE6" w14:textId="77777777" w:rsidR="001325F4" w:rsidRDefault="001325F4" w:rsidP="00DD2298">
      <w:r>
        <w:separator/>
      </w:r>
    </w:p>
  </w:endnote>
  <w:endnote w:type="continuationSeparator" w:id="0">
    <w:p w14:paraId="0AADD21A" w14:textId="77777777" w:rsidR="001325F4" w:rsidRDefault="001325F4" w:rsidP="00DD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enQuanYi Micro Hei">
    <w:altName w:val="MS Gothic"/>
    <w:charset w:val="80"/>
    <w:family w:val="auto"/>
    <w:pitch w:val="variable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33AB1" w14:textId="77777777" w:rsidR="00C6032F" w:rsidRPr="00F57C61" w:rsidRDefault="00C6032F" w:rsidP="00AC2696">
    <w:pPr>
      <w:pStyle w:val="af4"/>
      <w:jc w:val="right"/>
      <w:rPr>
        <w:rFonts w:ascii="Myriad Pro" w:hAnsi="Myriad Pro" w:cs="Arial"/>
        <w:i/>
        <w:color w:val="0057B8"/>
        <w:lang w:val="ru-RU"/>
      </w:rPr>
    </w:pPr>
    <w:r w:rsidRPr="00F57C61">
      <w:rPr>
        <w:rFonts w:ascii="Myriad Pro" w:hAnsi="Myriad Pro" w:cs="Arial"/>
        <w:i/>
        <w:color w:val="0057B8"/>
        <w:lang w:val="ru-RU"/>
      </w:rPr>
      <w:t xml:space="preserve">Страница </w:t>
    </w:r>
    <w:r w:rsidRPr="00F57C61">
      <w:rPr>
        <w:rFonts w:ascii="Myriad Pro" w:hAnsi="Myriad Pro" w:cs="Arial"/>
        <w:i/>
        <w:color w:val="0057B8"/>
        <w:lang w:val="ru-RU"/>
      </w:rPr>
      <w:fldChar w:fldCharType="begin"/>
    </w:r>
    <w:r w:rsidRPr="00F57C61">
      <w:rPr>
        <w:rFonts w:ascii="Myriad Pro" w:hAnsi="Myriad Pro" w:cs="Arial"/>
        <w:i/>
        <w:color w:val="0057B8"/>
        <w:lang w:val="ru-RU"/>
      </w:rPr>
      <w:instrText xml:space="preserve"> PAGE </w:instrText>
    </w:r>
    <w:r w:rsidRPr="00F57C61">
      <w:rPr>
        <w:rFonts w:ascii="Myriad Pro" w:hAnsi="Myriad Pro" w:cs="Arial"/>
        <w:i/>
        <w:color w:val="0057B8"/>
        <w:lang w:val="ru-RU"/>
      </w:rPr>
      <w:fldChar w:fldCharType="separate"/>
    </w:r>
    <w:r w:rsidR="00B96A55">
      <w:rPr>
        <w:rFonts w:ascii="Myriad Pro" w:hAnsi="Myriad Pro" w:cs="Arial"/>
        <w:i/>
        <w:noProof/>
        <w:color w:val="0057B8"/>
        <w:lang w:val="ru-RU"/>
      </w:rPr>
      <w:t>8</w:t>
    </w:r>
    <w:r w:rsidRPr="00F57C61">
      <w:rPr>
        <w:rFonts w:ascii="Myriad Pro" w:hAnsi="Myriad Pro" w:cs="Arial"/>
        <w:i/>
        <w:color w:val="0057B8"/>
        <w:lang w:val="ru-RU"/>
      </w:rPr>
      <w:fldChar w:fldCharType="end"/>
    </w:r>
    <w:r w:rsidRPr="00F57C61">
      <w:rPr>
        <w:rFonts w:ascii="Myriad Pro" w:hAnsi="Myriad Pro" w:cs="Arial"/>
        <w:i/>
        <w:color w:val="0057B8"/>
        <w:lang w:val="ru-RU"/>
      </w:rPr>
      <w:t xml:space="preserve"> из </w:t>
    </w:r>
    <w:r w:rsidRPr="00F57C61">
      <w:rPr>
        <w:rFonts w:ascii="Myriad Pro" w:hAnsi="Myriad Pro" w:cs="Arial"/>
        <w:i/>
        <w:color w:val="0057B8"/>
        <w:lang w:val="ru-RU"/>
      </w:rPr>
      <w:fldChar w:fldCharType="begin"/>
    </w:r>
    <w:r w:rsidRPr="00F57C61">
      <w:rPr>
        <w:rFonts w:ascii="Myriad Pro" w:hAnsi="Myriad Pro" w:cs="Arial"/>
        <w:i/>
        <w:color w:val="0057B8"/>
        <w:lang w:val="ru-RU"/>
      </w:rPr>
      <w:instrText xml:space="preserve"> NUMPAGES </w:instrText>
    </w:r>
    <w:r w:rsidRPr="00F57C61">
      <w:rPr>
        <w:rFonts w:ascii="Myriad Pro" w:hAnsi="Myriad Pro" w:cs="Arial"/>
        <w:i/>
        <w:color w:val="0057B8"/>
        <w:lang w:val="ru-RU"/>
      </w:rPr>
      <w:fldChar w:fldCharType="separate"/>
    </w:r>
    <w:r w:rsidR="00B96A55">
      <w:rPr>
        <w:rFonts w:ascii="Myriad Pro" w:hAnsi="Myriad Pro" w:cs="Arial"/>
        <w:i/>
        <w:noProof/>
        <w:color w:val="0057B8"/>
        <w:lang w:val="ru-RU"/>
      </w:rPr>
      <w:t>9</w:t>
    </w:r>
    <w:r w:rsidRPr="00F57C61">
      <w:rPr>
        <w:rFonts w:ascii="Myriad Pro" w:hAnsi="Myriad Pro" w:cs="Arial"/>
        <w:i/>
        <w:color w:val="0057B8"/>
        <w:lang w:val="ru-RU"/>
      </w:rPr>
      <w:fldChar w:fldCharType="end"/>
    </w:r>
  </w:p>
  <w:p w14:paraId="1B2F6BD9" w14:textId="77777777" w:rsidR="00C6032F" w:rsidRDefault="00C6032F"/>
  <w:p w14:paraId="05492B9E" w14:textId="77777777" w:rsidR="00C6032F" w:rsidRDefault="00C603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BDDDD" w14:textId="77777777" w:rsidR="00C6032F" w:rsidRPr="00F57C61" w:rsidRDefault="00C6032F" w:rsidP="00F57C61">
    <w:pPr>
      <w:pStyle w:val="af4"/>
      <w:jc w:val="right"/>
      <w:rPr>
        <w:rFonts w:ascii="Myriad Pro" w:hAnsi="Myriad Pro" w:cs="Arial"/>
        <w:i/>
        <w:color w:val="0057B8"/>
        <w:lang w:val="ru-RU"/>
      </w:rPr>
    </w:pPr>
    <w:r w:rsidRPr="00F57C61">
      <w:rPr>
        <w:rFonts w:ascii="Myriad Pro" w:hAnsi="Myriad Pro" w:cs="Arial"/>
        <w:i/>
        <w:color w:val="0057B8"/>
        <w:lang w:val="ru-RU"/>
      </w:rPr>
      <w:t xml:space="preserve">Страница </w:t>
    </w:r>
    <w:r w:rsidRPr="00F57C61">
      <w:rPr>
        <w:rFonts w:ascii="Myriad Pro" w:hAnsi="Myriad Pro" w:cs="Arial"/>
        <w:i/>
        <w:color w:val="0057B8"/>
        <w:lang w:val="ru-RU"/>
      </w:rPr>
      <w:fldChar w:fldCharType="begin"/>
    </w:r>
    <w:r w:rsidRPr="00F57C61">
      <w:rPr>
        <w:rFonts w:ascii="Myriad Pro" w:hAnsi="Myriad Pro" w:cs="Arial"/>
        <w:i/>
        <w:color w:val="0057B8"/>
        <w:lang w:val="ru-RU"/>
      </w:rPr>
      <w:instrText xml:space="preserve"> PAGE </w:instrText>
    </w:r>
    <w:r w:rsidRPr="00F57C61">
      <w:rPr>
        <w:rFonts w:ascii="Myriad Pro" w:hAnsi="Myriad Pro" w:cs="Arial"/>
        <w:i/>
        <w:color w:val="0057B8"/>
        <w:lang w:val="ru-RU"/>
      </w:rPr>
      <w:fldChar w:fldCharType="separate"/>
    </w:r>
    <w:r>
      <w:rPr>
        <w:rFonts w:ascii="Myriad Pro" w:hAnsi="Myriad Pro" w:cs="Arial"/>
        <w:i/>
        <w:noProof/>
        <w:color w:val="0057B8"/>
        <w:lang w:val="ru-RU"/>
      </w:rPr>
      <w:t>1</w:t>
    </w:r>
    <w:r w:rsidRPr="00F57C61">
      <w:rPr>
        <w:rFonts w:ascii="Myriad Pro" w:hAnsi="Myriad Pro" w:cs="Arial"/>
        <w:i/>
        <w:color w:val="0057B8"/>
        <w:lang w:val="ru-RU"/>
      </w:rPr>
      <w:fldChar w:fldCharType="end"/>
    </w:r>
    <w:r w:rsidRPr="00F57C61">
      <w:rPr>
        <w:rFonts w:ascii="Myriad Pro" w:hAnsi="Myriad Pro" w:cs="Arial"/>
        <w:i/>
        <w:color w:val="0057B8"/>
        <w:lang w:val="ru-RU"/>
      </w:rPr>
      <w:t xml:space="preserve"> из </w:t>
    </w:r>
    <w:r w:rsidRPr="00F57C61">
      <w:rPr>
        <w:rFonts w:ascii="Myriad Pro" w:hAnsi="Myriad Pro" w:cs="Arial"/>
        <w:i/>
        <w:color w:val="0057B8"/>
        <w:lang w:val="ru-RU"/>
      </w:rPr>
      <w:fldChar w:fldCharType="begin"/>
    </w:r>
    <w:r w:rsidRPr="00F57C61">
      <w:rPr>
        <w:rFonts w:ascii="Myriad Pro" w:hAnsi="Myriad Pro" w:cs="Arial"/>
        <w:i/>
        <w:color w:val="0057B8"/>
        <w:lang w:val="ru-RU"/>
      </w:rPr>
      <w:instrText xml:space="preserve"> NUMPAGES </w:instrText>
    </w:r>
    <w:r w:rsidRPr="00F57C61">
      <w:rPr>
        <w:rFonts w:ascii="Myriad Pro" w:hAnsi="Myriad Pro" w:cs="Arial"/>
        <w:i/>
        <w:color w:val="0057B8"/>
        <w:lang w:val="ru-RU"/>
      </w:rPr>
      <w:fldChar w:fldCharType="separate"/>
    </w:r>
    <w:r>
      <w:rPr>
        <w:rFonts w:ascii="Myriad Pro" w:hAnsi="Myriad Pro" w:cs="Arial"/>
        <w:i/>
        <w:noProof/>
        <w:color w:val="0057B8"/>
        <w:lang w:val="ru-RU"/>
      </w:rPr>
      <w:t>4</w:t>
    </w:r>
    <w:r w:rsidRPr="00F57C61">
      <w:rPr>
        <w:rFonts w:ascii="Myriad Pro" w:hAnsi="Myriad Pro" w:cs="Arial"/>
        <w:i/>
        <w:color w:val="0057B8"/>
        <w:lang w:val="ru-RU"/>
      </w:rPr>
      <w:fldChar w:fldCharType="end"/>
    </w:r>
  </w:p>
  <w:p w14:paraId="4CEB2241" w14:textId="77777777" w:rsidR="00C6032F" w:rsidRDefault="00C6032F"/>
  <w:p w14:paraId="738DEF94" w14:textId="77777777" w:rsidR="00C6032F" w:rsidRDefault="00C603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7368B" w14:textId="77777777" w:rsidR="001325F4" w:rsidRDefault="001325F4" w:rsidP="00DD2298">
      <w:r>
        <w:separator/>
      </w:r>
    </w:p>
  </w:footnote>
  <w:footnote w:type="continuationSeparator" w:id="0">
    <w:p w14:paraId="48A3D583" w14:textId="77777777" w:rsidR="001325F4" w:rsidRDefault="001325F4" w:rsidP="00DD2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1874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6"/>
      <w:gridCol w:w="5808"/>
    </w:tblGrid>
    <w:tr w:rsidR="00C6032F" w:rsidRPr="00A92A83" w14:paraId="640C8B8A" w14:textId="77777777" w:rsidTr="00F2338F">
      <w:trPr>
        <w:trHeight w:val="340"/>
      </w:trPr>
      <w:tc>
        <w:tcPr>
          <w:tcW w:w="6066" w:type="dxa"/>
          <w:vMerge w:val="restart"/>
        </w:tcPr>
        <w:p w14:paraId="13A9E3C1" w14:textId="25FE7951" w:rsidR="00C6032F" w:rsidRPr="00060477" w:rsidRDefault="00335028" w:rsidP="00AC2696">
          <w:pPr>
            <w:pStyle w:val="af2"/>
            <w:rPr>
              <w:rFonts w:cs="Arial"/>
            </w:rPr>
          </w:pPr>
          <w:r w:rsidRPr="00226F18">
            <w:rPr>
              <w:rFonts w:ascii="Myriad Pro" w:hAnsi="Myriad Pro"/>
              <w:noProof/>
              <w:color w:val="808080" w:themeColor="background1" w:themeShade="80"/>
              <w:lang w:val="ru-RU"/>
            </w:rPr>
            <w:drawing>
              <wp:anchor distT="0" distB="0" distL="114300" distR="114300" simplePos="0" relativeHeight="251659264" behindDoc="0" locked="0" layoutInCell="1" allowOverlap="1" wp14:anchorId="2E80EDB2" wp14:editId="54699DFA">
                <wp:simplePos x="0" y="0"/>
                <wp:positionH relativeFrom="margin">
                  <wp:posOffset>329709</wp:posOffset>
                </wp:positionH>
                <wp:positionV relativeFrom="paragraph">
                  <wp:posOffset>23</wp:posOffset>
                </wp:positionV>
                <wp:extent cx="2314575" cy="420370"/>
                <wp:effectExtent l="0" t="0" r="9525" b="0"/>
                <wp:wrapThrough wrapText="bothSides">
                  <wp:wrapPolygon edited="0">
                    <wp:start x="0" y="0"/>
                    <wp:lineTo x="0" y="13704"/>
                    <wp:lineTo x="7644" y="16640"/>
                    <wp:lineTo x="12267" y="20556"/>
                    <wp:lineTo x="13511" y="20556"/>
                    <wp:lineTo x="21333" y="20556"/>
                    <wp:lineTo x="21511" y="16640"/>
                    <wp:lineTo x="21511" y="2937"/>
                    <wp:lineTo x="13333" y="0"/>
                    <wp:lineTo x="0" y="0"/>
                  </wp:wrapPolygon>
                </wp:wrapThrough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новый копилайн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420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Align w:val="bottom"/>
        </w:tcPr>
        <w:sdt>
          <w:sdtPr>
            <w:rPr>
              <w:rFonts w:ascii="Myriad Pro" w:hAnsi="Myriad Pro" w:cs="Arial"/>
              <w:i/>
              <w:color w:val="0057B8"/>
            </w:rPr>
            <w:alias w:val="Название"/>
            <w:tag w:val=""/>
            <w:id w:val="-204528461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7932C04" w14:textId="70914CF4" w:rsidR="00C6032F" w:rsidRPr="004B4B0E" w:rsidRDefault="004B4B0E" w:rsidP="000C07EC">
              <w:pPr>
                <w:pStyle w:val="af2"/>
                <w:rPr>
                  <w:rFonts w:ascii="Myriad Pro" w:hAnsi="Myriad Pro" w:cs="Arial"/>
                  <w:i/>
                  <w:color w:val="0057B8"/>
                  <w:lang w:val="ru-RU"/>
                </w:rPr>
              </w:pPr>
              <w:r>
                <w:rPr>
                  <w:rFonts w:ascii="Myriad Pro" w:hAnsi="Myriad Pro" w:cs="Arial"/>
                  <w:i/>
                  <w:color w:val="0057B8"/>
                  <w:lang w:val="ru-RU"/>
                </w:rPr>
                <w:t>«Выполнение задач по веб-приложениям»</w:t>
              </w:r>
            </w:p>
          </w:sdtContent>
        </w:sdt>
      </w:tc>
    </w:tr>
    <w:tr w:rsidR="00C6032F" w:rsidRPr="00DD2298" w14:paraId="1B911C83" w14:textId="77777777" w:rsidTr="00F2338F">
      <w:trPr>
        <w:trHeight w:val="458"/>
      </w:trPr>
      <w:tc>
        <w:tcPr>
          <w:tcW w:w="6066" w:type="dxa"/>
          <w:vMerge/>
        </w:tcPr>
        <w:p w14:paraId="50521129" w14:textId="77777777" w:rsidR="00C6032F" w:rsidRPr="004B4B0E" w:rsidRDefault="00C6032F" w:rsidP="00AC2696">
          <w:pPr>
            <w:pStyle w:val="af2"/>
            <w:rPr>
              <w:rFonts w:cs="Arial"/>
              <w:noProof/>
              <w:lang w:val="ru-RU"/>
            </w:rPr>
          </w:pPr>
        </w:p>
      </w:tc>
      <w:sdt>
        <w:sdtPr>
          <w:rPr>
            <w:rFonts w:ascii="Myriad Pro" w:hAnsi="Myriad Pro" w:cs="Arial"/>
            <w:i/>
            <w:color w:val="0057B8"/>
            <w:lang w:val="ru-RU"/>
          </w:rPr>
          <w:alias w:val="Категория"/>
          <w:tag w:val=""/>
          <w:id w:val="1414674137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5808" w:type="dxa"/>
            </w:tcPr>
            <w:p w14:paraId="77693E8A" w14:textId="77777777" w:rsidR="00C6032F" w:rsidRPr="00F57C61" w:rsidRDefault="00C6032F" w:rsidP="00AC2696">
              <w:pPr>
                <w:pStyle w:val="af2"/>
                <w:rPr>
                  <w:rFonts w:ascii="Myriad Pro" w:hAnsi="Myriad Pro" w:cs="Arial"/>
                  <w:i/>
                  <w:color w:val="0057B8"/>
                  <w:lang w:val="ru-RU"/>
                </w:rPr>
              </w:pPr>
              <w:r>
                <w:rPr>
                  <w:rFonts w:ascii="Myriad Pro" w:hAnsi="Myriad Pro" w:cs="Arial"/>
                  <w:i/>
                  <w:color w:val="0057B8"/>
                  <w:lang w:val="ru-RU"/>
                </w:rPr>
                <w:t>Запрос на коммерческое предложение</w:t>
              </w:r>
            </w:p>
          </w:tc>
        </w:sdtContent>
      </w:sdt>
    </w:tr>
  </w:tbl>
  <w:p w14:paraId="28FF821E" w14:textId="77777777" w:rsidR="00C6032F" w:rsidRDefault="00C6032F" w:rsidP="00FD3A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1874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6"/>
      <w:gridCol w:w="5808"/>
    </w:tblGrid>
    <w:tr w:rsidR="00C6032F" w14:paraId="57051C31" w14:textId="77777777" w:rsidTr="00F2338F">
      <w:trPr>
        <w:trHeight w:val="340"/>
      </w:trPr>
      <w:tc>
        <w:tcPr>
          <w:tcW w:w="6066" w:type="dxa"/>
          <w:vMerge w:val="restart"/>
        </w:tcPr>
        <w:p w14:paraId="1DE84546" w14:textId="77777777" w:rsidR="00C6032F" w:rsidRPr="00060477" w:rsidRDefault="00C6032F" w:rsidP="00DD2298">
          <w:pPr>
            <w:pStyle w:val="af2"/>
            <w:rPr>
              <w:rFonts w:cs="Arial"/>
            </w:rPr>
          </w:pPr>
          <w:r w:rsidRPr="00060477">
            <w:rPr>
              <w:rFonts w:cs="Arial"/>
              <w:noProof/>
              <w:lang w:val="ru-RU"/>
            </w:rPr>
            <w:drawing>
              <wp:inline distT="0" distB="0" distL="0" distR="0" wp14:anchorId="173D8353" wp14:editId="2DE3D741">
                <wp:extent cx="3714750" cy="581025"/>
                <wp:effectExtent l="0" t="0" r="0" b="9525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0984" r="50891" b="90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Align w:val="bottom"/>
        </w:tcPr>
        <w:p w14:paraId="72B64F17" w14:textId="77777777" w:rsidR="00C6032F" w:rsidRPr="00F57C61" w:rsidRDefault="00C6032F" w:rsidP="00DD2298">
          <w:pPr>
            <w:pStyle w:val="af2"/>
            <w:rPr>
              <w:rFonts w:ascii="Myriad Pro" w:hAnsi="Myriad Pro" w:cs="Arial"/>
              <w:i/>
              <w:color w:val="0057B8"/>
            </w:rPr>
          </w:pPr>
          <w:r w:rsidRPr="00F57C61">
            <w:rPr>
              <w:rFonts w:ascii="Myriad Pro" w:hAnsi="Myriad Pro" w:cs="Arial"/>
              <w:i/>
              <w:color w:val="0057B8"/>
            </w:rPr>
            <w:t>&lt;</w:t>
          </w:r>
          <w:r w:rsidRPr="00F57C61">
            <w:rPr>
              <w:rFonts w:ascii="Myriad Pro" w:hAnsi="Myriad Pro" w:cs="Arial"/>
              <w:i/>
              <w:color w:val="0057B8"/>
              <w:lang w:val="ru-RU"/>
            </w:rPr>
            <w:t>условное название продукта</w:t>
          </w:r>
          <w:r w:rsidRPr="00F57C61">
            <w:rPr>
              <w:rFonts w:ascii="Myriad Pro" w:hAnsi="Myriad Pro" w:cs="Arial"/>
              <w:i/>
              <w:color w:val="0057B8"/>
            </w:rPr>
            <w:t>&gt;</w:t>
          </w:r>
        </w:p>
      </w:tc>
    </w:tr>
    <w:tr w:rsidR="00C6032F" w:rsidRPr="00DD2298" w14:paraId="77C559FA" w14:textId="77777777" w:rsidTr="00F2338F">
      <w:trPr>
        <w:trHeight w:val="458"/>
      </w:trPr>
      <w:tc>
        <w:tcPr>
          <w:tcW w:w="6066" w:type="dxa"/>
          <w:vMerge/>
        </w:tcPr>
        <w:p w14:paraId="7A1760EF" w14:textId="77777777" w:rsidR="00C6032F" w:rsidRPr="00060477" w:rsidRDefault="00C6032F" w:rsidP="00DD2298">
          <w:pPr>
            <w:pStyle w:val="af2"/>
            <w:rPr>
              <w:rFonts w:cs="Arial"/>
              <w:noProof/>
            </w:rPr>
          </w:pPr>
        </w:p>
      </w:tc>
      <w:tc>
        <w:tcPr>
          <w:tcW w:w="5808" w:type="dxa"/>
        </w:tcPr>
        <w:p w14:paraId="6DEEA88F" w14:textId="77777777" w:rsidR="00C6032F" w:rsidRPr="00F57C61" w:rsidRDefault="00C6032F" w:rsidP="00DD2298">
          <w:pPr>
            <w:pStyle w:val="af2"/>
            <w:rPr>
              <w:rFonts w:ascii="Myriad Pro" w:hAnsi="Myriad Pro" w:cs="Arial"/>
              <w:i/>
              <w:color w:val="0057B8"/>
              <w:lang w:val="ru-RU"/>
            </w:rPr>
          </w:pPr>
          <w:r w:rsidRPr="00F57C61">
            <w:rPr>
              <w:rFonts w:ascii="Myriad Pro" w:hAnsi="Myriad Pro" w:cs="Arial"/>
              <w:i/>
              <w:color w:val="0057B8"/>
              <w:lang w:val="ru-RU"/>
            </w:rPr>
            <w:t>Концепция нового продукта</w:t>
          </w:r>
        </w:p>
      </w:tc>
    </w:tr>
  </w:tbl>
  <w:p w14:paraId="6919B88A" w14:textId="77777777" w:rsidR="00C6032F" w:rsidRPr="00DD2298" w:rsidRDefault="00C6032F" w:rsidP="00AC2696">
    <w:pPr>
      <w:pStyle w:val="af2"/>
      <w:rPr>
        <w:lang w:val="ru-RU"/>
      </w:rPr>
    </w:pPr>
  </w:p>
  <w:p w14:paraId="1AC9758E" w14:textId="77777777" w:rsidR="00C6032F" w:rsidRDefault="00C6032F"/>
  <w:p w14:paraId="3DAF7FE2" w14:textId="77777777" w:rsidR="00C6032F" w:rsidRDefault="00C603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729FA"/>
    <w:multiLevelType w:val="hybridMultilevel"/>
    <w:tmpl w:val="519C5AC6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06DF3FEF"/>
    <w:multiLevelType w:val="hybridMultilevel"/>
    <w:tmpl w:val="BAC81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51FD8"/>
    <w:multiLevelType w:val="hybridMultilevel"/>
    <w:tmpl w:val="C3B6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D2F3F"/>
    <w:multiLevelType w:val="hybridMultilevel"/>
    <w:tmpl w:val="A4D4D4DE"/>
    <w:lvl w:ilvl="0" w:tplc="217E3852">
      <w:start w:val="1"/>
      <w:numFmt w:val="bullet"/>
      <w:suff w:val="nothing"/>
      <w:lvlText w:val=""/>
      <w:lvlJc w:val="left"/>
      <w:pPr>
        <w:ind w:left="442" w:hanging="4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18023B24"/>
    <w:multiLevelType w:val="multilevel"/>
    <w:tmpl w:val="4322E5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CE11BD3"/>
    <w:multiLevelType w:val="hybridMultilevel"/>
    <w:tmpl w:val="16647184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>
    <w:nsid w:val="1E4C0CB1"/>
    <w:multiLevelType w:val="multilevel"/>
    <w:tmpl w:val="EE5013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77"/>
        </w:tabs>
        <w:ind w:left="777" w:hanging="777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A4308EA"/>
    <w:multiLevelType w:val="hybridMultilevel"/>
    <w:tmpl w:val="341EB3EE"/>
    <w:lvl w:ilvl="0" w:tplc="16DEAB70">
      <w:start w:val="1"/>
      <w:numFmt w:val="bullet"/>
      <w:lvlText w:val=""/>
      <w:lvlJc w:val="left"/>
      <w:pPr>
        <w:tabs>
          <w:tab w:val="num" w:pos="442"/>
        </w:tabs>
        <w:ind w:left="442" w:hanging="4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>
    <w:nsid w:val="2C1E43AB"/>
    <w:multiLevelType w:val="multilevel"/>
    <w:tmpl w:val="6C52F6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7"/>
        </w:tabs>
        <w:ind w:left="777" w:hanging="777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77"/>
        </w:tabs>
        <w:ind w:left="777" w:hanging="777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CF44F55"/>
    <w:multiLevelType w:val="multilevel"/>
    <w:tmpl w:val="6EAA13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77"/>
        </w:tabs>
        <w:ind w:left="777" w:hanging="777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05D0E34"/>
    <w:multiLevelType w:val="multilevel"/>
    <w:tmpl w:val="5B32E2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>
    <w:nsid w:val="317F1AFD"/>
    <w:multiLevelType w:val="hybridMultilevel"/>
    <w:tmpl w:val="184EEF44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">
    <w:nsid w:val="40412EE1"/>
    <w:multiLevelType w:val="hybridMultilevel"/>
    <w:tmpl w:val="64F6D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32287F"/>
    <w:multiLevelType w:val="hybridMultilevel"/>
    <w:tmpl w:val="21448120"/>
    <w:lvl w:ilvl="0" w:tplc="4F5006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E47517"/>
    <w:multiLevelType w:val="hybridMultilevel"/>
    <w:tmpl w:val="6BFAEA98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>
    <w:nsid w:val="49737F62"/>
    <w:multiLevelType w:val="hybridMultilevel"/>
    <w:tmpl w:val="41EA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F24D2"/>
    <w:multiLevelType w:val="hybridMultilevel"/>
    <w:tmpl w:val="A2CAB4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B77689D"/>
    <w:multiLevelType w:val="multilevel"/>
    <w:tmpl w:val="0ADA94A0"/>
    <w:lvl w:ilvl="0">
      <w:start w:val="1"/>
      <w:numFmt w:val="decimal"/>
      <w:pStyle w:val="BD1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bCs/>
        <w:i w:val="0"/>
        <w:iCs w:val="0"/>
        <w:color w:val="0054BB"/>
        <w:sz w:val="36"/>
        <w:szCs w:val="36"/>
      </w:rPr>
    </w:lvl>
    <w:lvl w:ilvl="1">
      <w:start w:val="1"/>
      <w:numFmt w:val="decimal"/>
      <w:pStyle w:val="BD2"/>
      <w:lvlText w:val="%1.%2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color w:val="0057B8"/>
      </w:rPr>
    </w:lvl>
    <w:lvl w:ilvl="2">
      <w:start w:val="1"/>
      <w:numFmt w:val="decimal"/>
      <w:pStyle w:val="BD3"/>
      <w:lvlText w:val="%1.%2.%3."/>
      <w:lvlJc w:val="left"/>
      <w:pPr>
        <w:tabs>
          <w:tab w:val="num" w:pos="1447"/>
        </w:tabs>
        <w:ind w:left="737" w:hanging="73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640A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D4"/>
      <w:lvlText w:val="%1.%2.%3.%4."/>
      <w:lvlJc w:val="left"/>
      <w:pPr>
        <w:tabs>
          <w:tab w:val="num" w:pos="777"/>
        </w:tabs>
        <w:ind w:left="777" w:hanging="777"/>
      </w:pPr>
      <w:rPr>
        <w:rFonts w:hint="default"/>
        <w:sz w:val="24"/>
        <w:szCs w:val="24"/>
      </w:rPr>
    </w:lvl>
    <w:lvl w:ilvl="4">
      <w:start w:val="1"/>
      <w:numFmt w:val="decimal"/>
      <w:lvlRestart w:val="2"/>
      <w:pStyle w:val="BD30"/>
      <w:lvlText w:val="%1.%2.%5.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Restart w:val="3"/>
      <w:pStyle w:val="BD40"/>
      <w:lvlText w:val="%1.%2.%3.%6."/>
      <w:lvlJc w:val="left"/>
      <w:pPr>
        <w:ind w:left="1152" w:hanging="1152"/>
      </w:pPr>
      <w:rPr>
        <w:rFonts w:hint="default"/>
      </w:rPr>
    </w:lvl>
    <w:lvl w:ilvl="6">
      <w:start w:val="1"/>
      <w:numFmt w:val="russianLower"/>
      <w:pStyle w:val="BD"/>
      <w:lvlText w:val="%7."/>
      <w:lvlJc w:val="left"/>
      <w:pPr>
        <w:ind w:left="1457" w:hanging="36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A1A5349"/>
    <w:multiLevelType w:val="hybridMultilevel"/>
    <w:tmpl w:val="E4F08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2A7898"/>
    <w:multiLevelType w:val="hybridMultilevel"/>
    <w:tmpl w:val="55506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EED6A9D"/>
    <w:multiLevelType w:val="hybridMultilevel"/>
    <w:tmpl w:val="0C986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F014F"/>
    <w:multiLevelType w:val="hybridMultilevel"/>
    <w:tmpl w:val="DE26DE50"/>
    <w:lvl w:ilvl="0" w:tplc="42563998">
      <w:start w:val="1"/>
      <w:numFmt w:val="bullet"/>
      <w:lvlText w:val=""/>
      <w:lvlJc w:val="left"/>
      <w:pPr>
        <w:ind w:left="777" w:hanging="7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3">
    <w:nsid w:val="67CB24BF"/>
    <w:multiLevelType w:val="hybridMultilevel"/>
    <w:tmpl w:val="DA56BA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EBC7F81"/>
    <w:multiLevelType w:val="multilevel"/>
    <w:tmpl w:val="6EAA13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77"/>
        </w:tabs>
        <w:ind w:left="777" w:hanging="777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F8B7ED6"/>
    <w:multiLevelType w:val="multilevel"/>
    <w:tmpl w:val="BA6660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76" w:hanging="1800"/>
      </w:pPr>
      <w:rPr>
        <w:rFonts w:hint="default"/>
      </w:rPr>
    </w:lvl>
  </w:abstractNum>
  <w:abstractNum w:abstractNumId="26">
    <w:nsid w:val="7D852C80"/>
    <w:multiLevelType w:val="hybridMultilevel"/>
    <w:tmpl w:val="A614E15A"/>
    <w:lvl w:ilvl="0" w:tplc="5CE63BEE">
      <w:start w:val="1"/>
      <w:numFmt w:val="decimal"/>
      <w:pStyle w:val="BDNum0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6"/>
    <w:lvlOverride w:ilvl="0">
      <w:startOverride w:val="1"/>
    </w:lvlOverride>
  </w:num>
  <w:num w:numId="4">
    <w:abstractNumId w:val="18"/>
  </w:num>
  <w:num w:numId="5">
    <w:abstractNumId w:val="15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13"/>
  </w:num>
  <w:num w:numId="11">
    <w:abstractNumId w:val="16"/>
  </w:num>
  <w:num w:numId="12">
    <w:abstractNumId w:val="2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2"/>
  </w:num>
  <w:num w:numId="16">
    <w:abstractNumId w:val="4"/>
  </w:num>
  <w:num w:numId="17">
    <w:abstractNumId w:val="8"/>
  </w:num>
  <w:num w:numId="18">
    <w:abstractNumId w:val="24"/>
  </w:num>
  <w:num w:numId="19">
    <w:abstractNumId w:val="10"/>
  </w:num>
  <w:num w:numId="20">
    <w:abstractNumId w:val="9"/>
  </w:num>
  <w:num w:numId="21">
    <w:abstractNumId w:val="7"/>
  </w:num>
  <w:num w:numId="22">
    <w:abstractNumId w:val="1"/>
  </w:num>
  <w:num w:numId="23">
    <w:abstractNumId w:val="18"/>
  </w:num>
  <w:num w:numId="24">
    <w:abstractNumId w:val="18"/>
  </w:num>
  <w:num w:numId="25">
    <w:abstractNumId w:val="26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3"/>
  </w:num>
  <w:num w:numId="32">
    <w:abstractNumId w:val="19"/>
  </w:num>
  <w:num w:numId="33">
    <w:abstractNumId w:val="17"/>
  </w:num>
  <w:num w:numId="34">
    <w:abstractNumId w:val="12"/>
  </w:num>
  <w:num w:numId="35">
    <w:abstractNumId w:val="18"/>
  </w:num>
  <w:num w:numId="36">
    <w:abstractNumId w:val="18"/>
  </w:num>
  <w:num w:numId="37">
    <w:abstractNumId w:val="12"/>
  </w:num>
  <w:num w:numId="38">
    <w:abstractNumId w:val="20"/>
  </w:num>
  <w:num w:numId="3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3D"/>
    <w:rsid w:val="0000393D"/>
    <w:rsid w:val="00012BFB"/>
    <w:rsid w:val="00015765"/>
    <w:rsid w:val="00022E89"/>
    <w:rsid w:val="00025323"/>
    <w:rsid w:val="00031830"/>
    <w:rsid w:val="00046685"/>
    <w:rsid w:val="00055D38"/>
    <w:rsid w:val="00061EB0"/>
    <w:rsid w:val="00077484"/>
    <w:rsid w:val="00080D39"/>
    <w:rsid w:val="00085ADD"/>
    <w:rsid w:val="00091699"/>
    <w:rsid w:val="00092B3B"/>
    <w:rsid w:val="000957AD"/>
    <w:rsid w:val="00096673"/>
    <w:rsid w:val="00096DB1"/>
    <w:rsid w:val="000A15EA"/>
    <w:rsid w:val="000A59B1"/>
    <w:rsid w:val="000B50F6"/>
    <w:rsid w:val="000C07EC"/>
    <w:rsid w:val="000D14B9"/>
    <w:rsid w:val="000D3F4C"/>
    <w:rsid w:val="000E2066"/>
    <w:rsid w:val="000E42C1"/>
    <w:rsid w:val="000E4D25"/>
    <w:rsid w:val="00103AFC"/>
    <w:rsid w:val="00105935"/>
    <w:rsid w:val="00106D8A"/>
    <w:rsid w:val="001116FD"/>
    <w:rsid w:val="00120AD6"/>
    <w:rsid w:val="001325F4"/>
    <w:rsid w:val="00134D03"/>
    <w:rsid w:val="00134D93"/>
    <w:rsid w:val="00140350"/>
    <w:rsid w:val="0014544C"/>
    <w:rsid w:val="00147467"/>
    <w:rsid w:val="00157BB8"/>
    <w:rsid w:val="0016283D"/>
    <w:rsid w:val="00184A7D"/>
    <w:rsid w:val="001A43A4"/>
    <w:rsid w:val="001C445E"/>
    <w:rsid w:val="001C720A"/>
    <w:rsid w:val="001D5231"/>
    <w:rsid w:val="001E3F92"/>
    <w:rsid w:val="001E5A44"/>
    <w:rsid w:val="001E5E4F"/>
    <w:rsid w:val="001F1FFB"/>
    <w:rsid w:val="001F211D"/>
    <w:rsid w:val="001F29F1"/>
    <w:rsid w:val="001F3634"/>
    <w:rsid w:val="00204269"/>
    <w:rsid w:val="00220C74"/>
    <w:rsid w:val="00231E4F"/>
    <w:rsid w:val="00234253"/>
    <w:rsid w:val="00250C18"/>
    <w:rsid w:val="0025707E"/>
    <w:rsid w:val="00266812"/>
    <w:rsid w:val="00272FAC"/>
    <w:rsid w:val="00273571"/>
    <w:rsid w:val="00276A97"/>
    <w:rsid w:val="002853F0"/>
    <w:rsid w:val="00286963"/>
    <w:rsid w:val="002A0D8F"/>
    <w:rsid w:val="002A1C5B"/>
    <w:rsid w:val="002B618C"/>
    <w:rsid w:val="002C73FB"/>
    <w:rsid w:val="002E3D10"/>
    <w:rsid w:val="002E713F"/>
    <w:rsid w:val="00300591"/>
    <w:rsid w:val="0030458D"/>
    <w:rsid w:val="00306DC7"/>
    <w:rsid w:val="00307A17"/>
    <w:rsid w:val="00313F10"/>
    <w:rsid w:val="00315919"/>
    <w:rsid w:val="00317217"/>
    <w:rsid w:val="00322C80"/>
    <w:rsid w:val="00335028"/>
    <w:rsid w:val="00352066"/>
    <w:rsid w:val="0035210C"/>
    <w:rsid w:val="00352538"/>
    <w:rsid w:val="00360677"/>
    <w:rsid w:val="003668BB"/>
    <w:rsid w:val="0037529C"/>
    <w:rsid w:val="00376449"/>
    <w:rsid w:val="003803C6"/>
    <w:rsid w:val="00386B64"/>
    <w:rsid w:val="00397B9C"/>
    <w:rsid w:val="003B027C"/>
    <w:rsid w:val="003B77D9"/>
    <w:rsid w:val="003C1E25"/>
    <w:rsid w:val="003C7C04"/>
    <w:rsid w:val="003D2021"/>
    <w:rsid w:val="003D59A0"/>
    <w:rsid w:val="003E586B"/>
    <w:rsid w:val="003E58B9"/>
    <w:rsid w:val="003E66DC"/>
    <w:rsid w:val="003E723C"/>
    <w:rsid w:val="003F6268"/>
    <w:rsid w:val="0040478B"/>
    <w:rsid w:val="004114A7"/>
    <w:rsid w:val="0041285F"/>
    <w:rsid w:val="004277F2"/>
    <w:rsid w:val="00434237"/>
    <w:rsid w:val="0043577E"/>
    <w:rsid w:val="00436538"/>
    <w:rsid w:val="004405C2"/>
    <w:rsid w:val="00444426"/>
    <w:rsid w:val="004447A7"/>
    <w:rsid w:val="00454CB1"/>
    <w:rsid w:val="00463274"/>
    <w:rsid w:val="00470F07"/>
    <w:rsid w:val="00477CC6"/>
    <w:rsid w:val="004837DF"/>
    <w:rsid w:val="0049341B"/>
    <w:rsid w:val="00493B6F"/>
    <w:rsid w:val="004A179D"/>
    <w:rsid w:val="004A254D"/>
    <w:rsid w:val="004B1AF9"/>
    <w:rsid w:val="004B4B0E"/>
    <w:rsid w:val="004C0D32"/>
    <w:rsid w:val="004C2DB0"/>
    <w:rsid w:val="004E3491"/>
    <w:rsid w:val="004F478D"/>
    <w:rsid w:val="00505C1F"/>
    <w:rsid w:val="00505D44"/>
    <w:rsid w:val="005131EF"/>
    <w:rsid w:val="005300FB"/>
    <w:rsid w:val="005414D7"/>
    <w:rsid w:val="005414F6"/>
    <w:rsid w:val="0054516F"/>
    <w:rsid w:val="00545642"/>
    <w:rsid w:val="00547C50"/>
    <w:rsid w:val="005535B3"/>
    <w:rsid w:val="00575EAC"/>
    <w:rsid w:val="00582B19"/>
    <w:rsid w:val="00587EF5"/>
    <w:rsid w:val="00592C43"/>
    <w:rsid w:val="005B3C1D"/>
    <w:rsid w:val="005C6B20"/>
    <w:rsid w:val="005D2126"/>
    <w:rsid w:val="005F0636"/>
    <w:rsid w:val="005F66EF"/>
    <w:rsid w:val="00605B94"/>
    <w:rsid w:val="0061748B"/>
    <w:rsid w:val="00620709"/>
    <w:rsid w:val="00622B9F"/>
    <w:rsid w:val="006256B1"/>
    <w:rsid w:val="0063497C"/>
    <w:rsid w:val="00634ADA"/>
    <w:rsid w:val="006377E4"/>
    <w:rsid w:val="00642186"/>
    <w:rsid w:val="00643CD0"/>
    <w:rsid w:val="006545D2"/>
    <w:rsid w:val="0065728A"/>
    <w:rsid w:val="00657AA5"/>
    <w:rsid w:val="006705DC"/>
    <w:rsid w:val="00670AD3"/>
    <w:rsid w:val="00671E91"/>
    <w:rsid w:val="00675DE3"/>
    <w:rsid w:val="00680857"/>
    <w:rsid w:val="00681EEF"/>
    <w:rsid w:val="00683112"/>
    <w:rsid w:val="006955D8"/>
    <w:rsid w:val="006A7D49"/>
    <w:rsid w:val="006B6D2F"/>
    <w:rsid w:val="006C0085"/>
    <w:rsid w:val="006C4671"/>
    <w:rsid w:val="006E1B98"/>
    <w:rsid w:val="006E3C0F"/>
    <w:rsid w:val="006E4984"/>
    <w:rsid w:val="006E4E4D"/>
    <w:rsid w:val="006F2A7C"/>
    <w:rsid w:val="00712A52"/>
    <w:rsid w:val="00712D2A"/>
    <w:rsid w:val="00714532"/>
    <w:rsid w:val="007272BE"/>
    <w:rsid w:val="00731339"/>
    <w:rsid w:val="007405CE"/>
    <w:rsid w:val="00750CAF"/>
    <w:rsid w:val="00771D7E"/>
    <w:rsid w:val="0078797C"/>
    <w:rsid w:val="00790528"/>
    <w:rsid w:val="00795EC3"/>
    <w:rsid w:val="007D4B55"/>
    <w:rsid w:val="007E1AE2"/>
    <w:rsid w:val="007F3DE2"/>
    <w:rsid w:val="007F4DF0"/>
    <w:rsid w:val="00800A39"/>
    <w:rsid w:val="00800DF6"/>
    <w:rsid w:val="008176DE"/>
    <w:rsid w:val="00827C50"/>
    <w:rsid w:val="00836D60"/>
    <w:rsid w:val="00847F35"/>
    <w:rsid w:val="00850C92"/>
    <w:rsid w:val="00854348"/>
    <w:rsid w:val="00860413"/>
    <w:rsid w:val="00867462"/>
    <w:rsid w:val="00882911"/>
    <w:rsid w:val="00883EC4"/>
    <w:rsid w:val="008862EB"/>
    <w:rsid w:val="008902B5"/>
    <w:rsid w:val="00894FEB"/>
    <w:rsid w:val="008A4C95"/>
    <w:rsid w:val="008B2638"/>
    <w:rsid w:val="008B5FAA"/>
    <w:rsid w:val="008B730A"/>
    <w:rsid w:val="008C2374"/>
    <w:rsid w:val="008C2A74"/>
    <w:rsid w:val="008C5ADC"/>
    <w:rsid w:val="008F2D15"/>
    <w:rsid w:val="008F5864"/>
    <w:rsid w:val="00904273"/>
    <w:rsid w:val="0092184E"/>
    <w:rsid w:val="00922E10"/>
    <w:rsid w:val="00931045"/>
    <w:rsid w:val="00934808"/>
    <w:rsid w:val="0093626F"/>
    <w:rsid w:val="00937C79"/>
    <w:rsid w:val="00940562"/>
    <w:rsid w:val="00966C6C"/>
    <w:rsid w:val="00973A30"/>
    <w:rsid w:val="00980576"/>
    <w:rsid w:val="00984A23"/>
    <w:rsid w:val="009866AA"/>
    <w:rsid w:val="00990677"/>
    <w:rsid w:val="00997333"/>
    <w:rsid w:val="009A394C"/>
    <w:rsid w:val="009B41D4"/>
    <w:rsid w:val="009B582C"/>
    <w:rsid w:val="009C6F4D"/>
    <w:rsid w:val="009D3524"/>
    <w:rsid w:val="009F3B43"/>
    <w:rsid w:val="009F6CFC"/>
    <w:rsid w:val="009F774E"/>
    <w:rsid w:val="009F7753"/>
    <w:rsid w:val="00A1738D"/>
    <w:rsid w:val="00A17B5F"/>
    <w:rsid w:val="00A21BFD"/>
    <w:rsid w:val="00A33237"/>
    <w:rsid w:val="00A335F6"/>
    <w:rsid w:val="00A358DE"/>
    <w:rsid w:val="00A35A69"/>
    <w:rsid w:val="00A46E1F"/>
    <w:rsid w:val="00A475D3"/>
    <w:rsid w:val="00A54C8F"/>
    <w:rsid w:val="00A62E8B"/>
    <w:rsid w:val="00A8187A"/>
    <w:rsid w:val="00A84C3A"/>
    <w:rsid w:val="00A85EF4"/>
    <w:rsid w:val="00A92A83"/>
    <w:rsid w:val="00A9306F"/>
    <w:rsid w:val="00A94A9A"/>
    <w:rsid w:val="00AA37FE"/>
    <w:rsid w:val="00AA38D4"/>
    <w:rsid w:val="00AA72CB"/>
    <w:rsid w:val="00AA7CF5"/>
    <w:rsid w:val="00AB0AC3"/>
    <w:rsid w:val="00AB5165"/>
    <w:rsid w:val="00AB7878"/>
    <w:rsid w:val="00AC2696"/>
    <w:rsid w:val="00AC6929"/>
    <w:rsid w:val="00AD086D"/>
    <w:rsid w:val="00AE6D62"/>
    <w:rsid w:val="00B022A6"/>
    <w:rsid w:val="00B02F3E"/>
    <w:rsid w:val="00B10317"/>
    <w:rsid w:val="00B1334E"/>
    <w:rsid w:val="00B1370B"/>
    <w:rsid w:val="00B17033"/>
    <w:rsid w:val="00B33EDE"/>
    <w:rsid w:val="00B34BD0"/>
    <w:rsid w:val="00B354BE"/>
    <w:rsid w:val="00B36619"/>
    <w:rsid w:val="00B450D0"/>
    <w:rsid w:val="00B46E38"/>
    <w:rsid w:val="00B73969"/>
    <w:rsid w:val="00B8316E"/>
    <w:rsid w:val="00B87F14"/>
    <w:rsid w:val="00B96A55"/>
    <w:rsid w:val="00BA3A93"/>
    <w:rsid w:val="00BA7D6F"/>
    <w:rsid w:val="00BB09BD"/>
    <w:rsid w:val="00BC2F37"/>
    <w:rsid w:val="00BC771E"/>
    <w:rsid w:val="00BD3EA3"/>
    <w:rsid w:val="00BE15E6"/>
    <w:rsid w:val="00BF25B0"/>
    <w:rsid w:val="00C13059"/>
    <w:rsid w:val="00C162E9"/>
    <w:rsid w:val="00C20A8F"/>
    <w:rsid w:val="00C339A9"/>
    <w:rsid w:val="00C4520D"/>
    <w:rsid w:val="00C6032F"/>
    <w:rsid w:val="00C621A0"/>
    <w:rsid w:val="00C67DD2"/>
    <w:rsid w:val="00C8564C"/>
    <w:rsid w:val="00CA359A"/>
    <w:rsid w:val="00CA3BEC"/>
    <w:rsid w:val="00CA5885"/>
    <w:rsid w:val="00CA7EFF"/>
    <w:rsid w:val="00CB1259"/>
    <w:rsid w:val="00CC19FE"/>
    <w:rsid w:val="00CC5784"/>
    <w:rsid w:val="00CD1A1A"/>
    <w:rsid w:val="00CD2E72"/>
    <w:rsid w:val="00CF5D90"/>
    <w:rsid w:val="00D022B1"/>
    <w:rsid w:val="00D13F5B"/>
    <w:rsid w:val="00D164A3"/>
    <w:rsid w:val="00D1766E"/>
    <w:rsid w:val="00D320FC"/>
    <w:rsid w:val="00D33C61"/>
    <w:rsid w:val="00D37320"/>
    <w:rsid w:val="00D43142"/>
    <w:rsid w:val="00D479AA"/>
    <w:rsid w:val="00D66234"/>
    <w:rsid w:val="00D73094"/>
    <w:rsid w:val="00D76759"/>
    <w:rsid w:val="00D77660"/>
    <w:rsid w:val="00D83F30"/>
    <w:rsid w:val="00D9329B"/>
    <w:rsid w:val="00DA5AB6"/>
    <w:rsid w:val="00DA68D1"/>
    <w:rsid w:val="00DB270C"/>
    <w:rsid w:val="00DB2FF5"/>
    <w:rsid w:val="00DB60E3"/>
    <w:rsid w:val="00DB75DC"/>
    <w:rsid w:val="00DC1425"/>
    <w:rsid w:val="00DC6D3D"/>
    <w:rsid w:val="00DD20C8"/>
    <w:rsid w:val="00DD2298"/>
    <w:rsid w:val="00DE1BD5"/>
    <w:rsid w:val="00DE67D9"/>
    <w:rsid w:val="00DF18FF"/>
    <w:rsid w:val="00E00344"/>
    <w:rsid w:val="00E13031"/>
    <w:rsid w:val="00E13399"/>
    <w:rsid w:val="00E16E5F"/>
    <w:rsid w:val="00E243B4"/>
    <w:rsid w:val="00E44A2D"/>
    <w:rsid w:val="00E450B7"/>
    <w:rsid w:val="00E47014"/>
    <w:rsid w:val="00E536B3"/>
    <w:rsid w:val="00E56960"/>
    <w:rsid w:val="00E661CA"/>
    <w:rsid w:val="00E66578"/>
    <w:rsid w:val="00E71DA3"/>
    <w:rsid w:val="00E80F4E"/>
    <w:rsid w:val="00E821FA"/>
    <w:rsid w:val="00E904D3"/>
    <w:rsid w:val="00EA3F2E"/>
    <w:rsid w:val="00EC0EE8"/>
    <w:rsid w:val="00EC42A4"/>
    <w:rsid w:val="00EC52DA"/>
    <w:rsid w:val="00ED251E"/>
    <w:rsid w:val="00EE4721"/>
    <w:rsid w:val="00EE58EB"/>
    <w:rsid w:val="00EF72D0"/>
    <w:rsid w:val="00EF7873"/>
    <w:rsid w:val="00F001E2"/>
    <w:rsid w:val="00F0610C"/>
    <w:rsid w:val="00F0619A"/>
    <w:rsid w:val="00F06BA1"/>
    <w:rsid w:val="00F16B40"/>
    <w:rsid w:val="00F1744B"/>
    <w:rsid w:val="00F2338F"/>
    <w:rsid w:val="00F23EBB"/>
    <w:rsid w:val="00F354C8"/>
    <w:rsid w:val="00F3668C"/>
    <w:rsid w:val="00F57C61"/>
    <w:rsid w:val="00F657F1"/>
    <w:rsid w:val="00F65AF3"/>
    <w:rsid w:val="00F73791"/>
    <w:rsid w:val="00F83BE0"/>
    <w:rsid w:val="00F90CC6"/>
    <w:rsid w:val="00F95EB3"/>
    <w:rsid w:val="00FA1486"/>
    <w:rsid w:val="00FA2C49"/>
    <w:rsid w:val="00FA40B4"/>
    <w:rsid w:val="00FB1788"/>
    <w:rsid w:val="00FB3B8D"/>
    <w:rsid w:val="00FB62C4"/>
    <w:rsid w:val="00FC6A8D"/>
    <w:rsid w:val="00FD3A22"/>
    <w:rsid w:val="00FE04E1"/>
    <w:rsid w:val="00FE3C1B"/>
    <w:rsid w:val="00FE5537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9BF484"/>
  <w15:docId w15:val="{1FF6C687-DFD4-4E63-9641-6489AD97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5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5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D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A38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A38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A38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AA38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A38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7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2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5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C2D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DNum0">
    <w:name w:val="BD_Num0"/>
    <w:basedOn w:val="BD0"/>
    <w:qFormat/>
    <w:rsid w:val="00A54C8F"/>
    <w:pPr>
      <w:numPr>
        <w:numId w:val="25"/>
      </w:numPr>
    </w:pPr>
  </w:style>
  <w:style w:type="paragraph" w:customStyle="1" w:styleId="Border">
    <w:name w:val="Border"/>
    <w:basedOn w:val="a"/>
    <w:qFormat/>
    <w:rsid w:val="00B34BD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240" w:line="360" w:lineRule="auto"/>
      <w:jc w:val="both"/>
    </w:pPr>
    <w:rPr>
      <w:rFonts w:ascii="Calibri" w:eastAsia="Times New Roman" w:hAnsi="Calibri" w:cs="Times New Roman"/>
      <w:sz w:val="28"/>
      <w:lang w:val="ru-RU"/>
    </w:rPr>
  </w:style>
  <w:style w:type="paragraph" w:customStyle="1" w:styleId="BorderComment">
    <w:name w:val="Border_Comment"/>
    <w:basedOn w:val="Border"/>
    <w:qFormat/>
    <w:rsid w:val="004C2DB0"/>
    <w:pPr>
      <w:ind w:left="708"/>
    </w:pPr>
  </w:style>
  <w:style w:type="paragraph" w:styleId="a3">
    <w:name w:val="Balloon Text"/>
    <w:basedOn w:val="a"/>
    <w:link w:val="a4"/>
    <w:uiPriority w:val="99"/>
    <w:semiHidden/>
    <w:unhideWhenUsed/>
    <w:rsid w:val="00C162E9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2E9"/>
    <w:rPr>
      <w:rFonts w:ascii="Lucida Grande" w:hAnsi="Lucida Grande" w:cs="Lucida Grande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C162E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11">
    <w:name w:val="Абзац списка1"/>
    <w:basedOn w:val="a"/>
    <w:rsid w:val="00795EC3"/>
    <w:pPr>
      <w:suppressAutoHyphens/>
      <w:spacing w:after="200" w:line="276" w:lineRule="auto"/>
      <w:ind w:left="720"/>
    </w:pPr>
    <w:rPr>
      <w:rFonts w:ascii="Calibri" w:eastAsia="WenQuanYi Micro Hei" w:hAnsi="Calibri" w:cs="Calibri"/>
      <w:kern w:val="1"/>
      <w:sz w:val="22"/>
      <w:szCs w:val="22"/>
      <w:lang w:val="ru-RU" w:eastAsia="en-US"/>
    </w:rPr>
  </w:style>
  <w:style w:type="table" w:styleId="a6">
    <w:name w:val="Table Grid"/>
    <w:basedOn w:val="a1"/>
    <w:uiPriority w:val="59"/>
    <w:rsid w:val="009A3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536B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536B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13031"/>
    <w:pPr>
      <w:tabs>
        <w:tab w:val="left" w:pos="436"/>
        <w:tab w:val="right" w:leader="dot" w:pos="9339"/>
      </w:tabs>
      <w:spacing w:before="120"/>
    </w:pPr>
    <w:rPr>
      <w:rFonts w:ascii="Myriad Pro" w:hAnsi="Myriad Pro"/>
      <w:b/>
      <w:color w:val="548DD4"/>
    </w:rPr>
  </w:style>
  <w:style w:type="paragraph" w:styleId="21">
    <w:name w:val="toc 2"/>
    <w:basedOn w:val="a"/>
    <w:next w:val="a"/>
    <w:autoRedefine/>
    <w:uiPriority w:val="39"/>
    <w:unhideWhenUsed/>
    <w:rsid w:val="00973A30"/>
    <w:rPr>
      <w:rFonts w:ascii="Myriad Pro" w:hAnsi="Myriad Pro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973A30"/>
    <w:pPr>
      <w:ind w:left="240"/>
    </w:pPr>
    <w:rPr>
      <w:rFonts w:ascii="Myriad Pro" w:hAnsi="Myriad Pro"/>
      <w:i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D1766E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D1766E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D1766E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1766E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1766E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D1766E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F95EB3"/>
    <w:rPr>
      <w:rFonts w:ascii="Lucida Grande" w:hAnsi="Lucida Grande" w:cs="Lucida Grande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95EB3"/>
    <w:rPr>
      <w:rFonts w:ascii="Lucida Grande" w:hAnsi="Lucida Grande" w:cs="Lucida Grande"/>
    </w:rPr>
  </w:style>
  <w:style w:type="paragraph" w:customStyle="1" w:styleId="BD0">
    <w:name w:val="BD0"/>
    <w:basedOn w:val="a"/>
    <w:qFormat/>
    <w:rsid w:val="00A54C8F"/>
    <w:pPr>
      <w:spacing w:before="120" w:after="120" w:line="360" w:lineRule="auto"/>
      <w:ind w:firstLine="737"/>
      <w:jc w:val="both"/>
    </w:pPr>
    <w:rPr>
      <w:rFonts w:ascii="Arial" w:eastAsia="Times New Roman" w:hAnsi="Arial" w:cs="Times New Roman"/>
      <w:lang w:val="ru-RU"/>
    </w:rPr>
  </w:style>
  <w:style w:type="paragraph" w:customStyle="1" w:styleId="BD1">
    <w:name w:val="BD1"/>
    <w:basedOn w:val="1"/>
    <w:qFormat/>
    <w:rsid w:val="00A54C8F"/>
    <w:pPr>
      <w:keepNext w:val="0"/>
      <w:numPr>
        <w:numId w:val="30"/>
      </w:numPr>
      <w:pBdr>
        <w:bottom w:val="thickThinSmallGap" w:sz="18" w:space="1" w:color="FF671F"/>
      </w:pBdr>
      <w:shd w:val="clear" w:color="auto" w:fill="F3F3F3"/>
      <w:spacing w:before="360" w:after="360"/>
    </w:pPr>
    <w:rPr>
      <w:rFonts w:ascii="Arial" w:eastAsia="Times New Roman" w:hAnsi="Arial" w:cs="Arial"/>
      <w:caps/>
      <w:color w:val="0057B8"/>
      <w:spacing w:val="20"/>
      <w:sz w:val="36"/>
      <w:szCs w:val="36"/>
      <w:lang w:val="ru-RU"/>
    </w:rPr>
  </w:style>
  <w:style w:type="paragraph" w:customStyle="1" w:styleId="BD2">
    <w:name w:val="BD2"/>
    <w:basedOn w:val="2"/>
    <w:qFormat/>
    <w:rsid w:val="00A54C8F"/>
    <w:pPr>
      <w:keepNext w:val="0"/>
      <w:numPr>
        <w:ilvl w:val="1"/>
        <w:numId w:val="30"/>
      </w:numPr>
      <w:spacing w:before="480" w:after="120" w:line="252" w:lineRule="auto"/>
    </w:pPr>
    <w:rPr>
      <w:rFonts w:ascii="Arial" w:eastAsia="Times New Roman" w:hAnsi="Arial" w:cs="Arial"/>
      <w:bCs w:val="0"/>
      <w:color w:val="0057B8"/>
      <w:sz w:val="32"/>
      <w:szCs w:val="24"/>
      <w:lang w:val="ru-RU" w:eastAsia="ja-JP"/>
    </w:rPr>
  </w:style>
  <w:style w:type="paragraph" w:customStyle="1" w:styleId="BD3">
    <w:name w:val="BD3"/>
    <w:basedOn w:val="3"/>
    <w:qFormat/>
    <w:rsid w:val="00A54C8F"/>
    <w:pPr>
      <w:keepNext w:val="0"/>
      <w:numPr>
        <w:ilvl w:val="2"/>
        <w:numId w:val="30"/>
      </w:numPr>
      <w:spacing w:before="60" w:after="60"/>
      <w:jc w:val="both"/>
    </w:pPr>
    <w:rPr>
      <w:rFonts w:ascii="Arial" w:eastAsia="Times New Roman" w:hAnsi="Arial" w:cs="Times New Roman"/>
      <w:bCs w:val="0"/>
      <w:iCs/>
      <w:color w:val="0057B8"/>
      <w:sz w:val="28"/>
      <w:lang w:val="ru-RU" w:eastAsia="ja-JP"/>
    </w:rPr>
  </w:style>
  <w:style w:type="paragraph" w:customStyle="1" w:styleId="BD4">
    <w:name w:val="BD4"/>
    <w:basedOn w:val="4"/>
    <w:qFormat/>
    <w:rsid w:val="00A54C8F"/>
    <w:pPr>
      <w:numPr>
        <w:ilvl w:val="3"/>
        <w:numId w:val="30"/>
      </w:numPr>
    </w:pPr>
    <w:rPr>
      <w:rFonts w:ascii="Arial" w:hAnsi="Arial"/>
      <w:b w:val="0"/>
      <w:bCs w:val="0"/>
      <w:i w:val="0"/>
      <w:iCs w:val="0"/>
      <w:color w:val="0640A9"/>
      <w:lang w:val="ru-RU"/>
    </w:rPr>
  </w:style>
  <w:style w:type="table" w:styleId="-6">
    <w:name w:val="Light List Accent 6"/>
    <w:basedOn w:val="a1"/>
    <w:uiPriority w:val="61"/>
    <w:rsid w:val="008F2D1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0E42C1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rsid w:val="00AA38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A38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A38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A38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AA38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mment">
    <w:name w:val="comment"/>
    <w:basedOn w:val="a"/>
    <w:link w:val="comment0"/>
    <w:rsid w:val="00FE5537"/>
    <w:pPr>
      <w:pBdr>
        <w:top w:val="single" w:sz="4" w:space="1" w:color="339966"/>
        <w:bottom w:val="single" w:sz="4" w:space="1" w:color="339966"/>
      </w:pBdr>
      <w:spacing w:before="120" w:after="120"/>
      <w:ind w:firstLine="510"/>
      <w:jc w:val="both"/>
      <w:outlineLvl w:val="0"/>
    </w:pPr>
    <w:rPr>
      <w:rFonts w:ascii="Arial Narrow" w:eastAsia="Times New Roman" w:hAnsi="Arial Narrow" w:cs="Arial"/>
      <w:iCs/>
      <w:color w:val="339966"/>
      <w:sz w:val="20"/>
      <w:lang w:val="ru-RU" w:eastAsia="en-US"/>
    </w:rPr>
  </w:style>
  <w:style w:type="paragraph" w:styleId="ab">
    <w:name w:val="List Paragraph"/>
    <w:basedOn w:val="a"/>
    <w:uiPriority w:val="34"/>
    <w:qFormat/>
    <w:rsid w:val="00FE553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FE55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E553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E553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E553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E5537"/>
    <w:rPr>
      <w:b/>
      <w:bCs/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B10317"/>
    <w:pPr>
      <w:spacing w:before="240" w:line="259" w:lineRule="auto"/>
      <w:outlineLvl w:val="9"/>
    </w:pPr>
    <w:rPr>
      <w:b w:val="0"/>
      <w:bCs w:val="0"/>
      <w:color w:val="365F91" w:themeColor="accent1" w:themeShade="BF"/>
      <w:lang w:val="ru-RU"/>
    </w:rPr>
  </w:style>
  <w:style w:type="paragraph" w:customStyle="1" w:styleId="BDComment">
    <w:name w:val="BD_Comment"/>
    <w:basedOn w:val="comment"/>
    <w:link w:val="BDComment0"/>
    <w:qFormat/>
    <w:rsid w:val="00505D44"/>
    <w:pPr>
      <w:pBdr>
        <w:top w:val="single" w:sz="4" w:space="1" w:color="FF671F"/>
        <w:bottom w:val="single" w:sz="4" w:space="1" w:color="FF671F"/>
      </w:pBdr>
      <w:spacing w:before="0" w:after="0"/>
      <w:ind w:firstLine="0"/>
      <w:outlineLvl w:val="9"/>
    </w:pPr>
    <w:rPr>
      <w:rFonts w:ascii="Myriad Pro" w:hAnsi="Myriad Pro"/>
      <w:color w:val="FF671F"/>
    </w:rPr>
  </w:style>
  <w:style w:type="character" w:customStyle="1" w:styleId="comment0">
    <w:name w:val="comment Знак"/>
    <w:basedOn w:val="a0"/>
    <w:link w:val="comment"/>
    <w:rsid w:val="00B10317"/>
    <w:rPr>
      <w:rFonts w:ascii="Arial Narrow" w:eastAsia="Times New Roman" w:hAnsi="Arial Narrow" w:cs="Arial"/>
      <w:iCs/>
      <w:color w:val="339966"/>
      <w:sz w:val="20"/>
      <w:lang w:val="ru-RU" w:eastAsia="en-US"/>
    </w:rPr>
  </w:style>
  <w:style w:type="character" w:customStyle="1" w:styleId="BDComment0">
    <w:name w:val="BD_Comment Знак"/>
    <w:basedOn w:val="comment0"/>
    <w:link w:val="BDComment"/>
    <w:rsid w:val="00505D44"/>
    <w:rPr>
      <w:rFonts w:ascii="Myriad Pro" w:eastAsia="Times New Roman" w:hAnsi="Myriad Pro" w:cs="Arial"/>
      <w:iCs/>
      <w:color w:val="FF671F"/>
      <w:sz w:val="20"/>
      <w:lang w:val="ru-RU" w:eastAsia="en-US"/>
    </w:rPr>
  </w:style>
  <w:style w:type="paragraph" w:customStyle="1" w:styleId="omment">
    <w:name w:val="Сomment"/>
    <w:basedOn w:val="1"/>
    <w:rsid w:val="0014544C"/>
    <w:pPr>
      <w:keepNext w:val="0"/>
      <w:keepLines w:val="0"/>
      <w:pBdr>
        <w:top w:val="single" w:sz="4" w:space="1" w:color="339966"/>
        <w:bottom w:val="single" w:sz="4" w:space="1" w:color="339966"/>
      </w:pBdr>
      <w:spacing w:before="120" w:after="120"/>
      <w:jc w:val="both"/>
    </w:pPr>
    <w:rPr>
      <w:rFonts w:ascii="Arial Narrow" w:eastAsia="Times New Roman" w:hAnsi="Arial Narrow" w:cs="Arial"/>
      <w:b w:val="0"/>
      <w:bCs w:val="0"/>
      <w:iCs/>
      <w:color w:val="339966"/>
      <w:sz w:val="20"/>
      <w:szCs w:val="24"/>
      <w:lang w:val="ru-RU" w:eastAsia="en-US"/>
    </w:rPr>
  </w:style>
  <w:style w:type="paragraph" w:styleId="af2">
    <w:name w:val="header"/>
    <w:basedOn w:val="a"/>
    <w:link w:val="af3"/>
    <w:uiPriority w:val="99"/>
    <w:unhideWhenUsed/>
    <w:rsid w:val="00DD22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D2298"/>
  </w:style>
  <w:style w:type="paragraph" w:styleId="af4">
    <w:name w:val="footer"/>
    <w:basedOn w:val="a"/>
    <w:link w:val="af5"/>
    <w:uiPriority w:val="99"/>
    <w:unhideWhenUsed/>
    <w:rsid w:val="00DD229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D2298"/>
  </w:style>
  <w:style w:type="character" w:styleId="af6">
    <w:name w:val="Placeholder Text"/>
    <w:basedOn w:val="a0"/>
    <w:uiPriority w:val="99"/>
    <w:semiHidden/>
    <w:rsid w:val="00A84C3A"/>
    <w:rPr>
      <w:color w:val="808080"/>
    </w:rPr>
  </w:style>
  <w:style w:type="character" w:styleId="af7">
    <w:name w:val="page number"/>
    <w:basedOn w:val="a0"/>
    <w:uiPriority w:val="99"/>
    <w:rsid w:val="00CD1A1A"/>
  </w:style>
  <w:style w:type="paragraph" w:styleId="22">
    <w:name w:val="List Number 2"/>
    <w:basedOn w:val="a"/>
    <w:rsid w:val="00CD1A1A"/>
    <w:pPr>
      <w:tabs>
        <w:tab w:val="num" w:pos="0"/>
        <w:tab w:val="left" w:pos="1620"/>
      </w:tabs>
      <w:spacing w:before="120" w:after="60"/>
      <w:ind w:left="1224" w:hanging="504"/>
      <w:jc w:val="both"/>
    </w:pPr>
    <w:rPr>
      <w:rFonts w:ascii="Arial" w:eastAsia="Times New Roman" w:hAnsi="Arial" w:cs="Times New Roman"/>
      <w:lang w:val="ru-RU"/>
    </w:rPr>
  </w:style>
  <w:style w:type="paragraph" w:styleId="af8">
    <w:name w:val="No Spacing"/>
    <w:link w:val="af9"/>
    <w:uiPriority w:val="1"/>
    <w:qFormat/>
    <w:rsid w:val="0030458D"/>
    <w:rPr>
      <w:rFonts w:ascii="Calibri" w:eastAsia="Calibri" w:hAnsi="Calibri" w:cs="Times New Roman"/>
      <w:sz w:val="22"/>
      <w:szCs w:val="22"/>
      <w:lang w:eastAsia="en-US" w:bidi="en-US"/>
    </w:rPr>
  </w:style>
  <w:style w:type="paragraph" w:customStyle="1" w:styleId="BDSection">
    <w:name w:val="BD_Section"/>
    <w:basedOn w:val="BD1"/>
    <w:qFormat/>
    <w:rsid w:val="00A54C8F"/>
    <w:pPr>
      <w:pageBreakBefore/>
      <w:numPr>
        <w:numId w:val="0"/>
      </w:numPr>
    </w:pPr>
    <w:rPr>
      <w:lang w:val="en-US"/>
    </w:rPr>
  </w:style>
  <w:style w:type="character" w:customStyle="1" w:styleId="af9">
    <w:name w:val="Без интервала Знак"/>
    <w:basedOn w:val="a0"/>
    <w:link w:val="af8"/>
    <w:uiPriority w:val="1"/>
    <w:rsid w:val="00A62E8B"/>
    <w:rPr>
      <w:rFonts w:ascii="Calibri" w:eastAsia="Calibri" w:hAnsi="Calibri" w:cs="Times New Roman"/>
      <w:sz w:val="22"/>
      <w:szCs w:val="22"/>
      <w:lang w:eastAsia="en-US" w:bidi="en-US"/>
    </w:rPr>
  </w:style>
  <w:style w:type="paragraph" w:customStyle="1" w:styleId="BD30">
    <w:name w:val="BD_3_Обычный"/>
    <w:basedOn w:val="BD3"/>
    <w:link w:val="BD31"/>
    <w:qFormat/>
    <w:rsid w:val="00A54C8F"/>
    <w:pPr>
      <w:numPr>
        <w:ilvl w:val="4"/>
      </w:numPr>
      <w:spacing w:before="120" w:after="120" w:line="288" w:lineRule="auto"/>
    </w:pPr>
    <w:rPr>
      <w:b w:val="0"/>
      <w:color w:val="0640A9"/>
      <w:sz w:val="24"/>
    </w:rPr>
  </w:style>
  <w:style w:type="character" w:customStyle="1" w:styleId="BD31">
    <w:name w:val="BD_3_Обычный Знак"/>
    <w:basedOn w:val="a0"/>
    <w:link w:val="BD30"/>
    <w:rsid w:val="00A54C8F"/>
    <w:rPr>
      <w:rFonts w:ascii="Arial" w:eastAsia="Times New Roman" w:hAnsi="Arial" w:cs="Times New Roman"/>
      <w:iCs/>
      <w:color w:val="0640A9"/>
      <w:lang w:val="ru-RU" w:eastAsia="ja-JP"/>
    </w:rPr>
  </w:style>
  <w:style w:type="paragraph" w:customStyle="1" w:styleId="BD40">
    <w:name w:val="BD_4_Обычный"/>
    <w:basedOn w:val="BD4"/>
    <w:link w:val="BD41"/>
    <w:qFormat/>
    <w:rsid w:val="00A54C8F"/>
    <w:pPr>
      <w:keepNext w:val="0"/>
      <w:numPr>
        <w:ilvl w:val="5"/>
      </w:numPr>
      <w:spacing w:before="120" w:after="120" w:line="288" w:lineRule="auto"/>
      <w:jc w:val="both"/>
      <w:outlineLvl w:val="9"/>
    </w:pPr>
    <w:rPr>
      <w:bCs/>
      <w:iCs/>
      <w:color w:val="auto"/>
    </w:rPr>
  </w:style>
  <w:style w:type="character" w:customStyle="1" w:styleId="BD41">
    <w:name w:val="BD_4_Обычный Знак"/>
    <w:basedOn w:val="a0"/>
    <w:link w:val="BD40"/>
    <w:rsid w:val="00A54C8F"/>
    <w:rPr>
      <w:rFonts w:ascii="Arial" w:eastAsiaTheme="majorEastAsia" w:hAnsi="Arial" w:cstheme="majorBidi"/>
      <w:lang w:val="ru-RU"/>
    </w:rPr>
  </w:style>
  <w:style w:type="paragraph" w:customStyle="1" w:styleId="BDTable">
    <w:name w:val="BD_Table"/>
    <w:basedOn w:val="a"/>
    <w:qFormat/>
    <w:rsid w:val="00A54C8F"/>
    <w:rPr>
      <w:rFonts w:ascii="Arial" w:hAnsi="Arial"/>
      <w:sz w:val="20"/>
    </w:rPr>
  </w:style>
  <w:style w:type="paragraph" w:customStyle="1" w:styleId="BDUCSUBT">
    <w:name w:val="BD_UCSUBT"/>
    <w:basedOn w:val="a"/>
    <w:qFormat/>
    <w:rsid w:val="00A54C8F"/>
    <w:pPr>
      <w:spacing w:before="240" w:after="60"/>
    </w:pPr>
    <w:rPr>
      <w:rFonts w:ascii="Arial" w:eastAsia="Times New Roman" w:hAnsi="Arial" w:cs="Arial"/>
      <w:b/>
      <w:color w:val="0057B8"/>
      <w:szCs w:val="22"/>
      <w:lang w:val="ru-RU" w:eastAsia="en-US"/>
    </w:rPr>
  </w:style>
  <w:style w:type="paragraph" w:customStyle="1" w:styleId="BD">
    <w:name w:val="BD_абв_Обычный"/>
    <w:basedOn w:val="BD0"/>
    <w:link w:val="BD5"/>
    <w:qFormat/>
    <w:rsid w:val="00A54C8F"/>
    <w:pPr>
      <w:numPr>
        <w:ilvl w:val="6"/>
        <w:numId w:val="30"/>
      </w:numPr>
      <w:spacing w:line="288" w:lineRule="auto"/>
    </w:pPr>
  </w:style>
  <w:style w:type="character" w:customStyle="1" w:styleId="BD5">
    <w:name w:val="BD_абв_Обычный Знак"/>
    <w:basedOn w:val="BD41"/>
    <w:link w:val="BD"/>
    <w:rsid w:val="00A54C8F"/>
    <w:rPr>
      <w:rFonts w:ascii="Arial" w:eastAsia="Times New Roman" w:hAnsi="Arial" w:cs="Times New Roman"/>
      <w:lang w:val="ru-RU"/>
    </w:rPr>
  </w:style>
  <w:style w:type="paragraph" w:customStyle="1" w:styleId="BDComment1">
    <w:name w:val="BDComment"/>
    <w:basedOn w:val="a"/>
    <w:link w:val="BDComment2"/>
    <w:qFormat/>
    <w:rsid w:val="00A54C8F"/>
    <w:pPr>
      <w:pBdr>
        <w:top w:val="single" w:sz="4" w:space="1" w:color="FF671F"/>
        <w:bottom w:val="single" w:sz="4" w:space="1" w:color="FF671F"/>
      </w:pBdr>
      <w:spacing w:before="240" w:after="360"/>
      <w:contextualSpacing/>
      <w:jc w:val="both"/>
    </w:pPr>
    <w:rPr>
      <w:rFonts w:ascii="Arial" w:eastAsia="Times New Roman" w:hAnsi="Arial" w:cs="Arial"/>
      <w:iCs/>
      <w:color w:val="FF671F"/>
      <w:sz w:val="20"/>
      <w:lang w:val="ru-RU"/>
    </w:rPr>
  </w:style>
  <w:style w:type="character" w:customStyle="1" w:styleId="BDComment2">
    <w:name w:val="BDComment Знак"/>
    <w:basedOn w:val="a0"/>
    <w:link w:val="BDComment1"/>
    <w:rsid w:val="00A54C8F"/>
    <w:rPr>
      <w:rFonts w:ascii="Arial" w:eastAsia="Times New Roman" w:hAnsi="Arial" w:cs="Arial"/>
      <w:iCs/>
      <w:color w:val="FF671F"/>
      <w:sz w:val="20"/>
      <w:lang w:val="ru-RU"/>
    </w:rPr>
  </w:style>
  <w:style w:type="character" w:customStyle="1" w:styleId="apple-converted-space">
    <w:name w:val="apple-converted-space"/>
    <w:basedOn w:val="a0"/>
    <w:rsid w:val="0043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raexpert.ru/database/companies/mag_malogo_cred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3-1_&#1064;&#1072;&#1073;&#1083;&#1086;&#1085;%20&#1047;&#1072;&#1087;&#1088;&#1086;&#1089;&#1072;%20&#1085;&#1072;%20&#1082;&#1086;&#1084;&#1084;&#1077;&#1088;&#1095;&#1077;&#1089;&#1082;&#1080;&#1077;%20&#1087;&#1088;&#1077;&#1076;&#1083;&#1086;&#1078;&#1077;&#1085;&#1080;&#1103;%20(RF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9F6DD3CFBE4FFBA0F97022D0D4B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E2AA23-B7FB-4457-A997-88DB1EF767F9}"/>
      </w:docPartPr>
      <w:docPartBody>
        <w:p w:rsidR="00572022" w:rsidRDefault="00AD6303">
          <w:pPr>
            <w:pStyle w:val="4C9F6DD3CFBE4FFBA0F97022D0D4B182"/>
          </w:pPr>
          <w:r>
            <w:rPr>
              <w:color w:val="2E74B5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AA6FD1C325F3408A992E8EF06E2ACB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83F7-CCD3-45A7-AB41-BD86D467D6E0}"/>
      </w:docPartPr>
      <w:docPartBody>
        <w:p w:rsidR="00572022" w:rsidRDefault="00AD6303">
          <w:pPr>
            <w:pStyle w:val="AA6FD1C325F3408A992E8EF06E2ACB8F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enQuanYi Micro Hei">
    <w:altName w:val="MS Gothic"/>
    <w:charset w:val="80"/>
    <w:family w:val="auto"/>
    <w:pitch w:val="variable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03"/>
    <w:rsid w:val="001748E2"/>
    <w:rsid w:val="002E593E"/>
    <w:rsid w:val="00451F18"/>
    <w:rsid w:val="0049305E"/>
    <w:rsid w:val="00572022"/>
    <w:rsid w:val="0060504E"/>
    <w:rsid w:val="006053DF"/>
    <w:rsid w:val="00614D64"/>
    <w:rsid w:val="008300D9"/>
    <w:rsid w:val="008579FE"/>
    <w:rsid w:val="00942678"/>
    <w:rsid w:val="009F38E3"/>
    <w:rsid w:val="00A01503"/>
    <w:rsid w:val="00A354E2"/>
    <w:rsid w:val="00AD6303"/>
    <w:rsid w:val="00C278DC"/>
    <w:rsid w:val="00C517DA"/>
    <w:rsid w:val="00E2357F"/>
    <w:rsid w:val="00E25AFD"/>
    <w:rsid w:val="00E5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9F6DD3CFBE4FFBA0F97022D0D4B182">
    <w:name w:val="4C9F6DD3CFBE4FFBA0F97022D0D4B182"/>
  </w:style>
  <w:style w:type="paragraph" w:customStyle="1" w:styleId="AA6FD1C325F3408A992E8EF06E2ACB8F">
    <w:name w:val="AA6FD1C325F3408A992E8EF06E2ACB8F"/>
  </w:style>
  <w:style w:type="paragraph" w:customStyle="1" w:styleId="EC7A759E5DAD470EB6A43ABD4A4AF53C">
    <w:name w:val="EC7A759E5DAD470EB6A43ABD4A4AF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435454-4C29-4B80-A8F4-185F248D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S3-1_Шаблон Запроса на коммерческие предложения (RFP)</Template>
  <TotalTime>15</TotalTime>
  <Pages>9</Pages>
  <Words>1414</Words>
  <Characters>8063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«Сопровождение веб-приложений»</vt:lpstr>
      <vt:lpstr>«Корпоративная сотовая связь»</vt:lpstr>
    </vt:vector>
  </TitlesOfParts>
  <Manager/>
  <Company>МФК Быстроденьги (ООО)</Company>
  <LinksUpToDate>false</LinksUpToDate>
  <CharactersWithSpaces>9459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«Выполнение задач по веб-приложениям»</dc:title>
  <dc:subject>Запрос на коммерческое предложение</dc:subject>
  <dc:creator>Алексей Разеньков</dc:creator>
  <cp:keywords/>
  <dc:description/>
  <cp:lastModifiedBy>Avatar</cp:lastModifiedBy>
  <cp:revision>5</cp:revision>
  <cp:lastPrinted>2014-06-19T07:57:00Z</cp:lastPrinted>
  <dcterms:created xsi:type="dcterms:W3CDTF">2016-07-04T13:11:00Z</dcterms:created>
  <dcterms:modified xsi:type="dcterms:W3CDTF">2016-07-24T04:37:00Z</dcterms:modified>
  <cp:category>Запрос на коммерческое предложение</cp:category>
</cp:coreProperties>
</file>