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42" w:rsidRPr="00B02042" w:rsidRDefault="00B0204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02042">
        <w:rPr>
          <w:rFonts w:ascii="Times New Roman" w:hAnsi="Times New Roman" w:cs="Times New Roman"/>
          <w:b/>
          <w:sz w:val="28"/>
          <w:szCs w:val="28"/>
        </w:rPr>
        <w:t>еречень индивидуальных достижений поступающих, учитываемых при приеме на обучение, и порядок учета указанных достижений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729F" w:rsidRPr="009E729F" w:rsidRDefault="009E729F" w:rsidP="009E729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индивидуальных достижений, учитываемых при приеме на обучение, и порядок их учета устанавливаются университетом самостоятельно. 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достижений</w:t>
      </w:r>
      <w:proofErr w:type="gram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поступающих в аспирантуру 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УлГУ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целью выявления и поддержки абитуриентов, проявивших творческие способности и склонность к научно-исследовательской деятельности на предшествующих уровнях образования и в рамках самостоятельной творческой, научной или профессиональной деятельности. 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в аспирантуру при подаче заявления о приеме предоставляют сведения о своих индивидуальных достижениях за последние 3 года. 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перечню индивидуальных достижений относятся: публикации в научных изданиях, очное участие с докладом в научных и/или научно-технических конференциях по программе аспирантуры, исключительное право на достигнутый научный результат, 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грантовая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проектная деятельность по направлению программы аспирантуры, участие в научно-технических и творческих мероприятиях (выставки, конференции, конкурсы и др.), научный и образовательный задел по программе аспирантуры, успехи в профессиональной подготовке - диплом специалиста/магистра с отличием по направлению программы аспирантуры, справка о получении стипендии Президента РФ или Правительства РФ.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индивидуальных достижений, поступающих в аспирантуру с величиной их оценки в баллах приведен в Приложении 2.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количества набираемых абитуриентом баллов за индивидуальные достижения </w:t>
      </w:r>
      <w:r w:rsidRPr="009E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мотивационное заключение будущего научного руководителя о научном заделе и его согласие на научное руководство </w:t>
      </w:r>
      <w:r w:rsidRPr="009E72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обязательным для представления документом, без которого абитуриент не может быть зачислен.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результатов индивидуальных достижений осуществляется посредством начисления баллов за представленные (подтвержденные) индивидуальные достижения поступающим. В качестве преимущества при равенстве баллов учитывается наличие публикаций в изданиях, индексируемых в базах данных 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баллов производится Приемной комиссией университета. Факт начисления баллов фиксируется в протоколе учета индивидуальных достижений.</w:t>
      </w:r>
    </w:p>
    <w:p w:rsidR="009E729F" w:rsidRPr="009E729F" w:rsidRDefault="009E729F" w:rsidP="009E729F">
      <w:pPr>
        <w:autoSpaceDE w:val="0"/>
        <w:autoSpaceDN w:val="0"/>
        <w:adjustRightInd w:val="0"/>
        <w:spacing w:after="0" w:line="360" w:lineRule="exact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сумма баллов за индивидуальные достижения – 50 баллов.</w:t>
      </w:r>
    </w:p>
    <w:p w:rsidR="005D44A7" w:rsidRDefault="005D44A7" w:rsidP="00B0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29F" w:rsidRDefault="009E729F" w:rsidP="00B0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4A7" w:rsidRPr="005D44A7" w:rsidRDefault="005D44A7" w:rsidP="005D4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4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D44A7" w:rsidRPr="005D44A7" w:rsidRDefault="005D44A7" w:rsidP="005D4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4A7" w:rsidRPr="005D44A7" w:rsidRDefault="005D44A7" w:rsidP="005D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достижений</w:t>
      </w:r>
      <w:proofErr w:type="gramEnd"/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поступающих в аспирантуру</w:t>
      </w:r>
    </w:p>
    <w:p w:rsidR="005D44A7" w:rsidRPr="005D44A7" w:rsidRDefault="005D44A7" w:rsidP="005D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величиной их оценки в баллах</w:t>
      </w:r>
    </w:p>
    <w:p w:rsidR="005D44A7" w:rsidRPr="005D44A7" w:rsidRDefault="005D44A7" w:rsidP="005D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51"/>
        <w:gridCol w:w="2792"/>
        <w:gridCol w:w="1492"/>
      </w:tblGrid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Подтверждающий документ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научных изданиях*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Публикация в издании, индексируемом в базах данных </w:t>
            </w:r>
            <w:proofErr w:type="spellStart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Scie</w:t>
            </w:r>
            <w:proofErr w:type="spellEnd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proofErr w:type="spellStart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ce</w:t>
            </w:r>
            <w:proofErr w:type="spellEnd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издании, из перечня рецензируемых научных изданий, утвержденного ВАК 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издании, индексируемом в РИНЦ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Публикация в сборнике научных трудов / сборнике научных конференций, не индексируемом в РИНЦ 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 / главы в монографии по теме научного исследования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Копия/оригинал монографии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Очное участие с докладом в научных и/или научно-технических конференциях по программе аспирантуры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Всероссийская /международная (внутрироссийская)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конференции/сборник материалов конференции</w:t>
            </w:r>
          </w:p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Международная (зарубежная)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конференции/сборник материалов конференции</w:t>
            </w:r>
          </w:p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Исключительное право на достигнутый научный результат</w:t>
            </w: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Патент 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Копии охранных документов: патента, свидетельства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Свидетельство о регистрации базы данных или программы ЭВМ 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Копии охранных документов: патента, свидетельства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Грантовая</w:t>
            </w:r>
            <w:proofErr w:type="spellEnd"/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 проектная деятельность по направлению программы аспирантуры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гранты, премии, научно-технические программы: международный / всероссийский / региональный уровень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5/4/3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инновационных конкурсах СТАРТ / У.М.Н.И.К.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прочих НИР в качестве соисполнителя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Справка об участии в научно-исследовательских проектах, конкурсах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Научно-технические и творческие мероприятия (выставки, конференции, конкурсы и др.)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/ призер, международный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5 / 4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/ призер, всероссийский уровень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3 / 2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и образовательный задел по программе аспирантуры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Сданные экзамены кандидатского минимума (без ограничений по срокам сдачи) 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 об обучении)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 балл за каждый экзамен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>Мотивационное заключение будущего научного руководителя о научном заделе и его согласие на научное руководство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>Реферат по предполагаемой теме диссертации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Успехи в профессиональной подготовке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07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специалиста/магистра с отличием по направлению программы аспирантуры</w:t>
            </w:r>
          </w:p>
        </w:tc>
        <w:tc>
          <w:tcPr>
            <w:tcW w:w="2835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приложением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29F" w:rsidRPr="009E729F" w:rsidTr="00014DF5">
        <w:tc>
          <w:tcPr>
            <w:tcW w:w="846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стипендии Президента РФ или Правительства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29F" w:rsidRPr="009E729F" w:rsidRDefault="009E729F" w:rsidP="009E729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стипендии, справка</w:t>
            </w:r>
          </w:p>
        </w:tc>
        <w:tc>
          <w:tcPr>
            <w:tcW w:w="1559" w:type="dxa"/>
            <w:shd w:val="clear" w:color="auto" w:fill="auto"/>
          </w:tcPr>
          <w:p w:rsidR="009E729F" w:rsidRPr="009E729F" w:rsidRDefault="009E729F" w:rsidP="009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color w:val="2E2D2C"/>
                <w:sz w:val="24"/>
                <w:szCs w:val="24"/>
                <w:lang w:eastAsia="ru-RU"/>
              </w:rPr>
              <w:t>3</w:t>
            </w:r>
          </w:p>
        </w:tc>
      </w:tr>
      <w:tr w:rsidR="009E729F" w:rsidRPr="009E729F" w:rsidTr="00014DF5">
        <w:tc>
          <w:tcPr>
            <w:tcW w:w="9747" w:type="dxa"/>
            <w:gridSpan w:val="4"/>
            <w:shd w:val="clear" w:color="auto" w:fill="auto"/>
          </w:tcPr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Примечания: 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об индивидуальных достижениях предоставляются за последние 3 года;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* в случае 2-х и более авторов число баллов делится пропорционально числу авторов; 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* учитываются только те публикации, которые соответствуют тематике программы аспирантуры, на которую подает документы абитуриент; 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2D2C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</w:t>
            </w:r>
            <w:r w:rsidRPr="009E729F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 xml:space="preserve">отивационное заключение будущего научного руководителя о научном заделе и его согласие на научное руководство </w:t>
            </w:r>
            <w:r w:rsidRPr="009E729F">
              <w:rPr>
                <w:rFonts w:ascii="Times New Roman" w:eastAsia="Times New Roman" w:hAnsi="Times New Roman" w:cs="Times New Roman"/>
                <w:b/>
                <w:bCs/>
                <w:color w:val="2E2D2C"/>
                <w:sz w:val="24"/>
                <w:szCs w:val="24"/>
                <w:lang w:eastAsia="ru-RU"/>
              </w:rPr>
              <w:t>является обязательным документом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bCs/>
                <w:color w:val="2E2D2C"/>
                <w:sz w:val="24"/>
                <w:szCs w:val="24"/>
                <w:lang w:eastAsia="ru-RU"/>
              </w:rPr>
              <w:t xml:space="preserve">5) </w:t>
            </w: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 баллов за индивидуальные достижения – 50</w:t>
            </w:r>
          </w:p>
          <w:p w:rsidR="009E729F" w:rsidRPr="009E729F" w:rsidRDefault="009E729F" w:rsidP="009E72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баллы начисляются за каждую публикацию, патент, доклад и т.п.</w:t>
            </w:r>
          </w:p>
        </w:tc>
      </w:tr>
    </w:tbl>
    <w:p w:rsidR="009E729F" w:rsidRPr="009E729F" w:rsidRDefault="009E729F" w:rsidP="009E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A7" w:rsidRDefault="005D44A7" w:rsidP="005D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44A7" w:rsidSect="005D4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55B55"/>
    <w:multiLevelType w:val="hybridMultilevel"/>
    <w:tmpl w:val="F2E28B04"/>
    <w:lvl w:ilvl="0" w:tplc="8376C062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37075"/>
    <w:multiLevelType w:val="hybridMultilevel"/>
    <w:tmpl w:val="F926D238"/>
    <w:lvl w:ilvl="0" w:tplc="4218F956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225122"/>
    <w:rsid w:val="005D2913"/>
    <w:rsid w:val="005D44A7"/>
    <w:rsid w:val="006C09B3"/>
    <w:rsid w:val="009E729F"/>
    <w:rsid w:val="00B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CD8D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0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2022-11-01T07:19:00Z</dcterms:created>
  <dcterms:modified xsi:type="dcterms:W3CDTF">2022-11-01T07:19:00Z</dcterms:modified>
</cp:coreProperties>
</file>