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22" w:rsidRPr="00F60B0C" w:rsidRDefault="00114F22" w:rsidP="00F60B0C">
      <w:pPr>
        <w:pStyle w:val="120"/>
        <w:keepNext/>
        <w:keepLines/>
        <w:shd w:val="clear" w:color="auto" w:fill="auto"/>
        <w:spacing w:after="1326" w:line="480" w:lineRule="exact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5.55pt;margin-top:-47.5pt;width:140.85pt;height:140.85pt;z-index:-251658752;mso-wrap-distance-left:103.45pt;mso-wrap-distance-right:5pt;mso-wrap-distance-bottom:42.5pt;mso-position-horizontal-relative:margin" wrapcoords="0 0 21600 0 21600 21600 0 21600 0 0">
            <v:imagedata r:id="rId7" o:title="image1"/>
            <w10:wrap type="square" side="left" anchorx="margin"/>
          </v:shape>
        </w:pict>
      </w:r>
      <w:bookmarkStart w:id="0" w:name="bookmark0"/>
      <w:r w:rsidR="00612449" w:rsidRPr="00F60B0C">
        <w:rPr>
          <w:rFonts w:ascii="Times New Roman" w:hAnsi="Times New Roman" w:cs="Times New Roman"/>
        </w:rPr>
        <w:t>Конкурсное задание</w:t>
      </w:r>
      <w:bookmarkEnd w:id="0"/>
    </w:p>
    <w:p w:rsidR="00114F22" w:rsidRPr="00F60B0C" w:rsidRDefault="00612449" w:rsidP="00F60B0C">
      <w:pPr>
        <w:pStyle w:val="220"/>
        <w:keepNext/>
        <w:keepLines/>
        <w:shd w:val="clear" w:color="auto" w:fill="auto"/>
        <w:spacing w:before="0" w:after="411" w:line="400" w:lineRule="exact"/>
        <w:rPr>
          <w:rFonts w:ascii="Times New Roman" w:hAnsi="Times New Roman" w:cs="Times New Roman"/>
        </w:rPr>
      </w:pPr>
      <w:bookmarkStart w:id="1" w:name="bookmark1"/>
      <w:r w:rsidRPr="00F60B0C">
        <w:rPr>
          <w:rFonts w:ascii="Times New Roman" w:hAnsi="Times New Roman" w:cs="Times New Roman"/>
        </w:rPr>
        <w:t>Компетенция</w:t>
      </w:r>
      <w:bookmarkEnd w:id="1"/>
    </w:p>
    <w:p w:rsidR="00F60B0C" w:rsidRPr="00F60B0C" w:rsidRDefault="00612449" w:rsidP="00F60B0C">
      <w:pPr>
        <w:pStyle w:val="220"/>
        <w:keepNext/>
        <w:keepLines/>
        <w:shd w:val="clear" w:color="auto" w:fill="auto"/>
        <w:spacing w:before="0" w:after="2030" w:line="360" w:lineRule="auto"/>
        <w:rPr>
          <w:rFonts w:ascii="Times New Roman" w:hAnsi="Times New Roman" w:cs="Times New Roman"/>
          <w:lang w:eastAsia="en-US" w:bidi="en-US"/>
        </w:rPr>
      </w:pPr>
      <w:bookmarkStart w:id="2" w:name="bookmark2"/>
      <w:r w:rsidRPr="00F60B0C">
        <w:rPr>
          <w:rFonts w:ascii="Times New Roman" w:hAnsi="Times New Roman" w:cs="Times New Roman"/>
        </w:rPr>
        <w:t>«Инженерн</w:t>
      </w:r>
      <w:r w:rsidR="00EE1F67" w:rsidRPr="00F60B0C">
        <w:rPr>
          <w:rFonts w:ascii="Times New Roman" w:hAnsi="Times New Roman" w:cs="Times New Roman"/>
        </w:rPr>
        <w:t>ый</w:t>
      </w:r>
      <w:r w:rsidRPr="00F60B0C">
        <w:rPr>
          <w:rFonts w:ascii="Times New Roman" w:hAnsi="Times New Roman" w:cs="Times New Roman"/>
        </w:rPr>
        <w:t xml:space="preserve"> дизайн </w:t>
      </w:r>
      <w:r w:rsidRPr="00F60B0C">
        <w:rPr>
          <w:rFonts w:ascii="Times New Roman" w:hAnsi="Times New Roman" w:cs="Times New Roman"/>
          <w:lang w:val="en-US" w:eastAsia="en-US" w:bidi="en-US"/>
        </w:rPr>
        <w:t>CAD</w:t>
      </w:r>
      <w:r w:rsidRPr="00F60B0C">
        <w:rPr>
          <w:rFonts w:ascii="Times New Roman" w:hAnsi="Times New Roman" w:cs="Times New Roman"/>
          <w:lang w:eastAsia="en-US" w:bidi="en-US"/>
        </w:rPr>
        <w:t>»</w:t>
      </w:r>
      <w:bookmarkEnd w:id="2"/>
    </w:p>
    <w:p w:rsidR="00114F22" w:rsidRPr="00F60B0C" w:rsidRDefault="00612449" w:rsidP="00F60B0C">
      <w:pPr>
        <w:pStyle w:val="220"/>
        <w:keepNext/>
        <w:keepLines/>
        <w:shd w:val="clear" w:color="auto" w:fill="auto"/>
        <w:spacing w:before="0" w:after="2030" w:line="360" w:lineRule="auto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Конкурсное задание включает в себя следующие разделы:</w:t>
      </w:r>
    </w:p>
    <w:p w:rsidR="00114F22" w:rsidRPr="00F60B0C" w:rsidRDefault="00612449" w:rsidP="00F60B0C">
      <w:pPr>
        <w:pStyle w:val="60"/>
        <w:numPr>
          <w:ilvl w:val="0"/>
          <w:numId w:val="1"/>
        </w:numPr>
        <w:shd w:val="clear" w:color="auto" w:fill="auto"/>
        <w:tabs>
          <w:tab w:val="left" w:pos="796"/>
        </w:tabs>
        <w:spacing w:before="0"/>
        <w:ind w:left="400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Введение</w:t>
      </w:r>
    </w:p>
    <w:p w:rsidR="00114F22" w:rsidRPr="00F60B0C" w:rsidRDefault="00612449" w:rsidP="00F60B0C">
      <w:pPr>
        <w:pStyle w:val="60"/>
        <w:numPr>
          <w:ilvl w:val="0"/>
          <w:numId w:val="1"/>
        </w:numPr>
        <w:shd w:val="clear" w:color="auto" w:fill="auto"/>
        <w:tabs>
          <w:tab w:val="left" w:pos="797"/>
        </w:tabs>
        <w:spacing w:before="0"/>
        <w:ind w:left="400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Формы участия в конкурсе</w:t>
      </w:r>
    </w:p>
    <w:p w:rsidR="00114F22" w:rsidRPr="00F60B0C" w:rsidRDefault="00612449" w:rsidP="00F60B0C">
      <w:pPr>
        <w:pStyle w:val="60"/>
        <w:numPr>
          <w:ilvl w:val="0"/>
          <w:numId w:val="1"/>
        </w:numPr>
        <w:shd w:val="clear" w:color="auto" w:fill="auto"/>
        <w:tabs>
          <w:tab w:val="left" w:pos="797"/>
        </w:tabs>
        <w:spacing w:before="0"/>
        <w:ind w:left="400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Задание для конкурса</w:t>
      </w:r>
    </w:p>
    <w:p w:rsidR="00114F22" w:rsidRPr="00F60B0C" w:rsidRDefault="00612449" w:rsidP="00F60B0C">
      <w:pPr>
        <w:pStyle w:val="6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left="400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Модули задания и необходимое время</w:t>
      </w:r>
    </w:p>
    <w:p w:rsidR="00114F22" w:rsidRPr="00F60B0C" w:rsidRDefault="00612449" w:rsidP="00F60B0C">
      <w:pPr>
        <w:pStyle w:val="60"/>
        <w:numPr>
          <w:ilvl w:val="0"/>
          <w:numId w:val="1"/>
        </w:numPr>
        <w:shd w:val="clear" w:color="auto" w:fill="auto"/>
        <w:tabs>
          <w:tab w:val="left" w:pos="802"/>
        </w:tabs>
        <w:spacing w:before="0"/>
        <w:ind w:left="400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Критерии оценки</w:t>
      </w:r>
    </w:p>
    <w:p w:rsidR="00F60B0C" w:rsidRPr="00F60B0C" w:rsidRDefault="00F60B0C" w:rsidP="00F60B0C">
      <w:pPr>
        <w:pStyle w:val="60"/>
        <w:shd w:val="clear" w:color="auto" w:fill="auto"/>
        <w:tabs>
          <w:tab w:val="left" w:pos="802"/>
        </w:tabs>
        <w:spacing w:before="0"/>
        <w:ind w:left="400"/>
        <w:rPr>
          <w:rFonts w:ascii="Times New Roman" w:hAnsi="Times New Roman" w:cs="Times New Roman"/>
        </w:rPr>
      </w:pPr>
    </w:p>
    <w:p w:rsidR="00114F22" w:rsidRPr="00F60B0C" w:rsidRDefault="00612449" w:rsidP="00F60B0C">
      <w:pPr>
        <w:pStyle w:val="60"/>
        <w:shd w:val="clear" w:color="auto" w:fill="auto"/>
        <w:tabs>
          <w:tab w:val="left" w:pos="802"/>
        </w:tabs>
        <w:spacing w:before="0" w:after="566" w:line="360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F60B0C">
        <w:rPr>
          <w:rFonts w:ascii="Times New Roman" w:hAnsi="Times New Roman" w:cs="Times New Roman"/>
          <w:sz w:val="24"/>
          <w:szCs w:val="24"/>
        </w:rPr>
        <w:t>Необходимые приложения</w:t>
      </w:r>
      <w:r w:rsidR="00F60B0C" w:rsidRPr="00F60B0C">
        <w:rPr>
          <w:rFonts w:ascii="Times New Roman" w:hAnsi="Times New Roman" w:cs="Times New Roman"/>
          <w:sz w:val="24"/>
          <w:szCs w:val="24"/>
        </w:rPr>
        <w:t xml:space="preserve"> </w:t>
      </w:r>
      <w:r w:rsidRPr="00F60B0C">
        <w:rPr>
          <w:rFonts w:ascii="Times New Roman" w:hAnsi="Times New Roman" w:cs="Times New Roman"/>
          <w:sz w:val="24"/>
          <w:szCs w:val="24"/>
        </w:rPr>
        <w:t>Количество часов на выполнение задания: 12 ч.</w:t>
      </w:r>
    </w:p>
    <w:p w:rsidR="00F60B0C" w:rsidRDefault="00612449" w:rsidP="00F60B0C">
      <w:pPr>
        <w:pStyle w:val="60"/>
        <w:shd w:val="clear" w:color="auto" w:fill="auto"/>
        <w:spacing w:before="0" w:line="360" w:lineRule="auto"/>
        <w:ind w:right="1200"/>
        <w:jc w:val="left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 xml:space="preserve">Разработано экспертами </w:t>
      </w:r>
      <w:r w:rsidRPr="00F60B0C">
        <w:rPr>
          <w:rFonts w:ascii="Times New Roman" w:hAnsi="Times New Roman" w:cs="Times New Roman"/>
          <w:lang w:val="en-US" w:eastAsia="en-US" w:bidi="en-US"/>
        </w:rPr>
        <w:t>WSR</w:t>
      </w:r>
      <w:proofErr w:type="gramStart"/>
      <w:r w:rsidRPr="00F60B0C">
        <w:rPr>
          <w:rFonts w:ascii="Times New Roman" w:hAnsi="Times New Roman" w:cs="Times New Roman"/>
          <w:lang w:eastAsia="en-US" w:bidi="en-US"/>
        </w:rPr>
        <w:t xml:space="preserve"> </w:t>
      </w:r>
      <w:r w:rsidR="00F60B0C" w:rsidRPr="00F60B0C">
        <w:rPr>
          <w:rFonts w:ascii="Times New Roman" w:hAnsi="Times New Roman" w:cs="Times New Roman"/>
        </w:rPr>
        <w:t>:</w:t>
      </w:r>
      <w:proofErr w:type="gramEnd"/>
      <w:r w:rsidR="00F60B0C" w:rsidRPr="00F60B0C">
        <w:rPr>
          <w:rFonts w:ascii="Times New Roman" w:hAnsi="Times New Roman" w:cs="Times New Roman"/>
        </w:rPr>
        <w:t xml:space="preserve"> Благодарный А. А., </w:t>
      </w:r>
      <w:proofErr w:type="spellStart"/>
      <w:r w:rsidR="00F60B0C">
        <w:rPr>
          <w:rFonts w:ascii="Times New Roman" w:hAnsi="Times New Roman" w:cs="Times New Roman"/>
        </w:rPr>
        <w:t>Буханько</w:t>
      </w:r>
      <w:proofErr w:type="spellEnd"/>
      <w:r w:rsidR="00F60B0C">
        <w:rPr>
          <w:rFonts w:ascii="Times New Roman" w:hAnsi="Times New Roman" w:cs="Times New Roman"/>
        </w:rPr>
        <w:t xml:space="preserve"> И. А., </w:t>
      </w:r>
    </w:p>
    <w:p w:rsidR="00F60B0C" w:rsidRPr="00F60B0C" w:rsidRDefault="00F60B0C" w:rsidP="00F60B0C">
      <w:pPr>
        <w:pStyle w:val="60"/>
        <w:shd w:val="clear" w:color="auto" w:fill="auto"/>
        <w:spacing w:before="0" w:line="360" w:lineRule="auto"/>
        <w:ind w:right="1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 Е. Е.</w:t>
      </w:r>
    </w:p>
    <w:p w:rsidR="00114F22" w:rsidRPr="00F60B0C" w:rsidRDefault="00612449" w:rsidP="00F60B0C">
      <w:pPr>
        <w:pStyle w:val="60"/>
        <w:shd w:val="clear" w:color="auto" w:fill="auto"/>
        <w:spacing w:before="0" w:after="933"/>
        <w:jc w:val="left"/>
        <w:rPr>
          <w:rFonts w:ascii="Times New Roman" w:hAnsi="Times New Roman" w:cs="Times New Roman"/>
        </w:rPr>
      </w:pPr>
      <w:r w:rsidRPr="00F60B0C">
        <w:rPr>
          <w:rFonts w:ascii="Times New Roman" w:hAnsi="Times New Roman" w:cs="Times New Roman"/>
        </w:rPr>
        <w:t>Страна: Россия</w:t>
      </w:r>
    </w:p>
    <w:p w:rsidR="00114F22" w:rsidRDefault="00612449">
      <w:pPr>
        <w:pStyle w:val="32"/>
        <w:keepNext/>
        <w:keepLines/>
        <w:shd w:val="clear" w:color="auto" w:fill="auto"/>
        <w:spacing w:after="325" w:line="280" w:lineRule="exact"/>
      </w:pPr>
      <w:bookmarkStart w:id="3" w:name="bookmark3"/>
      <w:r>
        <w:lastRenderedPageBreak/>
        <w:t>ВВЕДЕНИЕ</w:t>
      </w:r>
      <w:bookmarkEnd w:id="3"/>
    </w:p>
    <w:p w:rsidR="00114F22" w:rsidRDefault="00612449">
      <w:pPr>
        <w:pStyle w:val="21"/>
        <w:numPr>
          <w:ilvl w:val="0"/>
          <w:numId w:val="2"/>
        </w:numPr>
        <w:shd w:val="clear" w:color="auto" w:fill="auto"/>
        <w:tabs>
          <w:tab w:val="left" w:pos="1366"/>
        </w:tabs>
        <w:spacing w:before="0"/>
        <w:ind w:firstLine="760"/>
      </w:pPr>
      <w:r>
        <w:t>Название и описание профессиональной компетенции.</w:t>
      </w:r>
    </w:p>
    <w:p w:rsidR="00114F22" w:rsidRDefault="00612449">
      <w:pPr>
        <w:pStyle w:val="21"/>
        <w:shd w:val="clear" w:color="auto" w:fill="auto"/>
        <w:spacing w:before="0"/>
        <w:ind w:firstLine="760"/>
      </w:pPr>
      <w:r>
        <w:t>1.1.1 Название профессиональной компетенции: Инженерн</w:t>
      </w:r>
      <w:r w:rsidR="00F60B0C">
        <w:t>ый</w:t>
      </w:r>
      <w:r>
        <w:t xml:space="preserve"> дизайн </w:t>
      </w:r>
      <w:r>
        <w:rPr>
          <w:lang w:val="en-US" w:eastAsia="en-US" w:bidi="en-US"/>
        </w:rPr>
        <w:t>CAD</w:t>
      </w:r>
      <w:r w:rsidRPr="00612449">
        <w:rPr>
          <w:lang w:eastAsia="en-US" w:bidi="en-US"/>
        </w:rPr>
        <w:t>.</w:t>
      </w:r>
    </w:p>
    <w:p w:rsidR="00114F22" w:rsidRDefault="00612449">
      <w:pPr>
        <w:pStyle w:val="21"/>
        <w:numPr>
          <w:ilvl w:val="0"/>
          <w:numId w:val="3"/>
        </w:numPr>
        <w:shd w:val="clear" w:color="auto" w:fill="auto"/>
        <w:tabs>
          <w:tab w:val="left" w:pos="1526"/>
        </w:tabs>
        <w:spacing w:before="0"/>
        <w:ind w:firstLine="760"/>
      </w:pPr>
      <w:r>
        <w:t>Описание профессиональной компетенции.</w:t>
      </w:r>
    </w:p>
    <w:p w:rsidR="00114F22" w:rsidRDefault="00612449">
      <w:pPr>
        <w:pStyle w:val="21"/>
        <w:shd w:val="clear" w:color="auto" w:fill="auto"/>
        <w:spacing w:before="0" w:after="180"/>
        <w:ind w:firstLine="760"/>
      </w:pPr>
      <w:r>
        <w:t>Термином «Инженерн</w:t>
      </w:r>
      <w:r w:rsidR="00F60B0C">
        <w:t>ый</w:t>
      </w:r>
      <w:r>
        <w:t xml:space="preserve"> дизайн </w:t>
      </w:r>
      <w:r>
        <w:rPr>
          <w:lang w:val="en-US" w:eastAsia="en-US" w:bidi="en-US"/>
        </w:rPr>
        <w:t>CAD</w:t>
      </w:r>
      <w:r w:rsidRPr="00612449">
        <w:rPr>
          <w:lang w:eastAsia="en-US" w:bidi="en-US"/>
        </w:rPr>
        <w:t xml:space="preserve">» </w:t>
      </w:r>
      <w:r>
        <w:t xml:space="preserve">обозначается использование технологии компьютерного конструирования </w:t>
      </w:r>
      <w:r w:rsidRPr="00612449">
        <w:rPr>
          <w:lang w:eastAsia="en-US" w:bidi="en-US"/>
        </w:rPr>
        <w:t>(</w:t>
      </w:r>
      <w:r>
        <w:rPr>
          <w:lang w:val="en-US" w:eastAsia="en-US" w:bidi="en-US"/>
        </w:rPr>
        <w:t>CAD</w:t>
      </w:r>
      <w:r w:rsidRPr="00612449">
        <w:rPr>
          <w:lang w:eastAsia="en-US" w:bidi="en-US"/>
        </w:rPr>
        <w:t xml:space="preserve">) </w:t>
      </w:r>
      <w:r>
        <w:t xml:space="preserve">при подготовке графических моделей, чертежей, бумажных документов и файлов, содержащих всю информацию, необходимую для изготовления и документирования деталей и компонентов для решения задач проектирования машиностроительных изделий с которыми сталкиваются работники отрасли. Решения должны соответствовать стандартам индустрии и позднейшей версии стандарта </w:t>
      </w:r>
      <w:r>
        <w:rPr>
          <w:lang w:eastAsia="en-US" w:bidi="en-US"/>
        </w:rPr>
        <w:t>ЕСКД</w:t>
      </w:r>
      <w:r w:rsidRPr="00612449">
        <w:rPr>
          <w:lang w:eastAsia="en-US" w:bidi="en-US"/>
        </w:rPr>
        <w:t>.</w:t>
      </w:r>
    </w:p>
    <w:p w:rsidR="00114F22" w:rsidRDefault="00612449">
      <w:pPr>
        <w:pStyle w:val="21"/>
        <w:numPr>
          <w:ilvl w:val="0"/>
          <w:numId w:val="2"/>
        </w:numPr>
        <w:shd w:val="clear" w:color="auto" w:fill="auto"/>
        <w:tabs>
          <w:tab w:val="left" w:pos="1526"/>
        </w:tabs>
        <w:spacing w:before="0"/>
        <w:ind w:firstLine="760"/>
      </w:pPr>
      <w:r>
        <w:t>Область применения</w:t>
      </w:r>
    </w:p>
    <w:p w:rsidR="00114F22" w:rsidRDefault="00612449">
      <w:pPr>
        <w:pStyle w:val="21"/>
        <w:numPr>
          <w:ilvl w:val="0"/>
          <w:numId w:val="4"/>
        </w:numPr>
        <w:shd w:val="clear" w:color="auto" w:fill="auto"/>
        <w:tabs>
          <w:tab w:val="left" w:pos="1510"/>
        </w:tabs>
        <w:spacing w:before="0"/>
        <w:ind w:firstLine="760"/>
      </w:pPr>
      <w:r>
        <w:t>Каждый Эксперт и Участник обязан ознакомиться с данным Конкурсным заданием.</w:t>
      </w:r>
    </w:p>
    <w:p w:rsidR="00114F22" w:rsidRDefault="00612449">
      <w:pPr>
        <w:pStyle w:val="21"/>
        <w:numPr>
          <w:ilvl w:val="1"/>
          <w:numId w:val="4"/>
        </w:numPr>
        <w:shd w:val="clear" w:color="auto" w:fill="auto"/>
        <w:tabs>
          <w:tab w:val="left" w:pos="1366"/>
        </w:tabs>
        <w:spacing w:before="0"/>
        <w:ind w:firstLine="760"/>
      </w:pPr>
      <w:r>
        <w:t>Сопроводительная документация</w:t>
      </w:r>
    </w:p>
    <w:p w:rsidR="00114F22" w:rsidRDefault="00612449">
      <w:pPr>
        <w:pStyle w:val="21"/>
        <w:numPr>
          <w:ilvl w:val="2"/>
          <w:numId w:val="4"/>
        </w:numPr>
        <w:shd w:val="clear" w:color="auto" w:fill="auto"/>
        <w:tabs>
          <w:tab w:val="left" w:pos="1508"/>
        </w:tabs>
        <w:spacing w:before="0"/>
        <w:ind w:firstLine="760"/>
      </w:pPr>
      <w:r>
        <w:t>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114F22" w:rsidRDefault="00612449">
      <w:pPr>
        <w:pStyle w:val="21"/>
        <w:numPr>
          <w:ilvl w:val="0"/>
          <w:numId w:val="5"/>
        </w:numPr>
        <w:shd w:val="clear" w:color="auto" w:fill="auto"/>
        <w:tabs>
          <w:tab w:val="left" w:pos="1508"/>
        </w:tabs>
        <w:spacing w:before="0"/>
        <w:ind w:firstLine="760"/>
      </w:pPr>
      <w:r w:rsidRPr="00612449">
        <w:rPr>
          <w:lang w:eastAsia="en-US" w:bidi="en-US"/>
        </w:rPr>
        <w:t>«</w:t>
      </w:r>
      <w:proofErr w:type="spellStart"/>
      <w:r>
        <w:rPr>
          <w:lang w:val="en-US" w:eastAsia="en-US" w:bidi="en-US"/>
        </w:rPr>
        <w:t>WorldSkills</w:t>
      </w:r>
      <w:proofErr w:type="spellEnd"/>
      <w:r w:rsidRPr="00612449">
        <w:rPr>
          <w:lang w:eastAsia="en-US" w:bidi="en-US"/>
        </w:rPr>
        <w:t xml:space="preserve"> </w:t>
      </w:r>
      <w:r>
        <w:rPr>
          <w:lang w:val="en-US" w:eastAsia="en-US" w:bidi="en-US"/>
        </w:rPr>
        <w:t>Russia</w:t>
      </w:r>
      <w:r w:rsidRPr="00612449">
        <w:rPr>
          <w:lang w:eastAsia="en-US" w:bidi="en-US"/>
        </w:rPr>
        <w:t xml:space="preserve">», </w:t>
      </w:r>
      <w:r>
        <w:t>Техническое описание. Инженерн</w:t>
      </w:r>
      <w:r w:rsidR="00F60B0C">
        <w:t>ый</w:t>
      </w:r>
      <w:r>
        <w:t xml:space="preserve"> дизайн </w:t>
      </w:r>
      <w:r>
        <w:rPr>
          <w:lang w:val="en-US" w:eastAsia="en-US" w:bidi="en-US"/>
        </w:rPr>
        <w:t>CAD</w:t>
      </w:r>
      <w:r w:rsidRPr="00612449">
        <w:rPr>
          <w:lang w:eastAsia="en-US" w:bidi="en-US"/>
        </w:rPr>
        <w:t>;</w:t>
      </w:r>
    </w:p>
    <w:p w:rsidR="00114F22" w:rsidRDefault="00612449">
      <w:pPr>
        <w:pStyle w:val="21"/>
        <w:numPr>
          <w:ilvl w:val="0"/>
          <w:numId w:val="5"/>
        </w:numPr>
        <w:shd w:val="clear" w:color="auto" w:fill="auto"/>
        <w:tabs>
          <w:tab w:val="left" w:pos="1508"/>
        </w:tabs>
        <w:spacing w:before="0"/>
        <w:ind w:firstLine="760"/>
      </w:pPr>
      <w:r>
        <w:rPr>
          <w:lang w:val="en-US" w:eastAsia="en-US" w:bidi="en-US"/>
        </w:rPr>
        <w:t>«</w:t>
      </w:r>
      <w:proofErr w:type="spellStart"/>
      <w:r>
        <w:rPr>
          <w:lang w:val="en-US" w:eastAsia="en-US" w:bidi="en-US"/>
        </w:rPr>
        <w:t>WorldSkills</w:t>
      </w:r>
      <w:proofErr w:type="spellEnd"/>
      <w:r>
        <w:rPr>
          <w:lang w:val="en-US" w:eastAsia="en-US" w:bidi="en-US"/>
        </w:rPr>
        <w:t xml:space="preserve"> Russia», </w:t>
      </w:r>
      <w:r>
        <w:t>Правила проведения чемпионата</w:t>
      </w:r>
    </w:p>
    <w:p w:rsidR="00114F22" w:rsidRDefault="00612449">
      <w:pPr>
        <w:pStyle w:val="21"/>
        <w:numPr>
          <w:ilvl w:val="0"/>
          <w:numId w:val="5"/>
        </w:numPr>
        <w:shd w:val="clear" w:color="auto" w:fill="auto"/>
        <w:tabs>
          <w:tab w:val="left" w:pos="1366"/>
        </w:tabs>
        <w:spacing w:before="0"/>
        <w:ind w:firstLine="760"/>
        <w:sectPr w:rsidR="00114F22" w:rsidSect="00612449">
          <w:footerReference w:type="default" r:id="rId8"/>
          <w:footerReference w:type="first" r:id="rId9"/>
          <w:pgSz w:w="11900" w:h="16840"/>
          <w:pgMar w:top="709" w:right="683" w:bottom="2804" w:left="1099" w:header="0" w:footer="3" w:gutter="0"/>
          <w:cols w:space="720"/>
          <w:noEndnote/>
          <w:docGrid w:linePitch="360"/>
        </w:sectPr>
      </w:pPr>
      <w:r>
        <w:t>Принимающая сторона - Правила техники безопасности и санитарные нормы.</w:t>
      </w:r>
    </w:p>
    <w:p w:rsidR="00114F22" w:rsidRDefault="00612449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932"/>
        </w:tabs>
        <w:spacing w:after="387" w:line="280" w:lineRule="exact"/>
        <w:ind w:left="2600"/>
        <w:jc w:val="both"/>
      </w:pPr>
      <w:bookmarkStart w:id="4" w:name="bookmark4"/>
      <w:r>
        <w:lastRenderedPageBreak/>
        <w:t>ФОРМЫ УЧАСТИЯ В КОНКУРСЕ</w:t>
      </w:r>
      <w:bookmarkEnd w:id="4"/>
    </w:p>
    <w:p w:rsidR="00114F22" w:rsidRDefault="00612449">
      <w:pPr>
        <w:pStyle w:val="21"/>
        <w:shd w:val="clear" w:color="auto" w:fill="auto"/>
        <w:spacing w:before="0" w:after="392" w:line="280" w:lineRule="exact"/>
        <w:ind w:firstLine="740"/>
      </w:pPr>
      <w:r>
        <w:t>Индивидуальный конкурс.</w:t>
      </w:r>
    </w:p>
    <w:p w:rsidR="00114F22" w:rsidRDefault="00612449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3372"/>
        </w:tabs>
        <w:spacing w:after="325" w:line="280" w:lineRule="exact"/>
        <w:ind w:left="3040"/>
        <w:jc w:val="both"/>
      </w:pPr>
      <w:bookmarkStart w:id="5" w:name="bookmark5"/>
      <w:r>
        <w:t>ЗАДАНИЕ ДЛЯ КОНКУРСА</w:t>
      </w:r>
      <w:bookmarkEnd w:id="5"/>
    </w:p>
    <w:p w:rsidR="00114F22" w:rsidRDefault="00612449">
      <w:pPr>
        <w:pStyle w:val="21"/>
        <w:shd w:val="clear" w:color="auto" w:fill="auto"/>
        <w:spacing w:before="0"/>
        <w:ind w:firstLine="740"/>
      </w:pPr>
      <w:r>
        <w:t>Содержанием конкурсного задания является Машиностроительное проектирование. Участники соревнований получают текстовое описание задания, чертежи деталей и сборок, файлы моделей деталей и сборок. Конкурсное задание имеет несколько модулей, выполняемых последовательно. Каждый выполненный модуль оценивается отдельно.</w:t>
      </w:r>
    </w:p>
    <w:p w:rsidR="00114F22" w:rsidRDefault="00612449">
      <w:pPr>
        <w:pStyle w:val="21"/>
        <w:shd w:val="clear" w:color="auto" w:fill="auto"/>
        <w:spacing w:before="0"/>
        <w:ind w:firstLine="740"/>
      </w:pPr>
      <w:r>
        <w:t xml:space="preserve">Выполнение задания включает в себя построение моделей деталей, </w:t>
      </w:r>
      <w:proofErr w:type="spellStart"/>
      <w:r>
        <w:t>подсборок</w:t>
      </w:r>
      <w:proofErr w:type="spellEnd"/>
      <w:r>
        <w:t xml:space="preserve"> и сборок в соответствии с информацией, приведенной на чертежах и в текстовом описании, создании чертежей, создании фотореалистичной визуализации, схем сборки-разборки указанных частей конструкций, создании анимационных видеороликов, демонстрирующих работу механизмов.</w:t>
      </w:r>
    </w:p>
    <w:p w:rsidR="00114F22" w:rsidRDefault="00612449">
      <w:pPr>
        <w:pStyle w:val="21"/>
        <w:shd w:val="clear" w:color="auto" w:fill="auto"/>
        <w:spacing w:before="0"/>
        <w:ind w:firstLine="740"/>
      </w:pPr>
      <w:r>
        <w:t>Окончательные аспекты критериев оценки уточняются членами жюри. Оценка производится в соответствии с утвержденной экспертами схемой оценки.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114F22" w:rsidRDefault="00612449">
      <w:pPr>
        <w:pStyle w:val="21"/>
        <w:shd w:val="clear" w:color="auto" w:fill="auto"/>
        <w:spacing w:before="0"/>
        <w:ind w:firstLine="740"/>
      </w:pPr>
      <w:r>
        <w:t>Время и детали конкурсного задания в зависимости от конкурсных условий могут быть изменены членами жюри.</w:t>
      </w:r>
    </w:p>
    <w:p w:rsidR="00114F22" w:rsidRDefault="00612449">
      <w:pPr>
        <w:pStyle w:val="21"/>
        <w:shd w:val="clear" w:color="auto" w:fill="auto"/>
        <w:spacing w:before="0"/>
        <w:ind w:firstLine="740"/>
        <w:sectPr w:rsidR="00114F22">
          <w:pgSz w:w="11900" w:h="16840"/>
          <w:pgMar w:top="1263" w:right="683" w:bottom="1263" w:left="1123" w:header="0" w:footer="3" w:gutter="0"/>
          <w:cols w:space="720"/>
          <w:noEndnote/>
          <w:docGrid w:linePitch="360"/>
        </w:sectPr>
      </w:pPr>
      <w:r>
        <w:t xml:space="preserve">Конкурсное задание должно выполняться </w:t>
      </w:r>
      <w:proofErr w:type="spellStart"/>
      <w:r>
        <w:t>помодульно</w:t>
      </w:r>
      <w:proofErr w:type="spellEnd"/>
      <w:r>
        <w:t>. Оценка также происходит от модуля к модулю.</w:t>
      </w:r>
    </w:p>
    <w:p w:rsidR="00114F22" w:rsidRDefault="00114F22">
      <w:pPr>
        <w:spacing w:line="240" w:lineRule="exact"/>
        <w:rPr>
          <w:sz w:val="19"/>
          <w:szCs w:val="19"/>
        </w:rPr>
      </w:pPr>
    </w:p>
    <w:p w:rsidR="00114F22" w:rsidRDefault="00114F22">
      <w:pPr>
        <w:spacing w:line="240" w:lineRule="exact"/>
        <w:rPr>
          <w:sz w:val="19"/>
          <w:szCs w:val="19"/>
        </w:rPr>
      </w:pPr>
    </w:p>
    <w:p w:rsidR="00114F22" w:rsidRDefault="00114F22">
      <w:pPr>
        <w:spacing w:before="110" w:after="110" w:line="240" w:lineRule="exact"/>
        <w:rPr>
          <w:sz w:val="19"/>
          <w:szCs w:val="19"/>
        </w:rPr>
      </w:pPr>
    </w:p>
    <w:p w:rsidR="00114F22" w:rsidRDefault="00114F22">
      <w:pPr>
        <w:rPr>
          <w:sz w:val="2"/>
          <w:szCs w:val="2"/>
        </w:rPr>
        <w:sectPr w:rsidR="00114F22">
          <w:pgSz w:w="11900" w:h="16840"/>
          <w:pgMar w:top="214" w:right="0" w:bottom="1520" w:left="0" w:header="0" w:footer="3" w:gutter="0"/>
          <w:cols w:space="720"/>
          <w:noEndnote/>
          <w:docGrid w:linePitch="360"/>
        </w:sectPr>
      </w:pPr>
    </w:p>
    <w:p w:rsidR="00114F22" w:rsidRDefault="00612449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007"/>
        </w:tabs>
        <w:spacing w:after="424" w:line="280" w:lineRule="exact"/>
        <w:ind w:left="1680"/>
        <w:jc w:val="both"/>
      </w:pPr>
      <w:bookmarkStart w:id="6" w:name="bookmark6"/>
      <w:r>
        <w:lastRenderedPageBreak/>
        <w:t>МОДУЛИ ЗАДАНИЯ И НЕОБХОДИМОЕ ВРЕМЯ</w:t>
      </w:r>
      <w:bookmarkEnd w:id="6"/>
    </w:p>
    <w:p w:rsidR="00114F22" w:rsidRDefault="00612449">
      <w:pPr>
        <w:pStyle w:val="a8"/>
        <w:framePr w:w="9590" w:wrap="notBeside" w:vAnchor="text" w:hAnchor="text" w:xAlign="center" w:y="1"/>
        <w:shd w:val="clear" w:color="auto" w:fill="auto"/>
      </w:pPr>
      <w:r>
        <w:t>Модули и время сведены в таблицу 1 Таблица 1.</w:t>
      </w:r>
    </w:p>
    <w:tbl>
      <w:tblPr>
        <w:tblOverlap w:val="never"/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3"/>
        <w:gridCol w:w="5584"/>
        <w:gridCol w:w="2229"/>
        <w:gridCol w:w="1309"/>
      </w:tblGrid>
      <w:tr w:rsidR="00114F22" w:rsidTr="00953919">
        <w:tblPrEx>
          <w:tblCellMar>
            <w:top w:w="0" w:type="dxa"/>
            <w:bottom w:w="0" w:type="dxa"/>
          </w:tblCellMar>
        </w:tblPrEx>
        <w:trPr>
          <w:trHeight w:hRule="exact" w:val="784"/>
          <w:jc w:val="center"/>
        </w:trPr>
        <w:tc>
          <w:tcPr>
            <w:tcW w:w="603" w:type="dxa"/>
            <w:shd w:val="clear" w:color="auto" w:fill="FFFFFF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120" w:line="220" w:lineRule="exact"/>
              <w:ind w:left="220"/>
              <w:jc w:val="left"/>
            </w:pPr>
            <w:r>
              <w:rPr>
                <w:rStyle w:val="211pt"/>
              </w:rPr>
              <w:t>№</w:t>
            </w:r>
          </w:p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120" w:line="220" w:lineRule="exact"/>
              <w:ind w:left="22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5584" w:type="dxa"/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Наименование модуля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Рабочее время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322" w:lineRule="exact"/>
              <w:ind w:left="220"/>
              <w:jc w:val="left"/>
            </w:pPr>
            <w:r>
              <w:rPr>
                <w:rStyle w:val="211pt"/>
              </w:rPr>
              <w:t>Время на задание</w:t>
            </w:r>
          </w:p>
        </w:tc>
      </w:tr>
      <w:tr w:rsidR="00114F22" w:rsidTr="00953919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03" w:type="dxa"/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584" w:type="dxa"/>
            <w:shd w:val="clear" w:color="auto" w:fill="FFFFFF"/>
            <w:vAlign w:val="bottom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365" w:lineRule="exact"/>
              <w:jc w:val="left"/>
            </w:pPr>
            <w:r>
              <w:rPr>
                <w:rStyle w:val="23"/>
              </w:rPr>
              <w:t>Модуль 1: Механическая сборка и детальные чертежи для производства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3"/>
              </w:rPr>
              <w:t>С</w:t>
            </w:r>
            <w:proofErr w:type="gramStart"/>
            <w:r>
              <w:rPr>
                <w:rStyle w:val="23"/>
              </w:rPr>
              <w:t>1</w:t>
            </w:r>
            <w:proofErr w:type="gramEnd"/>
            <w:r>
              <w:rPr>
                <w:rStyle w:val="23"/>
              </w:rPr>
              <w:t xml:space="preserve"> 09.30-17.30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3"/>
              </w:rPr>
              <w:t>6 часов</w:t>
            </w:r>
          </w:p>
        </w:tc>
      </w:tr>
      <w:tr w:rsidR="00114F22" w:rsidTr="00953919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603" w:type="dxa"/>
            <w:shd w:val="clear" w:color="auto" w:fill="FFFFFF"/>
            <w:vAlign w:val="center"/>
          </w:tcPr>
          <w:p w:rsidR="00114F22" w:rsidRPr="00953919" w:rsidRDefault="0095391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  <w:rPr>
                <w:lang w:val="en-US"/>
              </w:rPr>
            </w:pPr>
            <w:r>
              <w:rPr>
                <w:rStyle w:val="23"/>
                <w:lang w:val="en-US"/>
              </w:rPr>
              <w:t>2</w:t>
            </w:r>
          </w:p>
        </w:tc>
        <w:tc>
          <w:tcPr>
            <w:tcW w:w="5584" w:type="dxa"/>
            <w:shd w:val="clear" w:color="auto" w:fill="FFFFFF"/>
            <w:vAlign w:val="bottom"/>
          </w:tcPr>
          <w:p w:rsidR="00114F22" w:rsidRDefault="00612449" w:rsidP="0095391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3"/>
              </w:rPr>
              <w:t xml:space="preserve">Модуль </w:t>
            </w:r>
            <w:r w:rsidR="00953919" w:rsidRPr="00953919">
              <w:rPr>
                <w:rStyle w:val="23"/>
              </w:rPr>
              <w:t>2</w:t>
            </w:r>
            <w:r>
              <w:rPr>
                <w:rStyle w:val="23"/>
              </w:rPr>
              <w:t>: Внесение изменений в конструкцию</w:t>
            </w:r>
          </w:p>
        </w:tc>
        <w:tc>
          <w:tcPr>
            <w:tcW w:w="222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 w:rsidP="0095391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3"/>
              </w:rPr>
              <w:t>С</w:t>
            </w:r>
            <w:proofErr w:type="gramStart"/>
            <w:r w:rsidR="00953919">
              <w:rPr>
                <w:rStyle w:val="23"/>
                <w:lang w:val="en-US"/>
              </w:rPr>
              <w:t>2</w:t>
            </w:r>
            <w:proofErr w:type="gramEnd"/>
            <w:r>
              <w:rPr>
                <w:rStyle w:val="23"/>
              </w:rPr>
              <w:t xml:space="preserve"> 09.30-17.30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23"/>
              </w:rPr>
              <w:t>6 часов</w:t>
            </w:r>
          </w:p>
        </w:tc>
      </w:tr>
    </w:tbl>
    <w:p w:rsidR="00114F22" w:rsidRDefault="00114F22">
      <w:pPr>
        <w:framePr w:w="9590" w:wrap="notBeside" w:vAnchor="text" w:hAnchor="text" w:xAlign="center" w:y="1"/>
        <w:rPr>
          <w:sz w:val="2"/>
          <w:szCs w:val="2"/>
        </w:rPr>
      </w:pPr>
    </w:p>
    <w:p w:rsidR="00114F22" w:rsidRDefault="00114F22">
      <w:pPr>
        <w:rPr>
          <w:sz w:val="2"/>
          <w:szCs w:val="2"/>
        </w:rPr>
      </w:pPr>
    </w:p>
    <w:p w:rsidR="00114F22" w:rsidRDefault="00612449">
      <w:pPr>
        <w:pStyle w:val="32"/>
        <w:keepNext/>
        <w:keepLines/>
        <w:shd w:val="clear" w:color="auto" w:fill="auto"/>
        <w:spacing w:before="196" w:after="0" w:line="370" w:lineRule="exact"/>
        <w:ind w:firstLine="740"/>
        <w:jc w:val="both"/>
      </w:pPr>
      <w:bookmarkStart w:id="7" w:name="bookmark7"/>
      <w:r>
        <w:t>Модуль 1: Механическая сборка и детальные чертежи для производства.</w:t>
      </w:r>
      <w:bookmarkEnd w:id="7"/>
    </w:p>
    <w:p w:rsidR="00114F22" w:rsidRDefault="00612449" w:rsidP="00612449">
      <w:pPr>
        <w:pStyle w:val="21"/>
        <w:shd w:val="clear" w:color="auto" w:fill="auto"/>
        <w:spacing w:before="0"/>
        <w:ind w:left="426" w:firstLine="740"/>
      </w:pPr>
      <w:r>
        <w:t xml:space="preserve">Участнику выдаются распечатки чертежей, файлы моделей деталей и </w:t>
      </w:r>
      <w:proofErr w:type="spellStart"/>
      <w:r>
        <w:t>подсборок</w:t>
      </w:r>
      <w:proofErr w:type="spellEnd"/>
      <w:r>
        <w:t xml:space="preserve"> и текстовое описание задания.</w:t>
      </w:r>
    </w:p>
    <w:p w:rsidR="00612449" w:rsidRDefault="00612449" w:rsidP="00953919">
      <w:pPr>
        <w:pStyle w:val="21"/>
        <w:shd w:val="clear" w:color="auto" w:fill="auto"/>
        <w:spacing w:before="0" w:after="300"/>
        <w:ind w:left="426" w:firstLine="740"/>
      </w:pPr>
      <w:r>
        <w:t xml:space="preserve">Участнику необходимо смоделировать требуемые детали, создать необходимые </w:t>
      </w:r>
      <w:proofErr w:type="spellStart"/>
      <w:r>
        <w:t>подсборки</w:t>
      </w:r>
      <w:proofErr w:type="spellEnd"/>
      <w:r>
        <w:t xml:space="preserve">, построить общую сборку, создать чертежи сборок, </w:t>
      </w:r>
      <w:proofErr w:type="spellStart"/>
      <w:r>
        <w:t>подсборок</w:t>
      </w:r>
      <w:proofErr w:type="spellEnd"/>
      <w:r>
        <w:t xml:space="preserve"> с указателями номеров позиций и спецификациями, создать чертежи требуемых деталей с указанием всех необходимых размеров, обозначений отклонений формы поверхностей. Также участнику необходимо создать фотореалистичное изображение и сохранить его в файл. Заключительным этапом выполнения Модуля 1 задания является создание анимационного видеоролика процесса сборки или разборки изделия в соответствии со сценарием.</w:t>
      </w:r>
    </w:p>
    <w:p w:rsidR="00114F22" w:rsidRDefault="00114F22">
      <w:pPr>
        <w:rPr>
          <w:sz w:val="2"/>
          <w:szCs w:val="2"/>
        </w:rPr>
      </w:pPr>
    </w:p>
    <w:p w:rsidR="00114F22" w:rsidRDefault="00612449" w:rsidP="00953919">
      <w:pPr>
        <w:pStyle w:val="32"/>
        <w:keepNext/>
        <w:keepLines/>
        <w:shd w:val="clear" w:color="auto" w:fill="auto"/>
        <w:spacing w:before="196" w:after="0" w:line="370" w:lineRule="exact"/>
        <w:ind w:left="709"/>
        <w:jc w:val="both"/>
      </w:pPr>
      <w:bookmarkStart w:id="8" w:name="bookmark9"/>
      <w:r>
        <w:t xml:space="preserve">Модуль </w:t>
      </w:r>
      <w:r w:rsidR="00953919">
        <w:t>2</w:t>
      </w:r>
      <w:r>
        <w:t>: Внесение изменений в конструкцию.</w:t>
      </w:r>
      <w:bookmarkEnd w:id="8"/>
    </w:p>
    <w:p w:rsidR="00114F22" w:rsidRDefault="00612449">
      <w:pPr>
        <w:pStyle w:val="21"/>
        <w:shd w:val="clear" w:color="auto" w:fill="auto"/>
        <w:spacing w:before="0"/>
        <w:ind w:left="760" w:firstLine="700"/>
      </w:pPr>
      <w:r>
        <w:t>Задание включает в себя работу над двумя проектами.</w:t>
      </w:r>
    </w:p>
    <w:p w:rsidR="00114F22" w:rsidRDefault="00612449">
      <w:pPr>
        <w:pStyle w:val="21"/>
        <w:shd w:val="clear" w:color="auto" w:fill="auto"/>
        <w:spacing w:before="0"/>
        <w:ind w:left="760" w:firstLine="700"/>
      </w:pPr>
      <w:r>
        <w:t xml:space="preserve">Участнику выдаются распечатки чертежей, эскизов, схем, файлы моделей деталей и </w:t>
      </w:r>
      <w:proofErr w:type="spellStart"/>
      <w:r>
        <w:t>подсборок</w:t>
      </w:r>
      <w:proofErr w:type="spellEnd"/>
      <w:r>
        <w:t xml:space="preserve"> и текстовое описание задания.</w:t>
      </w:r>
    </w:p>
    <w:p w:rsidR="00114F22" w:rsidRDefault="00612449">
      <w:pPr>
        <w:pStyle w:val="21"/>
        <w:shd w:val="clear" w:color="auto" w:fill="auto"/>
        <w:spacing w:before="0"/>
        <w:ind w:left="760" w:firstLine="700"/>
      </w:pPr>
      <w:proofErr w:type="gramStart"/>
      <w:r>
        <w:t>Для успешного выполнения первого проекта задания участнику необходимо смоделировать ряд деталей в соответствии с информацией, приведенной на эскизах, внести изменения в ряд деталей/</w:t>
      </w:r>
      <w:proofErr w:type="spellStart"/>
      <w:r>
        <w:t>подсборок</w:t>
      </w:r>
      <w:proofErr w:type="spellEnd"/>
      <w:r>
        <w:t xml:space="preserve"> в соответствии с условием задания, создать сборку с деталями/</w:t>
      </w:r>
      <w:proofErr w:type="spellStart"/>
      <w:r>
        <w:t>подсборками</w:t>
      </w:r>
      <w:proofErr w:type="spellEnd"/>
      <w:r>
        <w:t xml:space="preserve"> альтернативной конструкции, создать чертежи сборок, </w:t>
      </w:r>
      <w:proofErr w:type="spellStart"/>
      <w:r>
        <w:t>подсборок</w:t>
      </w:r>
      <w:proofErr w:type="spellEnd"/>
      <w:r>
        <w:t xml:space="preserve"> с указателями номеров позиций и спецификациями, создать анимационные видеоролики, содержащие информацию об исходной и альтернативной конструкциях деталей/</w:t>
      </w:r>
      <w:proofErr w:type="spellStart"/>
      <w:r>
        <w:t>подсборок</w:t>
      </w:r>
      <w:proofErr w:type="spellEnd"/>
      <w:r>
        <w:t>, о процессе</w:t>
      </w:r>
      <w:proofErr w:type="gramEnd"/>
      <w:r>
        <w:t xml:space="preserve"> работы механизма, схему сборки или разборки изделия.</w:t>
      </w:r>
    </w:p>
    <w:p w:rsidR="00114F22" w:rsidRDefault="00612449">
      <w:pPr>
        <w:pStyle w:val="21"/>
        <w:shd w:val="clear" w:color="auto" w:fill="auto"/>
        <w:spacing w:before="0" w:after="300"/>
        <w:ind w:left="760" w:firstLine="700"/>
        <w:jc w:val="left"/>
      </w:pPr>
      <w:r>
        <w:t xml:space="preserve">Для успешного выполнения второго проекта необходимо разработать не менее трех альтернативных конструкций изделия в соответствии с условием задания путем управления параметрами в сборке, создать чертежи, содержащие виды вариантов </w:t>
      </w:r>
      <w:r>
        <w:lastRenderedPageBreak/>
        <w:t>конструкции, создать фотореалистичное изображение всех вариантов конструкции изделия.</w:t>
      </w:r>
    </w:p>
    <w:p w:rsidR="00114F22" w:rsidRDefault="00612449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4524"/>
        </w:tabs>
        <w:spacing w:after="0" w:line="370" w:lineRule="exact"/>
        <w:ind w:left="4200"/>
        <w:jc w:val="both"/>
      </w:pPr>
      <w:bookmarkStart w:id="9" w:name="bookmark11"/>
      <w:r>
        <w:t>КРИТЕРИИ ОЦЕНКИ</w:t>
      </w:r>
      <w:bookmarkEnd w:id="9"/>
    </w:p>
    <w:p w:rsidR="00114F22" w:rsidRDefault="00612449">
      <w:pPr>
        <w:pStyle w:val="21"/>
        <w:shd w:val="clear" w:color="auto" w:fill="auto"/>
        <w:spacing w:before="0"/>
        <w:ind w:left="760" w:firstLine="700"/>
      </w:pPr>
      <w:r>
        <w:t xml:space="preserve">В данном разделе определены критерии оценки и количество начисляемых баллов (субъективные и объективные). См. табл. 2. Общее количество баллов задания/модуля по всем критериям оценки составляет </w:t>
      </w:r>
      <w:r w:rsidR="00953919" w:rsidRPr="00953919">
        <w:t>5</w:t>
      </w:r>
      <w:r>
        <w:t>0.</w:t>
      </w:r>
    </w:p>
    <w:p w:rsidR="00114F22" w:rsidRDefault="00612449">
      <w:pPr>
        <w:pStyle w:val="21"/>
        <w:shd w:val="clear" w:color="auto" w:fill="auto"/>
        <w:spacing w:before="0"/>
        <w:ind w:left="760" w:firstLine="700"/>
      </w:pPr>
      <w:r>
        <w:t>Таблица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09"/>
        <w:gridCol w:w="3259"/>
        <w:gridCol w:w="2054"/>
        <w:gridCol w:w="1843"/>
        <w:gridCol w:w="1992"/>
      </w:tblGrid>
      <w:tr w:rsidR="00114F2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11pt"/>
              </w:rPr>
              <w:t>Раздел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Критерий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Оценки</w:t>
            </w:r>
          </w:p>
        </w:tc>
      </w:tr>
      <w:tr w:rsidR="00114F22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F22" w:rsidRDefault="00114F22">
            <w:pPr>
              <w:framePr w:w="10258" w:wrap="notBeside" w:vAnchor="text" w:hAnchor="text" w:xAlign="center" w:y="1"/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14F22" w:rsidRDefault="00114F22">
            <w:pPr>
              <w:framePr w:w="10258" w:wrap="notBeside" w:vAnchor="text" w:hAnchor="text" w:xAlign="center" w:y="1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proofErr w:type="gramStart"/>
            <w:r>
              <w:rPr>
                <w:rStyle w:val="211pt"/>
              </w:rPr>
              <w:t>Субъективная</w:t>
            </w:r>
            <w:proofErr w:type="gramEnd"/>
            <w:r>
              <w:rPr>
                <w:rStyle w:val="211pt"/>
              </w:rPr>
              <w:t xml:space="preserve"> (если это применимо)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11pt"/>
              </w:rPr>
              <w:t>Объективная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Общая</w:t>
            </w:r>
          </w:p>
        </w:tc>
      </w:tr>
      <w:tr w:rsidR="00114F22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1pt"/>
              </w:rPr>
              <w:t>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3"/>
              </w:rPr>
              <w:t>Механическая сборка и детальные чертежи для производства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25</w:t>
            </w:r>
          </w:p>
        </w:tc>
      </w:tr>
      <w:tr w:rsidR="00114F2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22" w:rsidRPr="00953919" w:rsidRDefault="0095391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211pt"/>
                <w:lang w:val="en-US"/>
              </w:rPr>
              <w:t>B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374" w:lineRule="exact"/>
              <w:jc w:val="left"/>
            </w:pPr>
            <w:r>
              <w:rPr>
                <w:rStyle w:val="23"/>
              </w:rPr>
              <w:t>Внесение изменений в конструкцию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25</w:t>
            </w:r>
          </w:p>
        </w:tc>
      </w:tr>
      <w:tr w:rsidR="00114F2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F22" w:rsidRDefault="0061244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</w:rPr>
              <w:t>Итого =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F22" w:rsidRPr="00953919" w:rsidRDefault="0095391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4F22" w:rsidRPr="00953919" w:rsidRDefault="0095391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  <w:rPr>
                <w:lang w:val="en-US"/>
              </w:rPr>
            </w:pPr>
            <w:r>
              <w:rPr>
                <w:rStyle w:val="23"/>
                <w:lang w:val="en-US"/>
              </w:rPr>
              <w:t>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22" w:rsidRDefault="00953919">
            <w:pPr>
              <w:pStyle w:val="21"/>
              <w:framePr w:w="10258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3"/>
                <w:lang w:val="en-US"/>
              </w:rPr>
              <w:t>5</w:t>
            </w:r>
            <w:r w:rsidR="00612449">
              <w:rPr>
                <w:rStyle w:val="23"/>
              </w:rPr>
              <w:t>0</w:t>
            </w:r>
          </w:p>
        </w:tc>
      </w:tr>
    </w:tbl>
    <w:p w:rsidR="00114F22" w:rsidRDefault="00612449">
      <w:pPr>
        <w:pStyle w:val="a8"/>
        <w:framePr w:w="10258" w:wrap="notBeside" w:vAnchor="text" w:hAnchor="text" w:xAlign="center" w:y="1"/>
        <w:shd w:val="clear" w:color="auto" w:fill="auto"/>
        <w:spacing w:line="280" w:lineRule="exact"/>
        <w:jc w:val="left"/>
      </w:pPr>
      <w:r>
        <w:rPr>
          <w:rStyle w:val="a9"/>
        </w:rPr>
        <w:t xml:space="preserve">Субъективные оценки - </w:t>
      </w:r>
      <w:r>
        <w:t>Баллы начисляются по шкале от 1 до 10.</w:t>
      </w:r>
    </w:p>
    <w:p w:rsidR="00114F22" w:rsidRDefault="00114F22">
      <w:pPr>
        <w:framePr w:w="10258" w:wrap="notBeside" w:vAnchor="text" w:hAnchor="text" w:xAlign="center" w:y="1"/>
        <w:rPr>
          <w:sz w:val="2"/>
          <w:szCs w:val="2"/>
        </w:rPr>
      </w:pPr>
    </w:p>
    <w:p w:rsidR="00114F22" w:rsidRDefault="00114F22">
      <w:pPr>
        <w:rPr>
          <w:sz w:val="2"/>
          <w:szCs w:val="2"/>
        </w:rPr>
      </w:pPr>
    </w:p>
    <w:p w:rsidR="00114F22" w:rsidRDefault="00114F22">
      <w:pPr>
        <w:rPr>
          <w:sz w:val="2"/>
          <w:szCs w:val="2"/>
        </w:rPr>
        <w:sectPr w:rsidR="00114F22" w:rsidSect="00612449">
          <w:type w:val="continuous"/>
          <w:pgSz w:w="11900" w:h="16840"/>
          <w:pgMar w:top="1276" w:right="507" w:bottom="1520" w:left="550" w:header="0" w:footer="3" w:gutter="0"/>
          <w:cols w:space="720"/>
          <w:noEndnote/>
          <w:docGrid w:linePitch="360"/>
        </w:sectPr>
      </w:pPr>
    </w:p>
    <w:p w:rsidR="00114F22" w:rsidRDefault="00612449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3890"/>
        </w:tabs>
        <w:spacing w:after="0" w:line="365" w:lineRule="exact"/>
        <w:ind w:left="3520"/>
        <w:jc w:val="both"/>
      </w:pPr>
      <w:bookmarkStart w:id="10" w:name="bookmark12"/>
      <w:r>
        <w:lastRenderedPageBreak/>
        <w:t>НЕОБХОДИМЫЕ ПРИЛОЖЕНИЯ</w:t>
      </w:r>
      <w:bookmarkEnd w:id="10"/>
    </w:p>
    <w:p w:rsidR="00114F22" w:rsidRDefault="00612449">
      <w:pPr>
        <w:pStyle w:val="21"/>
        <w:shd w:val="clear" w:color="auto" w:fill="auto"/>
        <w:spacing w:before="0" w:after="587" w:line="365" w:lineRule="exact"/>
        <w:ind w:left="600" w:firstLine="560"/>
        <w:jc w:val="left"/>
      </w:pPr>
      <w:r>
        <w:t>В данном разделе приведены примеры материалов, выдаваемых участникам и ожидаемые результаты выполнения задания, необходимые для визуального понимания задания.</w:t>
      </w:r>
    </w:p>
    <w:p w:rsidR="00114F22" w:rsidRDefault="00612449">
      <w:pPr>
        <w:framePr w:h="438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294pt;height:219pt">
            <v:imagedata r:id="rId10" r:href="rId11"/>
          </v:shape>
        </w:pict>
      </w:r>
    </w:p>
    <w:p w:rsidR="00114F22" w:rsidRDefault="00114F22">
      <w:pPr>
        <w:rPr>
          <w:sz w:val="2"/>
          <w:szCs w:val="2"/>
        </w:rPr>
      </w:pPr>
    </w:p>
    <w:p w:rsidR="00114F22" w:rsidRDefault="00612449">
      <w:pPr>
        <w:framePr w:h="6557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164.25pt;height:327.75pt">
            <v:imagedata r:id="rId12" r:href="rId13"/>
          </v:shape>
        </w:pict>
      </w:r>
    </w:p>
    <w:p w:rsidR="00114F22" w:rsidRDefault="00114F22">
      <w:pPr>
        <w:rPr>
          <w:sz w:val="2"/>
          <w:szCs w:val="2"/>
        </w:rPr>
      </w:pPr>
    </w:p>
    <w:p w:rsidR="00114F22" w:rsidRDefault="00114F22">
      <w:pPr>
        <w:framePr w:h="4435" w:wrap="notBeside" w:vAnchor="text" w:hAnchor="text" w:xAlign="center" w:y="1"/>
        <w:jc w:val="center"/>
        <w:rPr>
          <w:sz w:val="2"/>
          <w:szCs w:val="2"/>
        </w:rPr>
      </w:pPr>
    </w:p>
    <w:p w:rsidR="00114F22" w:rsidRPr="00953919" w:rsidRDefault="00114F22" w:rsidP="00953919">
      <w:pPr>
        <w:framePr w:h="4546" w:wrap="notBeside" w:vAnchor="text" w:hAnchor="text" w:xAlign="center" w:y="1"/>
        <w:rPr>
          <w:sz w:val="2"/>
          <w:szCs w:val="2"/>
          <w:lang w:val="en-US"/>
        </w:rPr>
      </w:pPr>
    </w:p>
    <w:p w:rsidR="00114F22" w:rsidRDefault="00114F22" w:rsidP="00953919">
      <w:pPr>
        <w:rPr>
          <w:sz w:val="2"/>
          <w:szCs w:val="2"/>
        </w:rPr>
      </w:pPr>
    </w:p>
    <w:sectPr w:rsidR="00114F22" w:rsidSect="00114F22">
      <w:pgSz w:w="11900" w:h="16840"/>
      <w:pgMar w:top="1160" w:right="519" w:bottom="1563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F67" w:rsidRDefault="00EE1F67" w:rsidP="00114F22">
      <w:r>
        <w:separator/>
      </w:r>
    </w:p>
  </w:endnote>
  <w:endnote w:type="continuationSeparator" w:id="1">
    <w:p w:rsidR="00EE1F67" w:rsidRDefault="00EE1F67" w:rsidP="0011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67" w:rsidRDefault="00EE1F67">
    <w:pPr>
      <w:rPr>
        <w:sz w:val="2"/>
        <w:szCs w:val="2"/>
      </w:rPr>
    </w:pPr>
    <w:r w:rsidRPr="00114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1pt;margin-top:794.45pt;width:7.45pt;height:13.7pt;z-index:-18874406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EE1F67" w:rsidRDefault="00EE1F6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F60B0C" w:rsidRPr="00F60B0C">
                    <w:rPr>
                      <w:rStyle w:val="TimesNewRoman19pt"/>
                      <w:rFonts w:eastAsia="Calibri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  <w:r w:rsidRPr="00114F22">
      <w:pict>
        <v:shape id="_x0000_s2050" type="#_x0000_t202" style="position:absolute;margin-left:56.4pt;margin-top:806.9pt;width:159.35pt;height:10.3pt;z-index:-188744063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E1F67" w:rsidRDefault="00EE1F6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 xml:space="preserve">Технический департамент </w:t>
                </w:r>
                <w:r>
                  <w:rPr>
                    <w:rStyle w:val="a6"/>
                    <w:lang w:val="en-US" w:eastAsia="en-US" w:bidi="en-US"/>
                  </w:rPr>
                  <w:t>WSR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67" w:rsidRDefault="00EE1F67">
    <w:pPr>
      <w:rPr>
        <w:sz w:val="2"/>
        <w:szCs w:val="2"/>
      </w:rPr>
    </w:pPr>
    <w:r w:rsidRPr="00114F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1pt;margin-top:794.45pt;width:7.45pt;height:13.7pt;z-index:-18874406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E1F67" w:rsidRDefault="00EE1F6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"/>
                    <w:rFonts w:eastAsia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F67" w:rsidRDefault="00EE1F67"/>
  </w:footnote>
  <w:footnote w:type="continuationSeparator" w:id="1">
    <w:p w:rsidR="00EE1F67" w:rsidRDefault="00EE1F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432"/>
    <w:multiLevelType w:val="multilevel"/>
    <w:tmpl w:val="0C186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F3A88"/>
    <w:multiLevelType w:val="multilevel"/>
    <w:tmpl w:val="82D6E018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96ED4"/>
    <w:multiLevelType w:val="multilevel"/>
    <w:tmpl w:val="F8FA28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CA1125"/>
    <w:multiLevelType w:val="multilevel"/>
    <w:tmpl w:val="EDCC3BC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7FD7"/>
    <w:multiLevelType w:val="multilevel"/>
    <w:tmpl w:val="7C4874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8127ED"/>
    <w:multiLevelType w:val="multilevel"/>
    <w:tmpl w:val="E63047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4F22"/>
    <w:rsid w:val="00114F22"/>
    <w:rsid w:val="00612449"/>
    <w:rsid w:val="00953919"/>
    <w:rsid w:val="00EE1F67"/>
    <w:rsid w:val="00F6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F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4F22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114F22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sid w:val="00114F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"/>
    <w:basedOn w:val="a0"/>
    <w:rsid w:val="0011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sid w:val="00114F2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Arial20pt">
    <w:name w:val="Основной текст (4) + Arial;20 pt"/>
    <w:basedOn w:val="a0"/>
    <w:rsid w:val="00114F2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7">
    <w:name w:val="Основной текст (7)_"/>
    <w:basedOn w:val="a0"/>
    <w:link w:val="70"/>
    <w:rsid w:val="00114F22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14F2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Колонтитул (3)_"/>
    <w:basedOn w:val="a0"/>
    <w:link w:val="30"/>
    <w:rsid w:val="00114F2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114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9pt">
    <w:name w:val="Колонтитул + Times New Roman;19 pt;Полужирный"/>
    <w:basedOn w:val="a4"/>
    <w:rsid w:val="00114F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a6">
    <w:name w:val="Колонтитул"/>
    <w:basedOn w:val="a4"/>
    <w:rsid w:val="00114F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14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114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0"/>
    <w:rsid w:val="00114F2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"/>
    <w:basedOn w:val="20"/>
    <w:rsid w:val="00114F2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 + Полужирный"/>
    <w:basedOn w:val="a7"/>
    <w:rsid w:val="00114F2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114F22"/>
    <w:pPr>
      <w:shd w:val="clear" w:color="auto" w:fill="FFFFFF"/>
      <w:spacing w:after="1440" w:line="0" w:lineRule="atLeast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a5">
    <w:name w:val="Колонтитул"/>
    <w:basedOn w:val="a"/>
    <w:link w:val="a4"/>
    <w:rsid w:val="00114F22"/>
    <w:pPr>
      <w:shd w:val="clear" w:color="auto" w:fill="FFFFFF"/>
      <w:spacing w:line="0" w:lineRule="atLeast"/>
    </w:pPr>
    <w:rPr>
      <w:rFonts w:ascii="Calibri" w:eastAsia="Calibri" w:hAnsi="Calibri" w:cs="Calibri"/>
    </w:rPr>
  </w:style>
  <w:style w:type="paragraph" w:customStyle="1" w:styleId="220">
    <w:name w:val="Заголовок №2 (2)"/>
    <w:basedOn w:val="a"/>
    <w:link w:val="22"/>
    <w:rsid w:val="00114F22"/>
    <w:pPr>
      <w:shd w:val="clear" w:color="auto" w:fill="FFFFFF"/>
      <w:spacing w:before="1440" w:after="480" w:line="0" w:lineRule="atLeast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70">
    <w:name w:val="Основной текст (7)"/>
    <w:basedOn w:val="a"/>
    <w:link w:val="7"/>
    <w:rsid w:val="00114F22"/>
    <w:pPr>
      <w:shd w:val="clear" w:color="auto" w:fill="FFFFFF"/>
      <w:spacing w:before="2100" w:after="300" w:line="0" w:lineRule="atLeast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114F22"/>
    <w:pPr>
      <w:shd w:val="clear" w:color="auto" w:fill="FFFFFF"/>
      <w:spacing w:before="30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30">
    <w:name w:val="Колонтитул (3)"/>
    <w:basedOn w:val="a"/>
    <w:link w:val="3"/>
    <w:rsid w:val="00114F22"/>
    <w:pPr>
      <w:shd w:val="clear" w:color="auto" w:fill="FFFFFF"/>
      <w:spacing w:before="840" w:line="0" w:lineRule="atLeast"/>
    </w:pPr>
    <w:rPr>
      <w:rFonts w:ascii="Calibri" w:eastAsia="Calibri" w:hAnsi="Calibri" w:cs="Calibri"/>
    </w:rPr>
  </w:style>
  <w:style w:type="paragraph" w:customStyle="1" w:styleId="32">
    <w:name w:val="Заголовок №3"/>
    <w:basedOn w:val="a"/>
    <w:link w:val="31"/>
    <w:rsid w:val="00114F22"/>
    <w:pPr>
      <w:shd w:val="clear" w:color="auto" w:fill="FFFFFF"/>
      <w:spacing w:after="48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114F22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114F22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6124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2449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124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244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Благодарный Антон</cp:lastModifiedBy>
  <cp:revision>3</cp:revision>
  <dcterms:created xsi:type="dcterms:W3CDTF">2017-06-18T10:00:00Z</dcterms:created>
  <dcterms:modified xsi:type="dcterms:W3CDTF">2017-06-18T10:57:00Z</dcterms:modified>
</cp:coreProperties>
</file>