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24" w:rsidRPr="008A4924" w:rsidRDefault="008A4924" w:rsidP="008A4924">
      <w:pPr>
        <w:rPr>
          <w:lang w:val="en-US"/>
        </w:rPr>
      </w:pPr>
      <w:r w:rsidRPr="008A4924">
        <w:rPr>
          <w:lang w:val="en-US"/>
        </w:rPr>
        <w:t>List of practical skills</w:t>
      </w:r>
    </w:p>
    <w:p w:rsidR="008A4924" w:rsidRPr="008A4924" w:rsidRDefault="008A4924" w:rsidP="008A4924">
      <w:pPr>
        <w:rPr>
          <w:lang w:val="en-US"/>
        </w:rPr>
      </w:pPr>
    </w:p>
    <w:p w:rsidR="008A4924" w:rsidRPr="008A4924" w:rsidRDefault="008A4924" w:rsidP="008A4924">
      <w:pPr>
        <w:rPr>
          <w:lang w:val="en-US"/>
        </w:rPr>
      </w:pPr>
    </w:p>
    <w:p w:rsidR="008A4924" w:rsidRPr="008A4924" w:rsidRDefault="008A4924" w:rsidP="008A4924">
      <w:pPr>
        <w:rPr>
          <w:lang w:val="en-US"/>
        </w:rPr>
      </w:pPr>
      <w:r w:rsidRPr="008A4924">
        <w:rPr>
          <w:lang w:val="en-US"/>
        </w:rPr>
        <w:t>- determine visual acuity with correction in adults and children;</w:t>
      </w:r>
    </w:p>
    <w:p w:rsidR="008A4924" w:rsidRPr="008A4924" w:rsidRDefault="008A4924" w:rsidP="008A4924">
      <w:pPr>
        <w:rPr>
          <w:lang w:val="en-US"/>
        </w:rPr>
      </w:pPr>
      <w:r w:rsidRPr="008A4924">
        <w:rPr>
          <w:lang w:val="en-US"/>
        </w:rPr>
        <w:t>- to determine refraction and accommodation in adults and children;</w:t>
      </w:r>
    </w:p>
    <w:p w:rsidR="008A4924" w:rsidRPr="008A4924" w:rsidRDefault="008A4924" w:rsidP="008A4924">
      <w:pPr>
        <w:rPr>
          <w:lang w:val="en-US"/>
        </w:rPr>
      </w:pPr>
      <w:r w:rsidRPr="008A4924">
        <w:rPr>
          <w:lang w:val="en-US"/>
        </w:rPr>
        <w:t xml:space="preserve">- to study the color perception, to work with polychromatic tables; </w:t>
      </w:r>
    </w:p>
    <w:p w:rsidR="008A4924" w:rsidRPr="008A4924" w:rsidRDefault="008A4924" w:rsidP="008A4924">
      <w:pPr>
        <w:rPr>
          <w:lang w:val="en-US"/>
        </w:rPr>
      </w:pPr>
      <w:r w:rsidRPr="008A4924">
        <w:rPr>
          <w:lang w:val="en-US"/>
        </w:rPr>
        <w:t>- selection of simple glasses for correction of refractive errors;</w:t>
      </w:r>
    </w:p>
    <w:p w:rsidR="008A4924" w:rsidRPr="008A4924" w:rsidRDefault="008A4924" w:rsidP="008A4924">
      <w:pPr>
        <w:rPr>
          <w:lang w:val="en-US"/>
        </w:rPr>
      </w:pPr>
      <w:r w:rsidRPr="008A4924">
        <w:rPr>
          <w:lang w:val="en-US"/>
        </w:rPr>
        <w:t>- conduct tonometry in adults and children;</w:t>
      </w:r>
    </w:p>
    <w:p w:rsidR="00574A95" w:rsidRPr="008A4924" w:rsidRDefault="008A4924" w:rsidP="008A4924">
      <w:pPr>
        <w:rPr>
          <w:lang w:val="en-US"/>
        </w:rPr>
      </w:pPr>
      <w:r w:rsidRPr="008A4924">
        <w:rPr>
          <w:lang w:val="en-US"/>
        </w:rPr>
        <w:t>- to conduct a visual field study with evaluation of results in adults and children;</w:t>
      </w:r>
    </w:p>
    <w:sectPr w:rsidR="00574A95" w:rsidRPr="008A4924" w:rsidSect="003B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A4924"/>
    <w:rsid w:val="00080210"/>
    <w:rsid w:val="003B3527"/>
    <w:rsid w:val="008A4924"/>
    <w:rsid w:val="00A3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2018-05-28T18:47:00Z</dcterms:created>
  <dcterms:modified xsi:type="dcterms:W3CDTF">2018-05-28T18:47:00Z</dcterms:modified>
</cp:coreProperties>
</file>