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РАБОЧЕЙ ПРОГРАММЫ ДИСЦИПЛИНЫ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1D2B65">
        <w:rPr>
          <w:rFonts w:ascii="TimesNewRomanPSMT" w:hAnsi="TimesNewRomanPSMT" w:cs="TimesNewRomanPSMT"/>
          <w:b/>
          <w:sz w:val="28"/>
          <w:szCs w:val="28"/>
        </w:rPr>
        <w:t>«</w:t>
      </w:r>
      <w:r w:rsidR="006660B9" w:rsidRPr="006660B9">
        <w:rPr>
          <w:rFonts w:ascii="TimesNewRomanPSMT" w:hAnsi="TimesNewRomanPSMT" w:cs="TimesNewRomanPSMT"/>
          <w:b/>
          <w:sz w:val="28"/>
          <w:szCs w:val="28"/>
        </w:rPr>
        <w:t>Основы теории транспортных средств</w:t>
      </w:r>
      <w:r w:rsidRPr="001D2B65"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C01BB">
        <w:rPr>
          <w:rFonts w:ascii="TimesNewRomanPSMT" w:hAnsi="TimesNewRomanPSMT" w:cs="TimesNewRomanPSMT"/>
          <w:b/>
          <w:sz w:val="28"/>
          <w:szCs w:val="28"/>
        </w:rPr>
        <w:t xml:space="preserve">по направлению </w:t>
      </w:r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20.03.01 «</w:t>
      </w:r>
      <w:proofErr w:type="spellStart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Техносферная</w:t>
      </w:r>
      <w:proofErr w:type="spellEnd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 xml:space="preserve"> безопасность</w:t>
      </w:r>
      <w:r w:rsidRPr="003C01BB">
        <w:rPr>
          <w:b/>
          <w:sz w:val="28"/>
          <w:szCs w:val="28"/>
        </w:rPr>
        <w:t xml:space="preserve">» </w:t>
      </w:r>
      <w:r w:rsidRPr="003C01BB">
        <w:rPr>
          <w:i/>
          <w:sz w:val="28"/>
          <w:szCs w:val="28"/>
        </w:rPr>
        <w:t>(</w:t>
      </w:r>
      <w:proofErr w:type="spellStart"/>
      <w:r w:rsidRPr="003C01BB">
        <w:rPr>
          <w:i/>
          <w:sz w:val="28"/>
          <w:szCs w:val="28"/>
        </w:rPr>
        <w:t>бакалавриат</w:t>
      </w:r>
      <w:proofErr w:type="spellEnd"/>
      <w:r w:rsidRPr="003C01BB">
        <w:rPr>
          <w:i/>
          <w:sz w:val="28"/>
          <w:szCs w:val="28"/>
        </w:rPr>
        <w:t>)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9E3117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9E3117">
        <w:rPr>
          <w:sz w:val="28"/>
          <w:szCs w:val="28"/>
        </w:rPr>
        <w:t xml:space="preserve">Цели и задачи </w:t>
      </w:r>
      <w:r w:rsidRPr="00C13118">
        <w:rPr>
          <w:sz w:val="28"/>
          <w:szCs w:val="28"/>
        </w:rPr>
        <w:t>освоения</w:t>
      </w:r>
      <w:r w:rsidRPr="009E3117">
        <w:rPr>
          <w:sz w:val="28"/>
          <w:szCs w:val="28"/>
        </w:rPr>
        <w:t xml:space="preserve"> дисциплины</w:t>
      </w:r>
    </w:p>
    <w:p w:rsidR="0093283E" w:rsidRPr="007A5AC7" w:rsidRDefault="0093283E" w:rsidP="0093283E">
      <w:pPr>
        <w:ind w:firstLine="709"/>
        <w:jc w:val="both"/>
        <w:rPr>
          <w:b/>
          <w:sz w:val="24"/>
          <w:szCs w:val="24"/>
        </w:rPr>
      </w:pPr>
      <w:r w:rsidRPr="007A5AC7">
        <w:rPr>
          <w:b/>
          <w:i/>
          <w:sz w:val="24"/>
          <w:szCs w:val="24"/>
          <w:u w:val="single"/>
        </w:rPr>
        <w:t>Цел</w:t>
      </w:r>
      <w:r>
        <w:rPr>
          <w:b/>
          <w:i/>
          <w:sz w:val="24"/>
          <w:szCs w:val="24"/>
          <w:u w:val="single"/>
        </w:rPr>
        <w:t>и</w:t>
      </w:r>
      <w:r w:rsidRPr="007A5AC7">
        <w:rPr>
          <w:b/>
          <w:i/>
          <w:sz w:val="24"/>
          <w:szCs w:val="24"/>
          <w:u w:val="single"/>
        </w:rPr>
        <w:t xml:space="preserve"> освоения дисциплины</w:t>
      </w:r>
      <w:r w:rsidRPr="007A5AC7">
        <w:rPr>
          <w:b/>
          <w:sz w:val="24"/>
          <w:szCs w:val="24"/>
        </w:rPr>
        <w:t>:</w:t>
      </w:r>
    </w:p>
    <w:p w:rsidR="00611A30" w:rsidRDefault="00611A30" w:rsidP="00611A30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B36033">
        <w:rPr>
          <w:sz w:val="24"/>
          <w:szCs w:val="24"/>
        </w:rPr>
        <w:t xml:space="preserve">прибрести прочные знания по </w:t>
      </w:r>
      <w:r>
        <w:rPr>
          <w:sz w:val="24"/>
          <w:szCs w:val="24"/>
        </w:rPr>
        <w:t>основам теории транспортных средств.</w:t>
      </w:r>
    </w:p>
    <w:p w:rsidR="0093283E" w:rsidRPr="00160CF0" w:rsidRDefault="0093283E" w:rsidP="0093283E">
      <w:pPr>
        <w:ind w:firstLine="709"/>
        <w:jc w:val="both"/>
        <w:rPr>
          <w:b/>
          <w:sz w:val="24"/>
          <w:szCs w:val="24"/>
          <w:u w:val="single"/>
        </w:rPr>
      </w:pPr>
      <w:r w:rsidRPr="00400064">
        <w:rPr>
          <w:b/>
          <w:i/>
          <w:sz w:val="24"/>
          <w:szCs w:val="24"/>
          <w:u w:val="single"/>
        </w:rPr>
        <w:t>Задачи освоения дисциплины</w:t>
      </w:r>
      <w:r w:rsidRPr="00400064">
        <w:rPr>
          <w:b/>
          <w:sz w:val="24"/>
          <w:szCs w:val="24"/>
          <w:u w:val="single"/>
        </w:rPr>
        <w:t>:</w:t>
      </w:r>
    </w:p>
    <w:p w:rsidR="00A82D72" w:rsidRPr="00A82D72" w:rsidRDefault="00A82D72" w:rsidP="00A82D7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A82D72">
        <w:rPr>
          <w:sz w:val="24"/>
          <w:szCs w:val="24"/>
        </w:rPr>
        <w:t>изучить теоретические основы транспортных средств и их технические характеристики;</w:t>
      </w:r>
    </w:p>
    <w:p w:rsidR="00A82D72" w:rsidRPr="00A82D72" w:rsidRDefault="00A82D72" w:rsidP="00A82D7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A82D72">
        <w:rPr>
          <w:sz w:val="24"/>
          <w:szCs w:val="24"/>
        </w:rPr>
        <w:t>освоить практические навыки выбора транспортных средств при ликвидации чрезвычайных ситуаций.</w:t>
      </w:r>
    </w:p>
    <w:p w:rsidR="0093283E" w:rsidRPr="00C10A6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C10A60">
        <w:rPr>
          <w:sz w:val="28"/>
          <w:szCs w:val="28"/>
        </w:rPr>
        <w:t>Место дисциплины в структуре ОПОП</w:t>
      </w:r>
    </w:p>
    <w:p w:rsidR="00F800EE" w:rsidRPr="00E3118D" w:rsidRDefault="00F800EE" w:rsidP="00F800EE">
      <w:pPr>
        <w:pStyle w:val="a3"/>
        <w:tabs>
          <w:tab w:val="clear" w:pos="4677"/>
          <w:tab w:val="center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118D">
        <w:rPr>
          <w:sz w:val="24"/>
          <w:szCs w:val="24"/>
        </w:rPr>
        <w:t>Дисциплина «</w:t>
      </w:r>
      <w:r>
        <w:rPr>
          <w:sz w:val="24"/>
          <w:szCs w:val="24"/>
        </w:rPr>
        <w:t>Основы теории транспортных средств</w:t>
      </w:r>
      <w:r w:rsidRPr="00E3118D">
        <w:rPr>
          <w:sz w:val="24"/>
          <w:szCs w:val="24"/>
        </w:rPr>
        <w:t xml:space="preserve">» относится к </w:t>
      </w:r>
      <w:proofErr w:type="gramStart"/>
      <w:r>
        <w:rPr>
          <w:sz w:val="24"/>
          <w:szCs w:val="24"/>
        </w:rPr>
        <w:t xml:space="preserve">вариативной </w:t>
      </w:r>
      <w:r w:rsidRPr="00E3118D">
        <w:rPr>
          <w:sz w:val="24"/>
          <w:szCs w:val="24"/>
        </w:rPr>
        <w:t xml:space="preserve"> части</w:t>
      </w:r>
      <w:proofErr w:type="gramEnd"/>
      <w:r w:rsidRPr="00E3118D">
        <w:rPr>
          <w:sz w:val="24"/>
          <w:szCs w:val="24"/>
        </w:rPr>
        <w:t xml:space="preserve"> Профессионального цикла. Данная дисциплина является одной из профилирующих дисциплин в системе подготовки бакалавра по направлению </w:t>
      </w:r>
      <w:r>
        <w:rPr>
          <w:sz w:val="24"/>
          <w:szCs w:val="24"/>
        </w:rPr>
        <w:t>20.03</w:t>
      </w:r>
      <w:r w:rsidRPr="00E3118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E3118D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Техносферная</w:t>
      </w:r>
      <w:proofErr w:type="spellEnd"/>
      <w:r>
        <w:rPr>
          <w:sz w:val="24"/>
          <w:szCs w:val="24"/>
        </w:rPr>
        <w:t xml:space="preserve"> безопасность</w:t>
      </w:r>
      <w:r w:rsidRPr="00E3118D">
        <w:rPr>
          <w:sz w:val="24"/>
          <w:szCs w:val="24"/>
        </w:rPr>
        <w:t xml:space="preserve">». </w:t>
      </w:r>
    </w:p>
    <w:p w:rsidR="00F800EE" w:rsidRPr="005B6CB6" w:rsidRDefault="00F800EE" w:rsidP="00F800EE">
      <w:pPr>
        <w:ind w:firstLine="708"/>
        <w:jc w:val="both"/>
        <w:rPr>
          <w:sz w:val="24"/>
        </w:rPr>
      </w:pPr>
      <w:r w:rsidRPr="000A6245">
        <w:rPr>
          <w:sz w:val="24"/>
        </w:rPr>
        <w:t>Она читается в</w:t>
      </w:r>
      <w:r>
        <w:rPr>
          <w:sz w:val="24"/>
        </w:rPr>
        <w:t xml:space="preserve"> 5-ом </w:t>
      </w:r>
      <w:proofErr w:type="gramStart"/>
      <w:r>
        <w:rPr>
          <w:sz w:val="24"/>
        </w:rPr>
        <w:t>и</w:t>
      </w:r>
      <w:r w:rsidRPr="000A6245">
        <w:rPr>
          <w:sz w:val="24"/>
        </w:rPr>
        <w:t xml:space="preserve"> </w:t>
      </w:r>
      <w:r>
        <w:rPr>
          <w:sz w:val="24"/>
        </w:rPr>
        <w:t xml:space="preserve"> </w:t>
      </w:r>
      <w:r w:rsidRPr="000A6245">
        <w:rPr>
          <w:sz w:val="24"/>
        </w:rPr>
        <w:t>6</w:t>
      </w:r>
      <w:proofErr w:type="gramEnd"/>
      <w:r w:rsidRPr="000A6245">
        <w:rPr>
          <w:sz w:val="24"/>
        </w:rPr>
        <w:t>-ом семестре 3-ого курса студентам очной формы обучения</w:t>
      </w:r>
      <w:r>
        <w:rPr>
          <w:sz w:val="24"/>
        </w:rPr>
        <w:t>.</w:t>
      </w:r>
      <w:r w:rsidRPr="000A6245">
        <w:rPr>
          <w:sz w:val="24"/>
        </w:rPr>
        <w:t xml:space="preserve"> </w:t>
      </w:r>
      <w:r w:rsidRPr="005B6CB6">
        <w:rPr>
          <w:sz w:val="24"/>
          <w:szCs w:val="24"/>
        </w:rPr>
        <w:t>Для освоения дисциплины студент должен</w:t>
      </w:r>
      <w:r w:rsidRPr="005B6CB6">
        <w:rPr>
          <w:sz w:val="24"/>
        </w:rPr>
        <w:t xml:space="preserve"> иметь следующие «входные» знания, умения, навыки и компетенции</w:t>
      </w:r>
      <w:r w:rsidRPr="005B6CB6">
        <w:rPr>
          <w:sz w:val="24"/>
          <w:szCs w:val="24"/>
        </w:rPr>
        <w:t>:</w:t>
      </w:r>
    </w:p>
    <w:p w:rsidR="00F800EE" w:rsidRPr="000A6245" w:rsidRDefault="00F800EE" w:rsidP="00F800EE">
      <w:pPr>
        <w:numPr>
          <w:ilvl w:val="0"/>
          <w:numId w:val="10"/>
        </w:numPr>
        <w:ind w:left="1134" w:hanging="425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017F73">
        <w:rPr>
          <w:sz w:val="24"/>
          <w:szCs w:val="24"/>
        </w:rPr>
        <w:t xml:space="preserve"> использовать законы и методы математики, естественных, гуманитарных и экономических наук при решении профессиональных задач</w:t>
      </w:r>
      <w:r>
        <w:rPr>
          <w:sz w:val="24"/>
          <w:szCs w:val="24"/>
        </w:rPr>
        <w:t>;</w:t>
      </w:r>
    </w:p>
    <w:p w:rsidR="00F800EE" w:rsidRPr="000A6245" w:rsidRDefault="00F800EE" w:rsidP="00F800EE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017F73">
        <w:rPr>
          <w:sz w:val="24"/>
          <w:szCs w:val="24"/>
        </w:rPr>
        <w:t xml:space="preserve"> работать самостоятельно</w:t>
      </w:r>
      <w:r>
        <w:rPr>
          <w:sz w:val="24"/>
          <w:szCs w:val="24"/>
        </w:rPr>
        <w:t>;</w:t>
      </w:r>
    </w:p>
    <w:p w:rsidR="00F800EE" w:rsidRPr="000A6245" w:rsidRDefault="00F800EE" w:rsidP="00F800EE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017F73">
        <w:rPr>
          <w:sz w:val="24"/>
          <w:szCs w:val="24"/>
        </w:rPr>
        <w:t xml:space="preserve"> принимать участие в инженерных разработках среднего уровня сложности в составе коллектива</w:t>
      </w:r>
      <w:r>
        <w:rPr>
          <w:sz w:val="24"/>
          <w:szCs w:val="24"/>
        </w:rPr>
        <w:t>;</w:t>
      </w:r>
    </w:p>
    <w:p w:rsidR="00F800EE" w:rsidRDefault="00F800EE" w:rsidP="00F800EE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855E7E">
        <w:rPr>
          <w:sz w:val="24"/>
          <w:szCs w:val="24"/>
        </w:rPr>
        <w:t xml:space="preserve"> </w:t>
      </w:r>
      <w:proofErr w:type="gramStart"/>
      <w:r w:rsidRPr="00855E7E">
        <w:rPr>
          <w:sz w:val="24"/>
          <w:szCs w:val="24"/>
        </w:rPr>
        <w:t>ориентироваться  в</w:t>
      </w:r>
      <w:proofErr w:type="gramEnd"/>
      <w:r w:rsidRPr="00855E7E">
        <w:rPr>
          <w:sz w:val="24"/>
          <w:szCs w:val="24"/>
        </w:rPr>
        <w:t xml:space="preserve"> перспективах  развития техники и технологии за</w:t>
      </w:r>
      <w:r>
        <w:rPr>
          <w:sz w:val="24"/>
          <w:szCs w:val="24"/>
        </w:rPr>
        <w:t xml:space="preserve">щиты человека </w:t>
      </w:r>
      <w:r w:rsidRPr="00855E7E">
        <w:rPr>
          <w:sz w:val="24"/>
          <w:szCs w:val="24"/>
        </w:rPr>
        <w:t>от опасн</w:t>
      </w:r>
      <w:r>
        <w:rPr>
          <w:sz w:val="24"/>
          <w:szCs w:val="24"/>
        </w:rPr>
        <w:t xml:space="preserve">остей техногенного </w:t>
      </w:r>
      <w:r w:rsidRPr="00855E7E">
        <w:rPr>
          <w:sz w:val="24"/>
          <w:szCs w:val="24"/>
        </w:rPr>
        <w:t>характера</w:t>
      </w:r>
      <w:r>
        <w:rPr>
          <w:sz w:val="24"/>
          <w:szCs w:val="24"/>
        </w:rPr>
        <w:t>.</w:t>
      </w:r>
    </w:p>
    <w:p w:rsidR="00F800EE" w:rsidRDefault="00F800EE" w:rsidP="00F800EE">
      <w:pPr>
        <w:ind w:firstLine="708"/>
        <w:jc w:val="both"/>
        <w:rPr>
          <w:sz w:val="24"/>
        </w:rPr>
      </w:pPr>
      <w:r w:rsidRPr="005B6CB6">
        <w:rPr>
          <w:bCs/>
          <w:color w:val="000000"/>
          <w:sz w:val="24"/>
          <w:szCs w:val="24"/>
        </w:rPr>
        <w:t xml:space="preserve">Результаты освоения дисциплины будут необходимы для дальнейшего процесса обучения </w:t>
      </w:r>
      <w:r w:rsidRPr="005B6CB6">
        <w:rPr>
          <w:sz w:val="24"/>
        </w:rPr>
        <w:t xml:space="preserve">в рамках поэтапного формирования компетенций </w:t>
      </w:r>
      <w:r w:rsidRPr="005B6CB6">
        <w:rPr>
          <w:bCs/>
          <w:color w:val="000000"/>
          <w:sz w:val="24"/>
          <w:szCs w:val="24"/>
        </w:rPr>
        <w:t>при</w:t>
      </w:r>
      <w:r w:rsidRPr="005B6CB6">
        <w:rPr>
          <w:sz w:val="24"/>
        </w:rPr>
        <w:t xml:space="preserve"> изучении следующих специальных дисциплин:</w:t>
      </w:r>
    </w:p>
    <w:p w:rsidR="00F800EE" w:rsidRDefault="00F800EE" w:rsidP="00F800E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 «Спасательная техника и базовые машины».</w:t>
      </w:r>
    </w:p>
    <w:p w:rsidR="00F800EE" w:rsidRPr="005B6CB6" w:rsidRDefault="00F800EE" w:rsidP="00F800EE">
      <w:pPr>
        <w:jc w:val="both"/>
        <w:rPr>
          <w:sz w:val="24"/>
          <w:szCs w:val="24"/>
        </w:rPr>
      </w:pPr>
      <w:r w:rsidRPr="005B6CB6">
        <w:rPr>
          <w:sz w:val="24"/>
          <w:szCs w:val="24"/>
        </w:rPr>
        <w:t xml:space="preserve">а также для прохождения </w:t>
      </w:r>
      <w:r w:rsidRPr="005B6CB6">
        <w:rPr>
          <w:rFonts w:cs="Tahoma"/>
          <w:sz w:val="24"/>
          <w:szCs w:val="24"/>
        </w:rPr>
        <w:t>государственной итоговой аттестации.</w:t>
      </w:r>
    </w:p>
    <w:p w:rsidR="0093283E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дисциплины</w:t>
      </w: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2572"/>
        <w:gridCol w:w="5704"/>
      </w:tblGrid>
      <w:tr w:rsidR="00615729" w:rsidRPr="00D011EA" w:rsidTr="00236708">
        <w:tc>
          <w:tcPr>
            <w:tcW w:w="2572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Код и наименование реализуемой компетенции</w:t>
            </w:r>
          </w:p>
        </w:tc>
        <w:tc>
          <w:tcPr>
            <w:tcW w:w="5704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Перечень планируемых результатов обучения по дисциплине (модулю), соотнесенных с индикаторами достижения компетенций</w:t>
            </w:r>
          </w:p>
        </w:tc>
      </w:tr>
      <w:tr w:rsidR="00175307" w:rsidRPr="00D011EA" w:rsidTr="00236708">
        <w:tc>
          <w:tcPr>
            <w:tcW w:w="2572" w:type="dxa"/>
          </w:tcPr>
          <w:p w:rsidR="00175307" w:rsidRPr="003D767D" w:rsidRDefault="00175307" w:rsidP="0017530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 – 1 – </w:t>
            </w:r>
            <w:r w:rsidRPr="00611F07">
              <w:rPr>
                <w:color w:val="000000"/>
                <w:sz w:val="24"/>
                <w:szCs w:val="24"/>
              </w:rPr>
              <w:t>обеспечени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611F07">
              <w:rPr>
                <w:color w:val="000000"/>
                <w:sz w:val="24"/>
                <w:szCs w:val="24"/>
              </w:rPr>
              <w:t>техносферной</w:t>
            </w:r>
            <w:proofErr w:type="spellEnd"/>
            <w:r w:rsidRPr="00611F07">
              <w:rPr>
                <w:color w:val="000000"/>
                <w:sz w:val="24"/>
                <w:szCs w:val="24"/>
              </w:rPr>
              <w:t xml:space="preserve"> безопасности, измерительной и вычислительной техники, информационных </w:t>
            </w:r>
            <w:r w:rsidRPr="00611F07">
              <w:rPr>
                <w:color w:val="000000"/>
                <w:sz w:val="24"/>
                <w:szCs w:val="24"/>
              </w:rPr>
              <w:lastRenderedPageBreak/>
              <w:t>технологий в своей профессиональной деятельности</w:t>
            </w:r>
          </w:p>
        </w:tc>
        <w:tc>
          <w:tcPr>
            <w:tcW w:w="5704" w:type="dxa"/>
          </w:tcPr>
          <w:p w:rsidR="00175307" w:rsidRDefault="00175307" w:rsidP="00175307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lastRenderedPageBreak/>
              <w:t>Знать:</w:t>
            </w:r>
          </w:p>
          <w:p w:rsidR="00175307" w:rsidRDefault="00175307" w:rsidP="00175307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тенденции развития теории транспортных средств.</w:t>
            </w:r>
          </w:p>
          <w:p w:rsidR="00175307" w:rsidRDefault="00175307" w:rsidP="00175307">
            <w:pPr>
              <w:pStyle w:val="a3"/>
              <w:tabs>
                <w:tab w:val="clear" w:pos="4677"/>
                <w:tab w:val="center" w:pos="34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175307" w:rsidRPr="00445337" w:rsidRDefault="00175307" w:rsidP="00175307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76"/>
              <w:jc w:val="both"/>
              <w:rPr>
                <w:sz w:val="24"/>
                <w:szCs w:val="24"/>
              </w:rPr>
            </w:pPr>
            <w:r w:rsidRPr="00855E7E">
              <w:rPr>
                <w:sz w:val="24"/>
                <w:szCs w:val="24"/>
              </w:rPr>
              <w:t>применять полученные знания в практической деятельности по эксплуатации транспортных средств и машин, созданных на их базе, при ведении спасательных и других неотложных работ при ликвидации по</w:t>
            </w:r>
            <w:r>
              <w:rPr>
                <w:sz w:val="24"/>
                <w:szCs w:val="24"/>
              </w:rPr>
              <w:t>следствий чрезвычайных ситуаций.</w:t>
            </w:r>
          </w:p>
          <w:p w:rsidR="00175307" w:rsidRDefault="00175307" w:rsidP="00175307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Владеть:</w:t>
            </w:r>
          </w:p>
          <w:p w:rsidR="00175307" w:rsidRDefault="00175307" w:rsidP="00175307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умением </w:t>
            </w:r>
            <w:r w:rsidRPr="00581990">
              <w:rPr>
                <w:sz w:val="24"/>
                <w:szCs w:val="24"/>
              </w:rPr>
              <w:t>оценивать надежность технических систем, разрабатывать и организовывать проведение мероприятий по пр</w:t>
            </w:r>
            <w:r>
              <w:rPr>
                <w:sz w:val="24"/>
                <w:szCs w:val="24"/>
              </w:rPr>
              <w:t>едупреждению техногенного риска;</w:t>
            </w:r>
          </w:p>
          <w:p w:rsidR="00175307" w:rsidRPr="00445337" w:rsidRDefault="00175307" w:rsidP="00175307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76"/>
              <w:jc w:val="both"/>
              <w:rPr>
                <w:sz w:val="24"/>
                <w:szCs w:val="24"/>
              </w:rPr>
            </w:pPr>
            <w:r w:rsidRPr="00855E7E">
              <w:rPr>
                <w:sz w:val="24"/>
                <w:szCs w:val="24"/>
              </w:rPr>
              <w:t>определением технических характеристик транспортных средств и машин, необходимых при ведении спасательных и других неотложных работ в зонах чрезвычайных ситуаций.</w:t>
            </w:r>
          </w:p>
        </w:tc>
      </w:tr>
    </w:tbl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lastRenderedPageBreak/>
        <w:t>Общая трудоемкость дисциплины</w:t>
      </w:r>
    </w:p>
    <w:p w:rsidR="0093283E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Общая трудоемкость </w:t>
      </w:r>
      <w:r w:rsidRPr="005D1E93">
        <w:rPr>
          <w:rFonts w:ascii="TimesNewRomanPSMT" w:hAnsi="TimesNewRomanPSMT" w:cs="TimesNewRomanPSMT"/>
          <w:b w:val="0"/>
        </w:rPr>
        <w:t xml:space="preserve">дисциплины составляет </w:t>
      </w:r>
      <w:r w:rsidR="00566CE9">
        <w:rPr>
          <w:rFonts w:ascii="TimesNewRomanPSMT" w:hAnsi="TimesNewRomanPSMT" w:cs="TimesNewRomanPSMT"/>
        </w:rPr>
        <w:t>3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</w:t>
      </w:r>
      <w:r w:rsidR="00566CE9">
        <w:rPr>
          <w:rFonts w:ascii="TimesNewRomanPSMT" w:hAnsi="TimesNewRomanPSMT" w:cs="TimesNewRomanPSMT"/>
          <w:b w:val="0"/>
        </w:rPr>
        <w:t>е</w:t>
      </w:r>
      <w:r w:rsidRPr="005D1E93">
        <w:rPr>
          <w:rFonts w:ascii="TimesNewRomanPSMT" w:hAnsi="TimesNewRomanPSMT" w:cs="TimesNewRomanPSMT"/>
          <w:b w:val="0"/>
        </w:rPr>
        <w:t xml:space="preserve"> единиц</w:t>
      </w:r>
      <w:r w:rsidR="00566CE9">
        <w:rPr>
          <w:rFonts w:ascii="TimesNewRomanPSMT" w:hAnsi="TimesNewRomanPSMT" w:cs="TimesNewRomanPSMT"/>
          <w:b w:val="0"/>
        </w:rPr>
        <w:t>ы</w:t>
      </w:r>
      <w:bookmarkStart w:id="0" w:name="_GoBack"/>
      <w:bookmarkEnd w:id="0"/>
      <w:r w:rsidRPr="005D1E93">
        <w:rPr>
          <w:rFonts w:ascii="TimesNewRomanPSMT" w:hAnsi="TimesNewRomanPSMT" w:cs="TimesNewRomanPSMT"/>
          <w:b w:val="0"/>
        </w:rPr>
        <w:t xml:space="preserve"> (</w:t>
      </w:r>
      <w:r w:rsidR="00566CE9">
        <w:rPr>
          <w:rFonts w:ascii="TimesNewRomanPSMT" w:hAnsi="TimesNewRomanPSMT" w:cs="TimesNewRomanPSMT"/>
          <w:b w:val="0"/>
        </w:rPr>
        <w:t>216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час</w:t>
      </w:r>
      <w:r w:rsidR="00E25619">
        <w:rPr>
          <w:rFonts w:ascii="TimesNewRomanPSMT" w:hAnsi="TimesNewRomanPSMT" w:cs="TimesNewRomanPSMT"/>
          <w:b w:val="0"/>
        </w:rPr>
        <w:t>ов</w:t>
      </w:r>
      <w:r w:rsidRPr="005D1E93">
        <w:rPr>
          <w:rFonts w:ascii="TimesNewRomanPSMT" w:hAnsi="TimesNewRomanPSMT" w:cs="TimesNewRomanPSMT"/>
          <w:b w:val="0"/>
        </w:rPr>
        <w:t>)</w:t>
      </w:r>
      <w:r>
        <w:rPr>
          <w:rFonts w:ascii="TimesNewRomanPSMT" w:hAnsi="TimesNewRomanPSMT" w:cs="TimesNewRomanPSMT"/>
          <w:b w:val="0"/>
        </w:rPr>
        <w:t>.</w:t>
      </w:r>
    </w:p>
    <w:p w:rsidR="0093283E" w:rsidRPr="005D1E93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93283E" w:rsidRPr="004A3DF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4A3DF0">
        <w:rPr>
          <w:sz w:val="28"/>
          <w:szCs w:val="28"/>
        </w:rPr>
        <w:t>Образовательные технологии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 xml:space="preserve">В ходе изучения дисциплины используются как традиционные методы и формы обучения (лекции, в </w:t>
      </w:r>
      <w:proofErr w:type="spellStart"/>
      <w:r w:rsidRPr="006C08C6">
        <w:rPr>
          <w:rFonts w:ascii="TimesNewRomanPSMT" w:hAnsi="TimesNewRomanPSMT" w:cs="TimesNewRomanPSMT"/>
          <w:b w:val="0"/>
        </w:rPr>
        <w:t>т.ч</w:t>
      </w:r>
      <w:proofErr w:type="spellEnd"/>
      <w:r w:rsidRPr="006C08C6">
        <w:rPr>
          <w:rFonts w:ascii="TimesNewRomanPSMT" w:hAnsi="TimesNewRomanPSMT" w:cs="TimesNewRomanPSMT"/>
          <w:b w:val="0"/>
        </w:rPr>
        <w:t>. с элементами проблемного изложения, практические занятия, самостоятельная работа), так и интерактивные формы проведения занятий (дискуссии, деловые игры, решение ситуационных задач и др.).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При организации самостоятельной работы используются следующие образовательные технологии: самостоятельная работа, сопряженная с основными аудиторными занятиями (проработка учебного материала с использованием ресурсов учебно-методического и информационного обеспечения дисциплины); подготовка к тестированию; самостоятельная работа под контролем преподавателя в форме плановых консультаций, творческих контактов, сдаче экзамена; внеаудиторная самостоятельная работа при выполнении студентом домашних заданий учебного и творческого характера.</w:t>
      </w:r>
    </w:p>
    <w:p w:rsidR="0093283E" w:rsidRPr="004A3DF0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Программой дисциплины предусмотрены виды текущего контроля: тестирование, устный опрос на семинарском занятии, деловая игра.</w:t>
      </w:r>
    </w:p>
    <w:p w:rsidR="0093283E" w:rsidRPr="007F3E35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7F3E35">
        <w:rPr>
          <w:rFonts w:ascii="TimesNewRomanPSMT" w:hAnsi="TimesNewRomanPSMT" w:cs="TimesNewRomanPSMT"/>
          <w:b w:val="0"/>
        </w:rPr>
        <w:t>Промежуточная аттестация проводится в форме:</w:t>
      </w:r>
      <w:r w:rsidR="00CB0EC9">
        <w:rPr>
          <w:rFonts w:ascii="TimesNewRomanPSMT" w:hAnsi="TimesNewRomanPSMT" w:cs="TimesNewRomanPSMT"/>
          <w:b w:val="0"/>
        </w:rPr>
        <w:t xml:space="preserve"> </w:t>
      </w:r>
      <w:r w:rsidR="00E25619">
        <w:rPr>
          <w:rFonts w:ascii="TimesNewRomanPSMT" w:hAnsi="TimesNewRomanPSMT" w:cs="TimesNewRomanPSMT"/>
        </w:rPr>
        <w:t>экзамен</w:t>
      </w:r>
      <w:r>
        <w:rPr>
          <w:rFonts w:ascii="TimesNewRomanPSMT" w:hAnsi="TimesNewRomanPSMT" w:cs="TimesNewRomanPSMT"/>
          <w:b w:val="0"/>
        </w:rPr>
        <w:t>.</w:t>
      </w:r>
    </w:p>
    <w:p w:rsidR="00E97E19" w:rsidRDefault="00E97E19"/>
    <w:sectPr w:rsidR="00E9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B59"/>
    <w:multiLevelType w:val="hybridMultilevel"/>
    <w:tmpl w:val="B31A9E58"/>
    <w:lvl w:ilvl="0" w:tplc="3A9CEC3C">
      <w:start w:val="1"/>
      <w:numFmt w:val="bullet"/>
      <w:lvlText w:val=""/>
      <w:lvlJc w:val="left"/>
      <w:pPr>
        <w:ind w:left="1288" w:hanging="360"/>
      </w:pPr>
      <w:rPr>
        <w:rFonts w:ascii="Symbol" w:hAnsi="Symbol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C51D2"/>
    <w:multiLevelType w:val="hybridMultilevel"/>
    <w:tmpl w:val="64347322"/>
    <w:lvl w:ilvl="0" w:tplc="4F9218CE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4F840C4"/>
    <w:multiLevelType w:val="hybridMultilevel"/>
    <w:tmpl w:val="E0F4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7601252"/>
    <w:multiLevelType w:val="hybridMultilevel"/>
    <w:tmpl w:val="0E5C2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A9B78DE"/>
    <w:multiLevelType w:val="hybridMultilevel"/>
    <w:tmpl w:val="37F8A9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D7C6B1B"/>
    <w:multiLevelType w:val="hybridMultilevel"/>
    <w:tmpl w:val="250CA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35F5660"/>
    <w:multiLevelType w:val="hybridMultilevel"/>
    <w:tmpl w:val="DF8C8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5B333B4"/>
    <w:multiLevelType w:val="hybridMultilevel"/>
    <w:tmpl w:val="712626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E3"/>
    <w:rsid w:val="00175307"/>
    <w:rsid w:val="001D2B65"/>
    <w:rsid w:val="00236708"/>
    <w:rsid w:val="00314710"/>
    <w:rsid w:val="004074FD"/>
    <w:rsid w:val="00566CE9"/>
    <w:rsid w:val="00595DC9"/>
    <w:rsid w:val="005D77BA"/>
    <w:rsid w:val="005F6C2B"/>
    <w:rsid w:val="005F6FAF"/>
    <w:rsid w:val="00611A30"/>
    <w:rsid w:val="00615729"/>
    <w:rsid w:val="006660B9"/>
    <w:rsid w:val="0093283E"/>
    <w:rsid w:val="00A82D72"/>
    <w:rsid w:val="00B267F6"/>
    <w:rsid w:val="00B75EA6"/>
    <w:rsid w:val="00C566E3"/>
    <w:rsid w:val="00CB0EC9"/>
    <w:rsid w:val="00DB3D74"/>
    <w:rsid w:val="00E25619"/>
    <w:rsid w:val="00E8676F"/>
    <w:rsid w:val="00E97E19"/>
    <w:rsid w:val="00F258C0"/>
    <w:rsid w:val="00F800EE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5690"/>
  <w15:chartTrackingRefBased/>
  <w15:docId w15:val="{ED939052-E0B7-4382-8070-413B1D3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 типа 1."/>
    <w:basedOn w:val="a"/>
    <w:rsid w:val="0093283E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3283E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595D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595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15729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61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Buzina</dc:creator>
  <cp:keywords/>
  <dc:description/>
  <cp:lastModifiedBy>Ksenia Buzina</cp:lastModifiedBy>
  <cp:revision>26</cp:revision>
  <dcterms:created xsi:type="dcterms:W3CDTF">2019-08-29T21:39:00Z</dcterms:created>
  <dcterms:modified xsi:type="dcterms:W3CDTF">2019-08-29T22:05:00Z</dcterms:modified>
</cp:coreProperties>
</file>