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D" w:rsidRPr="008506DF" w:rsidRDefault="008506DF">
      <w:pPr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</w:rPr>
        <w:t xml:space="preserve">  </w:t>
      </w:r>
      <w:r w:rsidRPr="008506DF">
        <w:rPr>
          <w:rFonts w:ascii="Century Gothic" w:hAnsi="Century Gothic" w:cs="Cambria"/>
          <w:b/>
          <w:color w:val="2E74B5" w:themeColor="accent1" w:themeShade="BF"/>
          <w:sz w:val="24"/>
          <w:szCs w:val="24"/>
        </w:rPr>
        <w:t>Компании</w:t>
      </w:r>
      <w:r w:rsidR="00B052F9" w:rsidRPr="008506DF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«</w:t>
      </w:r>
      <w:r w:rsidR="00B052F9" w:rsidRPr="008506DF">
        <w:rPr>
          <w:rFonts w:ascii="Century Gothic" w:hAnsi="Century Gothic" w:cs="Cambria"/>
          <w:b/>
          <w:color w:val="2E74B5" w:themeColor="accent1" w:themeShade="BF"/>
          <w:sz w:val="24"/>
          <w:szCs w:val="24"/>
        </w:rPr>
        <w:t>Почта</w:t>
      </w:r>
      <w:r w:rsidR="00B052F9" w:rsidRPr="008506DF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</w:t>
      </w:r>
      <w:r w:rsidR="00B052F9" w:rsidRPr="008506DF">
        <w:rPr>
          <w:rFonts w:ascii="Century Gothic" w:hAnsi="Century Gothic" w:cs="Cambria"/>
          <w:b/>
          <w:color w:val="2E74B5" w:themeColor="accent1" w:themeShade="BF"/>
          <w:sz w:val="24"/>
          <w:szCs w:val="24"/>
        </w:rPr>
        <w:t>России</w:t>
      </w:r>
      <w:r w:rsidR="00B052F9" w:rsidRPr="008506DF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» </w:t>
      </w:r>
      <w:r w:rsidRPr="008506DF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</w:t>
      </w:r>
      <w:r w:rsidRPr="008506DF">
        <w:rPr>
          <w:rFonts w:ascii="Century Gothic" w:hAnsi="Century Gothic" w:cs="Cambria"/>
          <w:b/>
          <w:color w:val="2E74B5" w:themeColor="accent1" w:themeShade="BF"/>
          <w:sz w:val="24"/>
          <w:szCs w:val="24"/>
        </w:rPr>
        <w:t>требуется</w:t>
      </w:r>
      <w:r w:rsidRPr="008506DF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</w:t>
      </w:r>
      <w:r w:rsidRPr="008506DF">
        <w:rPr>
          <w:rFonts w:ascii="Century Gothic" w:hAnsi="Century Gothic" w:cs="Cambria"/>
          <w:b/>
          <w:color w:val="2E74B5" w:themeColor="accent1" w:themeShade="BF"/>
          <w:sz w:val="24"/>
          <w:szCs w:val="24"/>
        </w:rPr>
        <w:t>бухгалтер</w:t>
      </w:r>
      <w:r w:rsidRPr="008506DF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</w:t>
      </w:r>
      <w:r w:rsidRPr="008506DF">
        <w:rPr>
          <w:rFonts w:ascii="Century Gothic" w:hAnsi="Century Gothic" w:cs="Cambria"/>
          <w:b/>
          <w:color w:val="2E74B5" w:themeColor="accent1" w:themeShade="BF"/>
          <w:sz w:val="24"/>
          <w:szCs w:val="24"/>
        </w:rPr>
        <w:t>без</w:t>
      </w:r>
      <w:r w:rsidRPr="008506DF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</w:t>
      </w:r>
      <w:r w:rsidRPr="008506DF">
        <w:rPr>
          <w:rFonts w:ascii="Century Gothic" w:hAnsi="Century Gothic" w:cs="Cambria"/>
          <w:b/>
          <w:color w:val="2E74B5" w:themeColor="accent1" w:themeShade="BF"/>
          <w:sz w:val="24"/>
          <w:szCs w:val="24"/>
        </w:rPr>
        <w:t>опыта</w:t>
      </w:r>
      <w:r w:rsidRPr="008506DF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</w:t>
      </w:r>
      <w:r w:rsidRPr="008506DF">
        <w:rPr>
          <w:rFonts w:ascii="Century Gothic" w:hAnsi="Century Gothic" w:cs="Cambria"/>
          <w:b/>
          <w:color w:val="2E74B5" w:themeColor="accent1" w:themeShade="BF"/>
          <w:sz w:val="24"/>
          <w:szCs w:val="24"/>
        </w:rPr>
        <w:t>работы</w:t>
      </w:r>
      <w:r w:rsidR="00B052F9" w:rsidRPr="008506DF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</w:t>
      </w:r>
    </w:p>
    <w:p w:rsidR="00B052F9" w:rsidRPr="008506DF" w:rsidRDefault="00B052F9">
      <w:pPr>
        <w:rPr>
          <w:rFonts w:ascii="Arial Narrow" w:hAnsi="Arial Narrow"/>
          <w:b/>
          <w:sz w:val="24"/>
          <w:szCs w:val="24"/>
        </w:rPr>
      </w:pPr>
      <w:r w:rsidRPr="008506DF">
        <w:rPr>
          <w:rFonts w:ascii="Arial Narrow" w:hAnsi="Arial Narrow"/>
          <w:b/>
          <w:sz w:val="24"/>
          <w:szCs w:val="24"/>
        </w:rPr>
        <w:t>Функционал</w:t>
      </w:r>
    </w:p>
    <w:p w:rsidR="00B052F9" w:rsidRPr="008506DF" w:rsidRDefault="00B052F9" w:rsidP="00B052F9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rPr>
          <w:rFonts w:ascii="Arial Narrow" w:hAnsi="Arial Narrow" w:cs="Arial"/>
          <w:color w:val="333333"/>
        </w:rPr>
      </w:pPr>
      <w:r w:rsidRPr="008506DF">
        <w:rPr>
          <w:rFonts w:ascii="Arial Narrow" w:hAnsi="Arial Narrow" w:cs="Arial"/>
          <w:color w:val="333333"/>
        </w:rPr>
        <w:t>Прием и контроль оформления первичных учетных документов по расходным договорам</w:t>
      </w:r>
    </w:p>
    <w:p w:rsidR="00B052F9" w:rsidRPr="008506DF" w:rsidRDefault="00B052F9" w:rsidP="00B052F9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rPr>
          <w:rFonts w:ascii="Arial Narrow" w:hAnsi="Arial Narrow" w:cs="Arial"/>
          <w:color w:val="333333"/>
        </w:rPr>
      </w:pPr>
      <w:r w:rsidRPr="008506DF">
        <w:rPr>
          <w:rFonts w:ascii="Arial Narrow" w:hAnsi="Arial Narrow" w:cs="Arial"/>
          <w:color w:val="333333"/>
        </w:rPr>
        <w:t>Своевременное отражение затрат на счетах бухгалтерского учета на основании первичных учетных документов по расходным договорам</w:t>
      </w:r>
    </w:p>
    <w:p w:rsidR="00B052F9" w:rsidRPr="008506DF" w:rsidRDefault="00B052F9" w:rsidP="00B052F9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rPr>
          <w:rFonts w:ascii="Arial Narrow" w:hAnsi="Arial Narrow" w:cs="Arial"/>
          <w:color w:val="333333"/>
        </w:rPr>
      </w:pPr>
      <w:r w:rsidRPr="008506DF">
        <w:rPr>
          <w:rFonts w:ascii="Arial Narrow" w:hAnsi="Arial Narrow" w:cs="Arial"/>
          <w:color w:val="333333"/>
        </w:rPr>
        <w:t>Ведение аналитического учета по счетам учета затрат и счета 60 «Расчеты с поставщиками и подрядчиками»</w:t>
      </w:r>
    </w:p>
    <w:p w:rsidR="00B052F9" w:rsidRPr="00B052F9" w:rsidRDefault="00B052F9" w:rsidP="00B052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B052F9" w:rsidRPr="00B052F9" w:rsidRDefault="00B052F9" w:rsidP="00B052F9">
      <w:pPr>
        <w:numPr>
          <w:ilvl w:val="0"/>
          <w:numId w:val="2"/>
        </w:numPr>
        <w:spacing w:after="0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Профильное образование (высшее, средне-специальное)</w:t>
      </w:r>
    </w:p>
    <w:p w:rsidR="00B052F9" w:rsidRPr="00B052F9" w:rsidRDefault="00B052F9" w:rsidP="00B052F9">
      <w:pPr>
        <w:numPr>
          <w:ilvl w:val="0"/>
          <w:numId w:val="2"/>
        </w:numPr>
        <w:spacing w:after="0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Опыт работы на аналогичном участке (44, 91, 97, 60, 76) желателен</w:t>
      </w:r>
    </w:p>
    <w:p w:rsidR="00B052F9" w:rsidRPr="00B052F9" w:rsidRDefault="00B052F9" w:rsidP="00B052F9">
      <w:pPr>
        <w:numPr>
          <w:ilvl w:val="0"/>
          <w:numId w:val="2"/>
        </w:numPr>
        <w:spacing w:after="0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Опытный пользователь ПК: 1С 8.3, </w:t>
      </w:r>
      <w:proofErr w:type="spellStart"/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Excel</w:t>
      </w:r>
      <w:proofErr w:type="spellEnd"/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 xml:space="preserve">, MS </w:t>
      </w:r>
      <w:proofErr w:type="spellStart"/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Officе</w:t>
      </w:r>
      <w:proofErr w:type="spellEnd"/>
    </w:p>
    <w:p w:rsidR="00B052F9" w:rsidRPr="00B052F9" w:rsidRDefault="00B052F9" w:rsidP="00B052F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B052F9" w:rsidRPr="00B052F9" w:rsidRDefault="00B052F9" w:rsidP="00B052F9">
      <w:pPr>
        <w:numPr>
          <w:ilvl w:val="0"/>
          <w:numId w:val="3"/>
        </w:numPr>
        <w:spacing w:after="0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Работа в крупной стабильной компании;</w:t>
      </w:r>
    </w:p>
    <w:p w:rsidR="00B052F9" w:rsidRPr="008506DF" w:rsidRDefault="00B052F9" w:rsidP="00B052F9">
      <w:pPr>
        <w:numPr>
          <w:ilvl w:val="0"/>
          <w:numId w:val="3"/>
        </w:numPr>
        <w:spacing w:after="0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Оформление по ТК РФ;</w:t>
      </w:r>
    </w:p>
    <w:p w:rsidR="00B052F9" w:rsidRPr="00B052F9" w:rsidRDefault="00B052F9" w:rsidP="00B052F9">
      <w:pPr>
        <w:numPr>
          <w:ilvl w:val="0"/>
          <w:numId w:val="3"/>
        </w:numPr>
        <w:spacing w:after="0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8506DF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Заработная плата: 16800+ полугодовая премия 75%</w:t>
      </w:r>
      <w:bookmarkStart w:id="0" w:name="_GoBack"/>
      <w:bookmarkEnd w:id="0"/>
    </w:p>
    <w:p w:rsidR="00B052F9" w:rsidRPr="00B052F9" w:rsidRDefault="00B052F9" w:rsidP="00B052F9">
      <w:pPr>
        <w:numPr>
          <w:ilvl w:val="0"/>
          <w:numId w:val="3"/>
        </w:numPr>
        <w:spacing w:after="0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Полный рабочий день (5/2, с 8:00 до 17:00);</w:t>
      </w:r>
    </w:p>
    <w:p w:rsidR="00B052F9" w:rsidRPr="00B052F9" w:rsidRDefault="00B052F9" w:rsidP="00B052F9">
      <w:pPr>
        <w:numPr>
          <w:ilvl w:val="0"/>
          <w:numId w:val="3"/>
        </w:numPr>
        <w:spacing w:after="75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Офис в центре города: ул.Гончарова</w:t>
      </w:r>
    </w:p>
    <w:p w:rsidR="00B052F9" w:rsidRPr="008506DF" w:rsidRDefault="00B052F9" w:rsidP="00B052F9">
      <w:pPr>
        <w:numPr>
          <w:ilvl w:val="0"/>
          <w:numId w:val="3"/>
        </w:numPr>
        <w:spacing w:after="75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B052F9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Дружный коллектив</w:t>
      </w:r>
    </w:p>
    <w:p w:rsidR="00B052F9" w:rsidRPr="008506DF" w:rsidRDefault="00B052F9" w:rsidP="00B052F9">
      <w:pPr>
        <w:numPr>
          <w:ilvl w:val="0"/>
          <w:numId w:val="3"/>
        </w:numPr>
        <w:spacing w:after="75" w:line="240" w:lineRule="auto"/>
        <w:ind w:left="300"/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</w:pPr>
      <w:r w:rsidRPr="008506DF">
        <w:rPr>
          <w:rFonts w:ascii="Arial Narrow" w:eastAsia="Times New Roman" w:hAnsi="Arial Narrow" w:cs="Arial"/>
          <w:color w:val="333333"/>
          <w:sz w:val="24"/>
          <w:szCs w:val="24"/>
          <w:lang w:eastAsia="ru-RU"/>
        </w:rPr>
        <w:t>Обучение с первого дня работы</w:t>
      </w:r>
    </w:p>
    <w:p w:rsidR="00B052F9" w:rsidRDefault="00B052F9" w:rsidP="00B052F9">
      <w:pPr>
        <w:spacing w:after="75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B052F9" w:rsidRDefault="00B052F9" w:rsidP="00B052F9">
      <w:pPr>
        <w:spacing w:after="75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B052F9" w:rsidRDefault="00B052F9" w:rsidP="00B052F9">
      <w:pPr>
        <w:spacing w:after="75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B052F9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ПОДРОБНОСТИ ПО ТЕЛЕФОНУ: 8(8422)41-30-05;+79370343362 </w:t>
      </w:r>
    </w:p>
    <w:p w:rsidR="00B052F9" w:rsidRDefault="00B052F9" w:rsidP="00B052F9">
      <w:pPr>
        <w:spacing w:after="75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B052F9" w:rsidRDefault="00B052F9" w:rsidP="00B052F9">
      <w:pPr>
        <w:spacing w:after="75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B052F9" w:rsidRPr="00B052F9" w:rsidRDefault="00B052F9" w:rsidP="00B052F9">
      <w:pPr>
        <w:spacing w:after="75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</w:p>
    <w:p w:rsidR="00B052F9" w:rsidRDefault="00B052F9">
      <w:r w:rsidRPr="00B052F9">
        <w:rPr>
          <w:noProof/>
          <w:lang w:eastAsia="ru-RU"/>
        </w:rPr>
        <w:drawing>
          <wp:inline distT="0" distB="0" distL="0" distR="0">
            <wp:extent cx="6123331" cy="3990975"/>
            <wp:effectExtent l="0" t="0" r="0" b="0"/>
            <wp:docPr id="1" name="Рисунок 1" descr="C:\Users\Alfiya.Khalimova\Desktop\bk_info_143879_orig_1548988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iya.Khalimova\Desktop\bk_info_143879_orig_1548988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56" cy="399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2F9" w:rsidSect="0028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86E"/>
    <w:multiLevelType w:val="multilevel"/>
    <w:tmpl w:val="D7C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A26A9"/>
    <w:multiLevelType w:val="multilevel"/>
    <w:tmpl w:val="D70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57281"/>
    <w:multiLevelType w:val="multilevel"/>
    <w:tmpl w:val="375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57"/>
    <w:rsid w:val="001E4E19"/>
    <w:rsid w:val="00281033"/>
    <w:rsid w:val="008506DF"/>
    <w:rsid w:val="00B052F9"/>
    <w:rsid w:val="00CD3657"/>
    <w:rsid w:val="00F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Ульяновской области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Альфия Шамильевна</dc:creator>
  <cp:lastModifiedBy>Sharafutdinova</cp:lastModifiedBy>
  <cp:revision>2</cp:revision>
  <dcterms:created xsi:type="dcterms:W3CDTF">2019-07-04T05:20:00Z</dcterms:created>
  <dcterms:modified xsi:type="dcterms:W3CDTF">2019-07-04T05:20:00Z</dcterms:modified>
</cp:coreProperties>
</file>