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8" w:rsidRPr="001F37A3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60"/>
          <w:szCs w:val="60"/>
        </w:rPr>
      </w:pPr>
      <w:r w:rsidRPr="001F37A3">
        <w:rPr>
          <w:rFonts w:ascii="Times New Roman" w:hAnsi="Times New Roman" w:cs="Times New Roman"/>
          <w:sz w:val="60"/>
          <w:szCs w:val="60"/>
        </w:rPr>
        <w:t>Приглашает на работу</w:t>
      </w:r>
    </w:p>
    <w:p w:rsidR="000B7C98" w:rsidRPr="00EE12C9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EE12C9">
        <w:rPr>
          <w:rFonts w:ascii="Times New Roman" w:hAnsi="Times New Roman" w:cs="Times New Roman"/>
          <w:b/>
          <w:sz w:val="68"/>
          <w:szCs w:val="68"/>
          <w:u w:val="single"/>
        </w:rPr>
        <w:t>ИНЖЕНЕРОВ-ХИМИКОВ</w:t>
      </w:r>
    </w:p>
    <w:p w:rsidR="000B7C9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Обязанности: Отбор проб,</w:t>
      </w:r>
      <w:r w:rsidRPr="00A94AF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Pr="00A94AFA">
        <w:rPr>
          <w:rFonts w:ascii="Times New Roman" w:hAnsi="Times New Roman" w:cs="Times New Roman"/>
          <w:sz w:val="40"/>
          <w:szCs w:val="40"/>
        </w:rPr>
        <w:t>ыполнение физико-химических анализов</w:t>
      </w:r>
      <w:r>
        <w:rPr>
          <w:rFonts w:ascii="Times New Roman" w:hAnsi="Times New Roman" w:cs="Times New Roman"/>
          <w:sz w:val="40"/>
          <w:szCs w:val="40"/>
        </w:rPr>
        <w:t>, в</w:t>
      </w:r>
      <w:r w:rsidRPr="00A94AFA">
        <w:rPr>
          <w:rFonts w:ascii="Times New Roman" w:hAnsi="Times New Roman" w:cs="Times New Roman"/>
          <w:sz w:val="40"/>
          <w:szCs w:val="40"/>
        </w:rPr>
        <w:t>едение журналов</w:t>
      </w:r>
    </w:p>
    <w:p w:rsidR="000B7C9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E12C9">
        <w:rPr>
          <w:rFonts w:ascii="Times New Roman" w:hAnsi="Times New Roman" w:cs="Times New Roman"/>
          <w:sz w:val="40"/>
          <w:szCs w:val="40"/>
        </w:rPr>
        <w:t>Рассматриваем выпускников с профильным образованием.</w:t>
      </w:r>
    </w:p>
    <w:p w:rsidR="000B7C9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работы 2/2 </w:t>
      </w:r>
    </w:p>
    <w:p w:rsidR="000B7C9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Заработная плата 22000 оклад + 15% премия ежемесячная + оплата ночных смен.</w:t>
      </w:r>
    </w:p>
    <w:p w:rsidR="000B7C98" w:rsidRPr="00EE12C9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E12C9">
        <w:rPr>
          <w:rFonts w:ascii="Times New Roman" w:hAnsi="Times New Roman" w:cs="Times New Roman"/>
          <w:sz w:val="40"/>
          <w:szCs w:val="40"/>
        </w:rPr>
        <w:t>Оформление в соответствии с ТК РФ.</w:t>
      </w:r>
    </w:p>
    <w:p w:rsidR="000B7C9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E12C9">
        <w:rPr>
          <w:rFonts w:ascii="Times New Roman" w:hAnsi="Times New Roman" w:cs="Times New Roman"/>
          <w:sz w:val="40"/>
          <w:szCs w:val="40"/>
        </w:rPr>
        <w:t>Проезд маршрутным такси № 59 до остановки "</w:t>
      </w:r>
      <w:proofErr w:type="spellStart"/>
      <w:r w:rsidRPr="00EE12C9">
        <w:rPr>
          <w:rFonts w:ascii="Times New Roman" w:hAnsi="Times New Roman" w:cs="Times New Roman"/>
          <w:sz w:val="40"/>
          <w:szCs w:val="40"/>
        </w:rPr>
        <w:t>Пивзавод</w:t>
      </w:r>
      <w:proofErr w:type="spellEnd"/>
      <w:r w:rsidRPr="00EE12C9">
        <w:rPr>
          <w:rFonts w:ascii="Times New Roman" w:hAnsi="Times New Roman" w:cs="Times New Roman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>, № 71,96,103 до КФ «Волжанка», трамвай №6.</w:t>
      </w:r>
    </w:p>
    <w:p w:rsidR="000B7C9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  <w:bookmarkStart w:id="0" w:name="_GoBack"/>
      <w:bookmarkEnd w:id="0"/>
      <w:r w:rsidRPr="00A94AFA">
        <w:rPr>
          <w:rFonts w:ascii="Times New Roman" w:hAnsi="Times New Roman" w:cs="Times New Roman"/>
          <w:b/>
          <w:sz w:val="40"/>
          <w:szCs w:val="40"/>
          <w:u w:val="single"/>
        </w:rPr>
        <w:t>тдел кадров: тел. 27-90-47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(89033386412)</w:t>
      </w:r>
      <w:r w:rsidRPr="00A94AFA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Pr="00A94AFA">
        <w:rPr>
          <w:rFonts w:ascii="Times New Roman" w:hAnsi="Times New Roman" w:cs="Times New Roman"/>
          <w:b/>
          <w:sz w:val="40"/>
          <w:szCs w:val="40"/>
          <w:u w:val="single"/>
        </w:rPr>
        <w:t>пр-т</w:t>
      </w:r>
      <w:proofErr w:type="spellEnd"/>
      <w:r w:rsidRPr="00A94AFA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Гая 95.</w:t>
      </w:r>
    </w:p>
    <w:p w:rsidR="000B7C98" w:rsidRPr="00D57E28" w:rsidRDefault="000B7C98" w:rsidP="000B7C98">
      <w:pPr>
        <w:tabs>
          <w:tab w:val="left" w:pos="212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E28">
        <w:rPr>
          <w:rFonts w:ascii="Times New Roman" w:hAnsi="Times New Roman" w:cs="Times New Roman"/>
          <w:b/>
          <w:sz w:val="28"/>
          <w:szCs w:val="28"/>
        </w:rPr>
        <w:t>Трёхсосенский</w:t>
      </w:r>
      <w:proofErr w:type="spellEnd"/>
      <w:r w:rsidRPr="00D57E28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D57E28">
        <w:rPr>
          <w:rFonts w:ascii="Times New Roman" w:hAnsi="Times New Roman" w:cs="Times New Roman"/>
          <w:sz w:val="28"/>
          <w:szCs w:val="28"/>
        </w:rPr>
        <w:t>производитель пива и напитков, одна из крупнейших компаний пивоваренной отрасли России.</w:t>
      </w:r>
      <w:r>
        <w:rPr>
          <w:rFonts w:ascii="Times New Roman" w:hAnsi="Times New Roman" w:cs="Times New Roman"/>
          <w:sz w:val="28"/>
          <w:szCs w:val="28"/>
        </w:rPr>
        <w:t xml:space="preserve"> Имеет более 5 % от мирового рынка пивоваров планеты.</w:t>
      </w:r>
      <w:r w:rsidRPr="00D57E28">
        <w:rPr>
          <w:rFonts w:ascii="Times New Roman" w:hAnsi="Times New Roman" w:cs="Times New Roman"/>
          <w:sz w:val="28"/>
          <w:szCs w:val="28"/>
        </w:rPr>
        <w:t xml:space="preserve"> Мощности предприятия располагаются на двух производственных площадках: в Димитровграде, Ульяновская область, и в Ульяновске.</w:t>
      </w:r>
    </w:p>
    <w:p w:rsidR="009A3E69" w:rsidRDefault="009A3E69"/>
    <w:sectPr w:rsidR="009A3E69" w:rsidSect="0055638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98"/>
    <w:rsid w:val="000B7C98"/>
    <w:rsid w:val="009A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2019-12-17T11:34:00Z</dcterms:created>
  <dcterms:modified xsi:type="dcterms:W3CDTF">2019-12-17T11:34:00Z</dcterms:modified>
</cp:coreProperties>
</file>