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«ШКОЛА – ИНТЕРНАТ ДЛЯ ОБУЧАЮЩИХСЯ ВОСПИТАННИКОВ С ОГРАНИЧЕННЫМИ ВОЗМОЖНОСТЯМИ ЗДОРОВЬЯ № 92»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07BF" w:rsidTr="00D5053D">
        <w:tc>
          <w:tcPr>
            <w:tcW w:w="4672" w:type="dxa"/>
          </w:tcPr>
          <w:p w:rsidR="000407BF" w:rsidRDefault="000407BF" w:rsidP="00D505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407BF" w:rsidRDefault="000407BF" w:rsidP="00D5053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0407BF" w:rsidRDefault="000407BF" w:rsidP="00D5053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0407BF" w:rsidRPr="00EA5BF7" w:rsidRDefault="000407BF" w:rsidP="00D5053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«Обучение грамоте»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1В класса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2.3)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07BF" w:rsidRDefault="000407BF" w:rsidP="000407BF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07BF" w:rsidTr="00D5053D">
        <w:tc>
          <w:tcPr>
            <w:tcW w:w="4672" w:type="dxa"/>
          </w:tcPr>
          <w:p w:rsidR="000407BF" w:rsidRDefault="000407BF" w:rsidP="00D505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0407BF" w:rsidRDefault="000407BF" w:rsidP="00D505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0407BF" w:rsidRDefault="000407BF" w:rsidP="00D505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____________201_г.</w:t>
            </w:r>
          </w:p>
          <w:p w:rsidR="000407BF" w:rsidRDefault="000407BF" w:rsidP="00D505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0407BF" w:rsidRPr="00B374D9" w:rsidRDefault="000407BF" w:rsidP="00D505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0407BF" w:rsidRDefault="000407BF" w:rsidP="00D5053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0407BF" w:rsidRDefault="000407BF" w:rsidP="00D5053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0407BF" w:rsidRPr="000028F7" w:rsidRDefault="000407BF" w:rsidP="00D5053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0407BF" w:rsidRDefault="000407BF" w:rsidP="000407BF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07BF" w:rsidRDefault="000407BF" w:rsidP="000407BF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7BF" w:rsidRPr="00E22610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0407BF" w:rsidRPr="001C6F23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lastRenderedPageBreak/>
        <w:t>2018 – 2019</w:t>
      </w:r>
    </w:p>
    <w:p w:rsidR="000407BF" w:rsidRDefault="000407BF" w:rsidP="000407BF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07BF" w:rsidRPr="001C6F23" w:rsidRDefault="000407BF" w:rsidP="000407BF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C6F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0407BF" w:rsidRPr="00527D38" w:rsidRDefault="000407BF" w:rsidP="000407B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7D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предмета:</w:t>
      </w:r>
      <w:r w:rsidRPr="00527D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обучение элементарному чтению и письму; формирование и развитие самостоятельной связной </w:t>
      </w:r>
      <w:proofErr w:type="gramStart"/>
      <w:r w:rsidRPr="00527D3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речи</w:t>
      </w:r>
      <w:proofErr w:type="gramEnd"/>
      <w:r w:rsidRPr="00527D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повышение уровня общего развития обучающихся, реализуемых в сочетании с общеобразовательными задачами.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Обучение грамоте осуществляется в 1 классе в течение всего года. Обучение ведется звуковым аналитико-синтетическим методом.</w:t>
      </w: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Программа состоит из двух разделов, соответствующих </w:t>
      </w:r>
      <w:proofErr w:type="spellStart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добукварному</w:t>
      </w:r>
      <w:proofErr w:type="spellEnd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gramStart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букварному</w:t>
      </w:r>
      <w:proofErr w:type="gramEnd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периодам.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5E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Задачи: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BE5E8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Добукварный</w:t>
      </w:r>
      <w:proofErr w:type="spellEnd"/>
      <w:r w:rsidRPr="00BE5E8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период:</w:t>
      </w:r>
    </w:p>
    <w:p w:rsidR="000407BF" w:rsidRPr="00BE5E8D" w:rsidRDefault="000407BF" w:rsidP="000407B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подготовить уча</w:t>
      </w: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щихся к овладению первоначальн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ыми навыками чтения и письма;</w:t>
      </w:r>
    </w:p>
    <w:p w:rsidR="000407BF" w:rsidRPr="00BE5E8D" w:rsidRDefault="000407BF" w:rsidP="000407B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привить интерес к обучению;</w:t>
      </w:r>
    </w:p>
    <w:p w:rsidR="000407BF" w:rsidRPr="00BE5E8D" w:rsidRDefault="000407BF" w:rsidP="000407B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выявить особенности общего и речевого развития каждого ребенка.</w:t>
      </w: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E5E8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Букварный период:</w:t>
      </w:r>
    </w:p>
    <w:p w:rsidR="000407BF" w:rsidRPr="00BE5E8D" w:rsidRDefault="000407BF" w:rsidP="000407B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</w:t>
      </w:r>
      <w:proofErr w:type="spellStart"/>
      <w:proofErr w:type="gramStart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звуко</w:t>
      </w:r>
      <w:proofErr w:type="spellEnd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-буквенного</w:t>
      </w:r>
      <w:proofErr w:type="gramEnd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анализа и синтеза как основы овладения чтением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письмом.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b/>
          <w:sz w:val="28"/>
          <w:szCs w:val="28"/>
        </w:rPr>
        <w:t>Коррекционная направленность обучения</w:t>
      </w:r>
      <w:r w:rsidRPr="00527D38">
        <w:rPr>
          <w:rFonts w:ascii="Times New Roman" w:hAnsi="Times New Roman" w:cs="Times New Roman"/>
          <w:sz w:val="28"/>
          <w:szCs w:val="28"/>
        </w:rPr>
        <w:t xml:space="preserve"> 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слабослышащих и позднооглохших детей с интеллектуальными нарушениями </w:t>
      </w:r>
      <w:r w:rsidRPr="00527D38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D38">
        <w:rPr>
          <w:rFonts w:ascii="Times New Roman" w:hAnsi="Times New Roman" w:cs="Times New Roman"/>
          <w:sz w:val="28"/>
          <w:szCs w:val="28"/>
        </w:rPr>
        <w:t>реализацией следующих условий организации учебного процесса:</w:t>
      </w:r>
    </w:p>
    <w:p w:rsidR="000407BF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38">
        <w:rPr>
          <w:rFonts w:ascii="Times New Roman" w:hAnsi="Times New Roman" w:cs="Times New Roman"/>
          <w:sz w:val="28"/>
          <w:szCs w:val="28"/>
        </w:rPr>
        <w:t>ориентация   педагогического процесса на преобразование всех сторон личности слабослышащего ребенка с нарушением интеллекта, коррекцию наиболее важных психических функций, их качеств и свойств;</w:t>
      </w:r>
    </w:p>
    <w:p w:rsidR="000407BF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sz w:val="28"/>
          <w:szCs w:val="28"/>
        </w:rPr>
        <w:t>преодоление речевого недоразвития посредством специального обучения языку (накопление словарного запаса, развитие фонематического и речевого слуха, правильного звукопроизношения, зрительного восприятия и пространственной ориентировки, скоординированной моторики мелких мышц руки);</w:t>
      </w:r>
    </w:p>
    <w:p w:rsidR="000407BF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sz w:val="28"/>
          <w:szCs w:val="28"/>
        </w:rPr>
        <w:t>использование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обогащение;</w:t>
      </w:r>
    </w:p>
    <w:p w:rsidR="000407BF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sz w:val="28"/>
          <w:szCs w:val="28"/>
        </w:rPr>
        <w:t>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0407BF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sz w:val="28"/>
          <w:szCs w:val="28"/>
        </w:rPr>
        <w:lastRenderedPageBreak/>
        <w:t>учёт индивидуальных и характерологических особенностей детей, а также коррекции имеющихся у них нарушений психофизического развития;</w:t>
      </w:r>
    </w:p>
    <w:p w:rsidR="000407BF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sz w:val="28"/>
          <w:szCs w:val="28"/>
        </w:rPr>
        <w:t>привлечение наглядно-действенных средств и приёмов, способствующих формированию представлений, понятий, которые требуют использования словесных способов обозначения;</w:t>
      </w:r>
    </w:p>
    <w:p w:rsidR="000407BF" w:rsidRPr="00BE5E8D" w:rsidRDefault="000407BF" w:rsidP="000407B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8D">
        <w:rPr>
          <w:rFonts w:ascii="Times New Roman" w:hAnsi="Times New Roman" w:cs="Times New Roman"/>
          <w:sz w:val="28"/>
          <w:szCs w:val="28"/>
        </w:rPr>
        <w:t xml:space="preserve">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рассчитана на контингент учащихся имеющих сложную структуру дефекта. Эти дети к моменту поступления в школу обычно имеют весьма ограниченный речевой опыт, не владеют грамматическими закономерностями русского языка, плохо понимают обращенную к ним речь. Поэтому обучение языку в классах со сложной структурой дефекта носит элементарно – практический характер.</w:t>
      </w:r>
    </w:p>
    <w:p w:rsidR="000407BF" w:rsidRPr="00BE5E8D" w:rsidRDefault="000407BF" w:rsidP="000407BF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8D">
        <w:rPr>
          <w:rFonts w:ascii="Times New Roman" w:hAnsi="Times New Roman" w:cs="Times New Roman"/>
          <w:b/>
          <w:sz w:val="28"/>
          <w:szCs w:val="28"/>
        </w:rPr>
        <w:t>Место курса обучения грамоте в учебном плане.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в первом</w:t>
      </w:r>
      <w:r w:rsidRPr="00527D38">
        <w:rPr>
          <w:rFonts w:ascii="Times New Roman" w:hAnsi="Times New Roman" w:cs="Times New Roman"/>
          <w:sz w:val="28"/>
          <w:szCs w:val="28"/>
        </w:rPr>
        <w:t xml:space="preserve"> классе  отводится 198  часов в году (6 часов в учебную неделю). 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hAnsi="Times New Roman" w:cs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действий.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Личностные результаты обучения:</w:t>
      </w:r>
    </w:p>
    <w:p w:rsidR="000407BF" w:rsidRDefault="000407BF" w:rsidP="000407B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мотивацию к обучению; </w:t>
      </w:r>
    </w:p>
    <w:p w:rsidR="000407BF" w:rsidRDefault="000407BF" w:rsidP="000407B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адекватных представлений о насущ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 необходимом жизнеобеспечении;</w:t>
      </w:r>
    </w:p>
    <w:p w:rsidR="000407BF" w:rsidRDefault="000407BF" w:rsidP="000407B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социально­бытовыми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умениями, используемыми в повседневной жизни </w:t>
      </w:r>
    </w:p>
    <w:p w:rsidR="000407BF" w:rsidRDefault="000407BF" w:rsidP="000407B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навыками коммуникации и принятыми ритуалами социального взаимодействия;</w:t>
      </w:r>
    </w:p>
    <w:p w:rsidR="000407BF" w:rsidRDefault="000407BF" w:rsidP="000407B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положительных свойств и качеств личности; </w:t>
      </w:r>
    </w:p>
    <w:p w:rsidR="000407BF" w:rsidRPr="00BE5E8D" w:rsidRDefault="000407BF" w:rsidP="000407B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формировать  готовность к вхождению </w:t>
      </w:r>
      <w:proofErr w:type="gramStart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социальную среду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 результаты обучения:</w:t>
      </w:r>
    </w:p>
    <w:p w:rsidR="000407BF" w:rsidRDefault="000407BF" w:rsidP="000407B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 текстов; </w:t>
      </w:r>
    </w:p>
    <w:p w:rsidR="000407BF" w:rsidRDefault="000407BF" w:rsidP="000407B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сформированность</w:t>
      </w:r>
      <w:proofErr w:type="spellEnd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умения выбирать адекватные средства коммуникации в зависимости от собеседника (слышащий, глухой, слабослышащий);  </w:t>
      </w:r>
    </w:p>
    <w:p w:rsidR="000407BF" w:rsidRDefault="000407BF" w:rsidP="000407B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умения использовать дактилологию и, при необходимости, жестовую речь; </w:t>
      </w:r>
    </w:p>
    <w:p w:rsidR="000407BF" w:rsidRDefault="000407BF" w:rsidP="000407B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навыков построения предложений с одновременным уточнением значений входящих в них словоформ. </w:t>
      </w:r>
    </w:p>
    <w:p w:rsidR="000407BF" w:rsidRDefault="000407BF" w:rsidP="000407B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структурой простого предложения; </w:t>
      </w:r>
    </w:p>
    <w:p w:rsidR="000407BF" w:rsidRPr="00BE5E8D" w:rsidRDefault="000407BF" w:rsidP="000407B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орфографическими знаниями и умениями, каллиграфическими 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Базовые учебные действия: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Регулятивные учебные действия:</w:t>
      </w:r>
    </w:p>
    <w:p w:rsidR="000407BF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входить и выходить из учебного помещения со звонком; </w:t>
      </w:r>
    </w:p>
    <w:p w:rsidR="000407BF" w:rsidRPr="00BE5E8D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ориентироваться в пространстве клас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 (зала, учебного помещения);</w:t>
      </w:r>
    </w:p>
    <w:p w:rsidR="000407BF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пользоваться учебной мебелью; </w:t>
      </w:r>
    </w:p>
    <w:p w:rsidR="000407BF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0407BF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0407BF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передвигаться по школе, находить свой класс, другие необходимые помещения; </w:t>
      </w:r>
    </w:p>
    <w:p w:rsidR="000407BF" w:rsidRPr="00BE5E8D" w:rsidRDefault="000407BF" w:rsidP="000407B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Познавательные учебные действия:</w:t>
      </w:r>
    </w:p>
    <w:p w:rsidR="000407BF" w:rsidRDefault="000407BF" w:rsidP="000407B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делать простейшие обобщения, сравнивать, классифицировать на наглядном материале;</w:t>
      </w:r>
    </w:p>
    <w:p w:rsidR="000407BF" w:rsidRDefault="000407BF" w:rsidP="000407B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пользоваться знаками, символами, предметам</w:t>
      </w:r>
      <w:proofErr w:type="gramStart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и-</w:t>
      </w:r>
      <w:proofErr w:type="gramEnd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заместителями;</w:t>
      </w:r>
    </w:p>
    <w:p w:rsidR="000407BF" w:rsidRDefault="000407BF" w:rsidP="000407B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выполнять арифметические действия; </w:t>
      </w:r>
    </w:p>
    <w:p w:rsidR="000407BF" w:rsidRDefault="000407BF" w:rsidP="000407B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наблюдать; </w:t>
      </w:r>
    </w:p>
    <w:p w:rsidR="000407BF" w:rsidRPr="00BE5E8D" w:rsidRDefault="000407BF" w:rsidP="000407B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предъявленные</w:t>
      </w:r>
      <w:proofErr w:type="gramEnd"/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бумажных и электронных и других носителях).</w:t>
      </w:r>
    </w:p>
    <w:p w:rsidR="000407BF" w:rsidRPr="00BE5E8D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Коммуникативные учебные действия:</w:t>
      </w:r>
    </w:p>
    <w:p w:rsidR="000407BF" w:rsidRDefault="000407BF" w:rsidP="000407B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0407BF" w:rsidRDefault="000407BF" w:rsidP="000407B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использовать принятые ритуалы социального взаимодействия с одноклассниками и учителем; </w:t>
      </w:r>
    </w:p>
    <w:p w:rsidR="000407BF" w:rsidRPr="001C6F23" w:rsidRDefault="000407BF" w:rsidP="000407B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обращаться за помощью и принимать помощь.</w:t>
      </w:r>
    </w:p>
    <w:p w:rsidR="000407BF" w:rsidRPr="001C6F23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23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УЧЕБНОГО ПРЕДМЕТА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23">
        <w:rPr>
          <w:rFonts w:ascii="Times New Roman" w:hAnsi="Times New Roman" w:cs="Times New Roman"/>
          <w:sz w:val="28"/>
          <w:szCs w:val="28"/>
        </w:rPr>
        <w:t>Данная программа является примерн</w:t>
      </w:r>
      <w:r>
        <w:rPr>
          <w:rFonts w:ascii="Times New Roman" w:hAnsi="Times New Roman" w:cs="Times New Roman"/>
          <w:sz w:val="28"/>
          <w:szCs w:val="28"/>
        </w:rPr>
        <w:t>ой и направлена на обучение сла</w:t>
      </w:r>
      <w:r w:rsidRPr="001C6F23">
        <w:rPr>
          <w:rFonts w:ascii="Times New Roman" w:hAnsi="Times New Roman" w:cs="Times New Roman"/>
          <w:sz w:val="28"/>
          <w:szCs w:val="28"/>
        </w:rPr>
        <w:t>бослышащих и позднооглохших детей с нарушениями интеллекта. При всех сенсорных нарушениях сохраняется иерархия интеллектуального дефекта, являющегося следствием органического диффузного поражения централь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ной нервной системы. К началу школьного возраста такие дети имеют трудности в коррекции движений собственного тела, в точных движениях рук и ног, в фиксировании взгляда и внимания на определённых предме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тах. Дети с трудом выполняют простые действия по точному подражанию действиям учителя. Поэтому для этих детей предлагается особая програм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ма, более простая, чем для детей с нарушением слуха и задержкой психи</w:t>
      </w:r>
      <w:r w:rsidRPr="001C6F23">
        <w:rPr>
          <w:rFonts w:ascii="Times New Roman" w:hAnsi="Times New Roman" w:cs="Times New Roman"/>
          <w:sz w:val="28"/>
          <w:szCs w:val="28"/>
        </w:rPr>
        <w:softHyphen/>
        <w:t xml:space="preserve">ческого развития (ЗПР). У детей данной группы наблюдается выраженная </w:t>
      </w:r>
      <w:proofErr w:type="spellStart"/>
      <w:r w:rsidRPr="001C6F23">
        <w:rPr>
          <w:rFonts w:ascii="Times New Roman" w:hAnsi="Times New Roman" w:cs="Times New Roman"/>
          <w:sz w:val="28"/>
          <w:szCs w:val="28"/>
        </w:rPr>
        <w:t>церебрастения</w:t>
      </w:r>
      <w:proofErr w:type="spellEnd"/>
      <w:r w:rsidRPr="001C6F23">
        <w:rPr>
          <w:rFonts w:ascii="Times New Roman" w:hAnsi="Times New Roman" w:cs="Times New Roman"/>
          <w:sz w:val="28"/>
          <w:szCs w:val="28"/>
        </w:rPr>
        <w:t>, вед</w:t>
      </w:r>
      <w:r>
        <w:rPr>
          <w:rFonts w:ascii="Times New Roman" w:hAnsi="Times New Roman" w:cs="Times New Roman"/>
          <w:sz w:val="28"/>
          <w:szCs w:val="28"/>
        </w:rPr>
        <w:t xml:space="preserve">ущая к повышенной утомляемости. </w:t>
      </w:r>
      <w:r w:rsidRPr="001C6F23">
        <w:rPr>
          <w:rFonts w:ascii="Times New Roman" w:hAnsi="Times New Roman" w:cs="Times New Roman"/>
          <w:sz w:val="28"/>
          <w:szCs w:val="28"/>
        </w:rPr>
        <w:t>Такие дети отличаются из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менчивым поведением. Они эмоционально неустойчивы, с трудом привы</w:t>
      </w:r>
      <w:r w:rsidRPr="001C6F23">
        <w:rPr>
          <w:rFonts w:ascii="Times New Roman" w:hAnsi="Times New Roman" w:cs="Times New Roman"/>
          <w:sz w:val="28"/>
          <w:szCs w:val="28"/>
        </w:rPr>
        <w:softHyphen/>
        <w:t>кают к целенаправленной, произвольной деятельности, требующей прео</w:t>
      </w:r>
      <w:r w:rsidRPr="001C6F23">
        <w:rPr>
          <w:rFonts w:ascii="Times New Roman" w:hAnsi="Times New Roman" w:cs="Times New Roman"/>
          <w:sz w:val="28"/>
          <w:szCs w:val="28"/>
        </w:rPr>
        <w:softHyphen/>
        <w:t xml:space="preserve">доления определённых трудностей. </w:t>
      </w:r>
    </w:p>
    <w:p w:rsidR="000407BF" w:rsidRPr="001C6F23" w:rsidRDefault="000407BF" w:rsidP="000407B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 четверть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32</w:t>
      </w:r>
      <w:r w:rsidRPr="001C6F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часа)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7D38">
        <w:rPr>
          <w:rFonts w:ascii="Times New Roman" w:eastAsia="Times New Roman" w:hAnsi="Times New Roman" w:cs="Times New Roman"/>
          <w:sz w:val="28"/>
          <w:szCs w:val="28"/>
        </w:rPr>
        <w:t>Повторение пройденных звуков и букв, изуче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>ние новых: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з, в, ж, б, г, д, й, ь, е, ё.</w:t>
      </w:r>
      <w:proofErr w:type="gramEnd"/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Подбор слов с заданным звуком и определение его на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>хождения в словах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начале, в середине, в конце). 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Образование и чтение открытых и закрытых слогов с твер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дыми и мягкими согласными в начале слога (па, </w:t>
      </w:r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ли, 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лук, </w:t>
      </w:r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>вил).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Составление и чтение слов из усвоенных слоговых струк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 </w:t>
      </w:r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(пи-ла, со-</w:t>
      </w:r>
      <w:proofErr w:type="spellStart"/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ло</w:t>
      </w:r>
      <w:proofErr w:type="spellEnd"/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spellStart"/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ма</w:t>
      </w:r>
      <w:proofErr w:type="spellEnd"/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, гор-ка, пар-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proofErr w:type="gramStart"/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spellEnd"/>
      <w:proofErr w:type="gramEnd"/>
      <w:r w:rsidRPr="00527D38">
        <w:rPr>
          <w:rFonts w:ascii="Times New Roman" w:eastAsia="Times New Roman" w:hAnsi="Times New Roman" w:cs="Times New Roman"/>
          <w:iCs/>
          <w:sz w:val="28"/>
          <w:szCs w:val="28"/>
        </w:rPr>
        <w:t>, ко-тик).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из двух-трех слов. 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Усвоение рукописного начертания изучаемых строчных букв и прописных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ж, б, г, д, й, ь, е, ё.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Списывание с классной доски и с букваря (рукописный шрифт) слов, состоящих из усвоенных слоговых стру</w:t>
      </w:r>
      <w:r>
        <w:rPr>
          <w:rFonts w:ascii="Times New Roman" w:eastAsia="Times New Roman" w:hAnsi="Times New Roman" w:cs="Times New Roman"/>
          <w:sz w:val="28"/>
          <w:szCs w:val="28"/>
        </w:rPr>
        <w:t>ктур; предложений из двух слов.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Большая буква в начале предложен</w:t>
      </w:r>
      <w:r>
        <w:rPr>
          <w:rFonts w:ascii="Times New Roman" w:eastAsia="Times New Roman" w:hAnsi="Times New Roman" w:cs="Times New Roman"/>
          <w:sz w:val="28"/>
          <w:szCs w:val="28"/>
        </w:rPr>
        <w:t>ия, точка в конце пред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ложения.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Письмо хорошо знакомых слов под диктовку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лиза их звукового состава.</w:t>
      </w:r>
    </w:p>
    <w:p w:rsidR="000407BF" w:rsidRDefault="000407BF" w:rsidP="000407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из букв разрезной азбуки открытых и </w:t>
      </w:r>
    </w:p>
    <w:p w:rsidR="000407BF" w:rsidRDefault="000407BF" w:rsidP="000407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07BF" w:rsidRDefault="000407BF" w:rsidP="000407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07BF" w:rsidRPr="00527D38" w:rsidRDefault="000407BF" w:rsidP="000407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D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ПО УЧЕБНО-МЕТОДИЧЕСКОМУ И  МАТЕРИАЛЬНО-ТЕХНИЧЕСКОМУ ОБЕСПЕЧЕНИЮ</w:t>
      </w:r>
    </w:p>
    <w:p w:rsidR="000407BF" w:rsidRDefault="000407BF" w:rsidP="000407B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38">
        <w:rPr>
          <w:rFonts w:ascii="Times New Roman" w:hAnsi="Times New Roman" w:cs="Times New Roman"/>
          <w:sz w:val="28"/>
          <w:szCs w:val="28"/>
        </w:rPr>
        <w:t xml:space="preserve">Н.Ю. Донская, Н.И. </w:t>
      </w:r>
      <w:proofErr w:type="spellStart"/>
      <w:r w:rsidRPr="00527D38">
        <w:rPr>
          <w:rFonts w:ascii="Times New Roman" w:hAnsi="Times New Roman" w:cs="Times New Roman"/>
          <w:sz w:val="28"/>
          <w:szCs w:val="28"/>
        </w:rPr>
        <w:t>Линикова</w:t>
      </w:r>
      <w:proofErr w:type="spellEnd"/>
      <w:r w:rsidRPr="00527D38">
        <w:rPr>
          <w:rFonts w:ascii="Times New Roman" w:hAnsi="Times New Roman" w:cs="Times New Roman"/>
          <w:sz w:val="28"/>
          <w:szCs w:val="28"/>
        </w:rPr>
        <w:t xml:space="preserve"> «Букварь» для школ слабослышащих (2 отделение), Москва, Просвещение</w:t>
      </w:r>
    </w:p>
    <w:p w:rsidR="000407BF" w:rsidRPr="00527D38" w:rsidRDefault="000407BF" w:rsidP="000407B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38">
        <w:rPr>
          <w:rFonts w:ascii="Times New Roman" w:hAnsi="Times New Roman" w:cs="Times New Roman"/>
          <w:sz w:val="28"/>
          <w:szCs w:val="28"/>
        </w:rPr>
        <w:t xml:space="preserve">В.В. Воронкова, И.В. </w:t>
      </w:r>
      <w:proofErr w:type="spellStart"/>
      <w:r w:rsidRPr="00527D38">
        <w:rPr>
          <w:rFonts w:ascii="Times New Roman" w:hAnsi="Times New Roman" w:cs="Times New Roman"/>
          <w:sz w:val="28"/>
          <w:szCs w:val="28"/>
        </w:rPr>
        <w:t>Коломыткина</w:t>
      </w:r>
      <w:proofErr w:type="spellEnd"/>
      <w:r w:rsidRPr="00527D38">
        <w:rPr>
          <w:rFonts w:ascii="Times New Roman" w:hAnsi="Times New Roman" w:cs="Times New Roman"/>
          <w:sz w:val="28"/>
          <w:szCs w:val="28"/>
        </w:rPr>
        <w:t>. Букварь Просвещение</w:t>
      </w:r>
    </w:p>
    <w:p w:rsidR="000407BF" w:rsidRPr="00527D38" w:rsidRDefault="000407BF" w:rsidP="000407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ПЛАНИРУЕМЫЕ РЕЗУЛЬТАТЫ ИЗУЧЕНИЯ УЧЕБНОГО ПРЕДМЕТА:</w:t>
      </w:r>
    </w:p>
    <w:p w:rsidR="000407BF" w:rsidRPr="00527D38" w:rsidRDefault="000407BF" w:rsidP="000407B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</w:t>
      </w:r>
      <w:proofErr w:type="spellStart"/>
      <w:proofErr w:type="gramStart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звуко</w:t>
      </w:r>
      <w:proofErr w:type="spellEnd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-буквенного</w:t>
      </w:r>
      <w:proofErr w:type="gramEnd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анализа и синтеза как основы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овладения чтением и письмом;</w:t>
      </w:r>
    </w:p>
    <w:p w:rsidR="000407BF" w:rsidRDefault="000407BF" w:rsidP="000407B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усвоение печатных букв и их дактилологических знаков</w:t>
      </w:r>
      <w:proofErr w:type="gramStart"/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;</w:t>
      </w:r>
      <w:proofErr w:type="gramEnd"/>
    </w:p>
    <w:p w:rsidR="000407BF" w:rsidRDefault="000407BF" w:rsidP="000407B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чтение букв, выделение знакомой буквы среди других;</w:t>
      </w:r>
    </w:p>
    <w:p w:rsidR="000407BF" w:rsidRDefault="000407BF" w:rsidP="000407B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письмо букв, списывание с текста;</w:t>
      </w:r>
    </w:p>
    <w:p w:rsidR="000407BF" w:rsidRPr="00527D38" w:rsidRDefault="000407BF" w:rsidP="000407B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7D3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навыка чтения по слогам, целыми словами</w:t>
      </w:r>
    </w:p>
    <w:p w:rsidR="000407BF" w:rsidRPr="00F0722D" w:rsidRDefault="000407BF" w:rsidP="000407B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закрытых </w:t>
      </w:r>
      <w:proofErr w:type="spellStart"/>
      <w:r w:rsidRPr="00527D38">
        <w:rPr>
          <w:rFonts w:ascii="Times New Roman" w:eastAsia="Times New Roman" w:hAnsi="Times New Roman" w:cs="Times New Roman"/>
          <w:sz w:val="28"/>
          <w:szCs w:val="28"/>
        </w:rPr>
        <w:t>двухзвуковых</w:t>
      </w:r>
      <w:proofErr w:type="spellEnd"/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 и закрытых </w:t>
      </w:r>
      <w:proofErr w:type="spellStart"/>
      <w:r w:rsidRPr="00527D38">
        <w:rPr>
          <w:rFonts w:ascii="Times New Roman" w:eastAsia="Times New Roman" w:hAnsi="Times New Roman" w:cs="Times New Roman"/>
          <w:sz w:val="28"/>
          <w:szCs w:val="28"/>
        </w:rPr>
        <w:t>трехзвуковы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слогов с последующей записью.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Вставка пропущенной буквы в словах под картинками.</w:t>
      </w:r>
    </w:p>
    <w:p w:rsidR="000407BF" w:rsidRPr="001C6F23" w:rsidRDefault="000407BF" w:rsidP="000407BF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F23">
        <w:rPr>
          <w:rFonts w:ascii="Times New Roman" w:eastAsia="Times New Roman" w:hAnsi="Times New Roman" w:cs="Times New Roman"/>
          <w:b/>
          <w:sz w:val="28"/>
          <w:szCs w:val="28"/>
        </w:rPr>
        <w:t>4 четверть (48 часов)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Повторение пройденных звуков и букв, изуче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новых: я, ю, ц, ч, щ, ф, э, ъ.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Практическое различение при чтении и пись</w:t>
      </w:r>
      <w:r>
        <w:rPr>
          <w:rFonts w:ascii="Times New Roman" w:eastAsia="Times New Roman" w:hAnsi="Times New Roman" w:cs="Times New Roman"/>
          <w:sz w:val="28"/>
          <w:szCs w:val="28"/>
        </w:rPr>
        <w:t>ме гласных и согласных;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Образование и чтение усвоенных ранее слоговых струк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 со звуками и буквами, изучаемыми вновь, и слогов </w:t>
      </w:r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чтением двух согласных </w:t>
      </w:r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>тра</w:t>
      </w:r>
      <w:proofErr w:type="spellEnd"/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>кни</w:t>
      </w:r>
      <w:proofErr w:type="spellEnd"/>
      <w:r w:rsidRPr="00527D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Отчетливое </w:t>
      </w:r>
      <w:proofErr w:type="spellStart"/>
      <w:r w:rsidRPr="00527D38">
        <w:rPr>
          <w:rFonts w:ascii="Times New Roman" w:eastAsia="Times New Roman" w:hAnsi="Times New Roman" w:cs="Times New Roman"/>
          <w:sz w:val="28"/>
          <w:szCs w:val="28"/>
        </w:rPr>
        <w:t>послоговое</w:t>
      </w:r>
      <w:proofErr w:type="spellEnd"/>
      <w:r w:rsidRPr="00527D38">
        <w:rPr>
          <w:rFonts w:ascii="Times New Roman" w:eastAsia="Times New Roman" w:hAnsi="Times New Roman" w:cs="Times New Roman"/>
          <w:sz w:val="28"/>
          <w:szCs w:val="28"/>
        </w:rPr>
        <w:t xml:space="preserve"> чте</w:t>
      </w:r>
      <w:r>
        <w:rPr>
          <w:rFonts w:ascii="Times New Roman" w:eastAsia="Times New Roman" w:hAnsi="Times New Roman" w:cs="Times New Roman"/>
          <w:sz w:val="28"/>
          <w:szCs w:val="28"/>
        </w:rPr>
        <w:t>ние коротких букварных текстов.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Усвоение рукописного начертания изучаемых строчных букв и про</w:t>
      </w:r>
      <w:r>
        <w:rPr>
          <w:rFonts w:ascii="Times New Roman" w:eastAsia="Times New Roman" w:hAnsi="Times New Roman" w:cs="Times New Roman"/>
          <w:sz w:val="28"/>
          <w:szCs w:val="28"/>
        </w:rPr>
        <w:t>писных: я, ю, ц, ч, щ, ф, э, ъ.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</w:t>
      </w:r>
      <w:r>
        <w:rPr>
          <w:rFonts w:ascii="Times New Roman" w:eastAsia="Times New Roman" w:hAnsi="Times New Roman" w:cs="Times New Roman"/>
          <w:sz w:val="28"/>
          <w:szCs w:val="28"/>
        </w:rPr>
        <w:t>тическое ознакомление).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Письмо под диктовку слов и предложений из двух-трех с</w:t>
      </w:r>
      <w:r>
        <w:rPr>
          <w:rFonts w:ascii="Times New Roman" w:eastAsia="Times New Roman" w:hAnsi="Times New Roman" w:cs="Times New Roman"/>
          <w:sz w:val="28"/>
          <w:szCs w:val="28"/>
        </w:rPr>
        <w:t>лов с предварительным анализом.</w:t>
      </w:r>
    </w:p>
    <w:p w:rsidR="000407BF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Самостоятельное составление из букв разрезной азбу</w:t>
      </w:r>
      <w:r w:rsidRPr="00527D38">
        <w:rPr>
          <w:rFonts w:ascii="Times New Roman" w:eastAsia="Times New Roman" w:hAnsi="Times New Roman" w:cs="Times New Roman"/>
          <w:sz w:val="28"/>
          <w:szCs w:val="28"/>
        </w:rPr>
        <w:softHyphen/>
        <w:t>ки слов из трех-четы</w:t>
      </w:r>
      <w:r>
        <w:rPr>
          <w:rFonts w:ascii="Times New Roman" w:eastAsia="Times New Roman" w:hAnsi="Times New Roman" w:cs="Times New Roman"/>
          <w:sz w:val="28"/>
          <w:szCs w:val="28"/>
        </w:rPr>
        <w:t>рех букв с последующей записью.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38">
        <w:rPr>
          <w:rFonts w:ascii="Times New Roman" w:eastAsia="Times New Roman" w:hAnsi="Times New Roman" w:cs="Times New Roman"/>
          <w:sz w:val="28"/>
          <w:szCs w:val="28"/>
        </w:rPr>
        <w:t>Вставка пропущенной буквы в словах при списывании с доски.</w:t>
      </w: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7BF" w:rsidRPr="00527D38" w:rsidRDefault="000407BF" w:rsidP="000407B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B5D" w:rsidRDefault="006E7B5D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Default="000407BF">
      <w:pPr>
        <w:rPr>
          <w:lang w:val="en-US"/>
        </w:rPr>
      </w:pPr>
    </w:p>
    <w:p w:rsidR="000407BF" w:rsidRPr="000407BF" w:rsidRDefault="000407BF">
      <w:pPr>
        <w:rPr>
          <w:lang w:val="en-US"/>
        </w:rPr>
      </w:pPr>
    </w:p>
    <w:sectPr w:rsidR="000407BF" w:rsidRPr="0004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54A"/>
    <w:multiLevelType w:val="hybridMultilevel"/>
    <w:tmpl w:val="1864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5046"/>
    <w:multiLevelType w:val="hybridMultilevel"/>
    <w:tmpl w:val="9E2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206"/>
    <w:multiLevelType w:val="hybridMultilevel"/>
    <w:tmpl w:val="F864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82EFA"/>
    <w:multiLevelType w:val="hybridMultilevel"/>
    <w:tmpl w:val="B9743D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83859D2"/>
    <w:multiLevelType w:val="hybridMultilevel"/>
    <w:tmpl w:val="1D50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B11E1"/>
    <w:multiLevelType w:val="hybridMultilevel"/>
    <w:tmpl w:val="460E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335CE"/>
    <w:multiLevelType w:val="hybridMultilevel"/>
    <w:tmpl w:val="B7723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7354"/>
    <w:multiLevelType w:val="hybridMultilevel"/>
    <w:tmpl w:val="6010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3CC5"/>
    <w:multiLevelType w:val="hybridMultilevel"/>
    <w:tmpl w:val="2DD8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BF"/>
    <w:rsid w:val="000407BF"/>
    <w:rsid w:val="006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07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07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2019-02-21T06:18:00Z</dcterms:created>
  <dcterms:modified xsi:type="dcterms:W3CDTF">2019-02-21T06:22:00Z</dcterms:modified>
</cp:coreProperties>
</file>