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A7" w:rsidRDefault="00562FA7" w:rsidP="00562FA7">
      <w:pPr>
        <w:pStyle w:val="a3"/>
        <w:spacing w:line="276" w:lineRule="auto"/>
        <w:jc w:val="center"/>
      </w:pPr>
      <w:r w:rsidRPr="00EA5BF7"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2FA7" w:rsidTr="004E1ADF">
        <w:tc>
          <w:tcPr>
            <w:tcW w:w="4672" w:type="dxa"/>
          </w:tcPr>
          <w:p w:rsidR="00562FA7" w:rsidRDefault="00562FA7" w:rsidP="004E1ADF">
            <w:pPr>
              <w:pStyle w:val="a3"/>
              <w:spacing w:line="276" w:lineRule="auto"/>
              <w:jc w:val="center"/>
            </w:pPr>
          </w:p>
        </w:tc>
        <w:tc>
          <w:tcPr>
            <w:tcW w:w="4673" w:type="dxa"/>
          </w:tcPr>
          <w:p w:rsidR="00562FA7" w:rsidRDefault="00562FA7" w:rsidP="004E1ADF">
            <w:pPr>
              <w:pStyle w:val="a3"/>
              <w:spacing w:line="276" w:lineRule="auto"/>
              <w:jc w:val="right"/>
            </w:pPr>
            <w:r>
              <w:t>Утверждаю:</w:t>
            </w:r>
          </w:p>
          <w:p w:rsidR="00562FA7" w:rsidRDefault="00562FA7" w:rsidP="004E1ADF">
            <w:pPr>
              <w:pStyle w:val="a3"/>
              <w:spacing w:line="276" w:lineRule="auto"/>
              <w:jc w:val="right"/>
            </w:pPr>
            <w:r>
              <w:t>Директор школы – интерната № 92</w:t>
            </w:r>
          </w:p>
          <w:p w:rsidR="00562FA7" w:rsidRPr="00EA5BF7" w:rsidRDefault="00562FA7" w:rsidP="004E1ADF">
            <w:pPr>
              <w:pStyle w:val="a3"/>
              <w:spacing w:line="276" w:lineRule="auto"/>
              <w:jc w:val="right"/>
            </w:pPr>
            <w:r>
              <w:t>_______________</w:t>
            </w:r>
            <w:r w:rsidRPr="00EA5BF7">
              <w:t>/</w:t>
            </w:r>
            <w:r>
              <w:t>Борисов В.А.</w:t>
            </w:r>
            <w:r w:rsidRPr="00EA5BF7">
              <w:t>/</w:t>
            </w:r>
          </w:p>
        </w:tc>
      </w:tr>
    </w:tbl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</w:pPr>
    </w:p>
    <w:p w:rsidR="00562FA7" w:rsidRDefault="00562FA7" w:rsidP="00562FA7">
      <w:pPr>
        <w:pStyle w:val="a3"/>
        <w:spacing w:line="276" w:lineRule="auto"/>
        <w:jc w:val="center"/>
        <w:rPr>
          <w:b/>
          <w:sz w:val="36"/>
          <w:szCs w:val="36"/>
        </w:rPr>
      </w:pPr>
      <w:r w:rsidRPr="00234FAB">
        <w:rPr>
          <w:b/>
          <w:sz w:val="36"/>
          <w:szCs w:val="36"/>
        </w:rPr>
        <w:t xml:space="preserve">Рабочая адаптированная основная общеобразовательная программа </w:t>
      </w:r>
    </w:p>
    <w:p w:rsidR="00562FA7" w:rsidRPr="00234FAB" w:rsidRDefault="00562FA7" w:rsidP="00562FA7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слабослышащих, (позднооглохших) обучающихся</w:t>
      </w:r>
    </w:p>
    <w:p w:rsidR="00562FA7" w:rsidRDefault="00562FA7" w:rsidP="00562FA7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курсу:</w:t>
      </w:r>
    </w:p>
    <w:p w:rsidR="00562FA7" w:rsidRDefault="00562FA7" w:rsidP="00562FA7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слухового восприятия и формирование произношения»</w:t>
      </w:r>
    </w:p>
    <w:p w:rsidR="00562FA7" w:rsidRDefault="00562FA7" w:rsidP="00562FA7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8А</w:t>
      </w:r>
      <w:r w:rsidR="006463E6">
        <w:rPr>
          <w:sz w:val="36"/>
          <w:szCs w:val="36"/>
        </w:rPr>
        <w:t>(10Б)</w:t>
      </w:r>
      <w:r>
        <w:rPr>
          <w:sz w:val="36"/>
          <w:szCs w:val="36"/>
        </w:rPr>
        <w:t xml:space="preserve"> класса</w:t>
      </w:r>
    </w:p>
    <w:p w:rsidR="00562FA7" w:rsidRDefault="00562FA7" w:rsidP="00562FA7">
      <w:pPr>
        <w:pStyle w:val="a3"/>
        <w:spacing w:line="276" w:lineRule="auto"/>
        <w:jc w:val="center"/>
        <w:rPr>
          <w:sz w:val="36"/>
          <w:szCs w:val="36"/>
        </w:rPr>
      </w:pPr>
    </w:p>
    <w:p w:rsidR="00562FA7" w:rsidRDefault="00562FA7" w:rsidP="00562FA7">
      <w:pPr>
        <w:pStyle w:val="a3"/>
        <w:spacing w:line="276" w:lineRule="auto"/>
        <w:rPr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FA7" w:rsidTr="004E1ADF">
        <w:tc>
          <w:tcPr>
            <w:tcW w:w="4785" w:type="dxa"/>
          </w:tcPr>
          <w:p w:rsidR="00562FA7" w:rsidRDefault="00562FA7" w:rsidP="004E1ADF">
            <w:pPr>
              <w:pStyle w:val="a3"/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562FA7" w:rsidRDefault="00562FA7" w:rsidP="004E1ADF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CA5C69">
              <w:rPr>
                <w:b/>
                <w:sz w:val="28"/>
                <w:szCs w:val="28"/>
              </w:rPr>
              <w:t>Составитель</w:t>
            </w:r>
            <w:r w:rsidRPr="00CA5C69">
              <w:rPr>
                <w:sz w:val="28"/>
                <w:szCs w:val="28"/>
              </w:rPr>
              <w:t xml:space="preserve"> </w:t>
            </w:r>
            <w:r w:rsidRPr="00CA5C69">
              <w:rPr>
                <w:b/>
                <w:sz w:val="28"/>
                <w:szCs w:val="28"/>
              </w:rPr>
              <w:t xml:space="preserve">программы: </w:t>
            </w:r>
          </w:p>
          <w:p w:rsidR="00562FA7" w:rsidRPr="00CA5C69" w:rsidRDefault="00562FA7" w:rsidP="004E1ADF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- дефектолог</w:t>
            </w:r>
          </w:p>
          <w:p w:rsidR="00562FA7" w:rsidRPr="00CA5C69" w:rsidRDefault="006463E6" w:rsidP="004E1ADF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Елена Викторовна</w:t>
            </w:r>
          </w:p>
          <w:p w:rsidR="00562FA7" w:rsidRDefault="00562FA7" w:rsidP="004E1ADF">
            <w:pPr>
              <w:pStyle w:val="a3"/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562FA7" w:rsidRDefault="00562FA7" w:rsidP="00562FA7">
      <w:pPr>
        <w:pStyle w:val="a3"/>
        <w:spacing w:line="276" w:lineRule="auto"/>
        <w:rPr>
          <w:sz w:val="36"/>
          <w:szCs w:val="36"/>
        </w:rPr>
      </w:pPr>
    </w:p>
    <w:p w:rsidR="00562FA7" w:rsidRDefault="00562FA7" w:rsidP="00562FA7">
      <w:pPr>
        <w:pStyle w:val="a3"/>
        <w:spacing w:line="276" w:lineRule="auto"/>
        <w:rPr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2FA7" w:rsidTr="004E1ADF">
        <w:tc>
          <w:tcPr>
            <w:tcW w:w="4672" w:type="dxa"/>
          </w:tcPr>
          <w:p w:rsidR="00562FA7" w:rsidRDefault="00562FA7" w:rsidP="004E1ADF">
            <w:pPr>
              <w:pStyle w:val="a3"/>
              <w:spacing w:line="276" w:lineRule="auto"/>
            </w:pPr>
            <w:r>
              <w:t>Программа обсуждена на МО</w:t>
            </w:r>
          </w:p>
          <w:p w:rsidR="00562FA7" w:rsidRDefault="00562FA7" w:rsidP="004E1ADF">
            <w:pPr>
              <w:pStyle w:val="a3"/>
              <w:spacing w:line="276" w:lineRule="auto"/>
            </w:pPr>
            <w:r>
              <w:t>Учителей-дефектологов</w:t>
            </w:r>
          </w:p>
          <w:p w:rsidR="00562FA7" w:rsidRDefault="00562FA7" w:rsidP="004E1ADF">
            <w:pPr>
              <w:pStyle w:val="a3"/>
              <w:spacing w:line="276" w:lineRule="auto"/>
            </w:pPr>
            <w:r>
              <w:t xml:space="preserve">Протокол № … </w:t>
            </w:r>
            <w:proofErr w:type="gramStart"/>
            <w:r>
              <w:t>от</w:t>
            </w:r>
            <w:proofErr w:type="gramEnd"/>
            <w:r>
              <w:t xml:space="preserve"> ……………..</w:t>
            </w:r>
          </w:p>
          <w:p w:rsidR="00562FA7" w:rsidRDefault="00562FA7" w:rsidP="004E1ADF">
            <w:pPr>
              <w:pStyle w:val="a3"/>
              <w:spacing w:line="276" w:lineRule="auto"/>
            </w:pPr>
            <w:r>
              <w:t>Руководитель МО</w:t>
            </w:r>
          </w:p>
          <w:p w:rsidR="00562FA7" w:rsidRPr="00B374D9" w:rsidRDefault="00562FA7" w:rsidP="004E1ADF">
            <w:pPr>
              <w:pStyle w:val="a3"/>
              <w:spacing w:line="276" w:lineRule="auto"/>
            </w:pPr>
            <w:r>
              <w:t>_________________</w:t>
            </w:r>
            <w:r w:rsidRPr="00B374D9">
              <w:t>/</w:t>
            </w:r>
            <w:r>
              <w:t>Романова Е.В.</w:t>
            </w:r>
            <w:r w:rsidRPr="00B374D9">
              <w:t>/</w:t>
            </w:r>
          </w:p>
        </w:tc>
        <w:tc>
          <w:tcPr>
            <w:tcW w:w="4673" w:type="dxa"/>
          </w:tcPr>
          <w:p w:rsidR="00562FA7" w:rsidRDefault="00562FA7" w:rsidP="004E1ADF">
            <w:pPr>
              <w:pStyle w:val="a3"/>
              <w:spacing w:line="276" w:lineRule="auto"/>
              <w:jc w:val="right"/>
            </w:pPr>
            <w:r>
              <w:t>Проверено:</w:t>
            </w:r>
          </w:p>
          <w:p w:rsidR="00562FA7" w:rsidRDefault="00562FA7" w:rsidP="004E1ADF">
            <w:pPr>
              <w:pStyle w:val="a3"/>
              <w:spacing w:line="276" w:lineRule="auto"/>
              <w:jc w:val="right"/>
            </w:pPr>
            <w:r>
              <w:t>Заместитель директора по УВР</w:t>
            </w:r>
          </w:p>
          <w:p w:rsidR="00562FA7" w:rsidRPr="000028F7" w:rsidRDefault="00562FA7" w:rsidP="004E1ADF">
            <w:pPr>
              <w:pStyle w:val="a3"/>
              <w:spacing w:line="276" w:lineRule="auto"/>
              <w:jc w:val="right"/>
            </w:pPr>
            <w:r>
              <w:t>_________________</w:t>
            </w:r>
            <w:r w:rsidRPr="000028F7">
              <w:t>/</w:t>
            </w:r>
            <w:r>
              <w:t>Панова М.М.</w:t>
            </w:r>
            <w:r w:rsidRPr="000028F7">
              <w:t>/</w:t>
            </w:r>
          </w:p>
        </w:tc>
      </w:tr>
    </w:tbl>
    <w:p w:rsidR="00562FA7" w:rsidRDefault="00562FA7" w:rsidP="00562FA7">
      <w:pPr>
        <w:pStyle w:val="a3"/>
        <w:spacing w:line="276" w:lineRule="auto"/>
        <w:jc w:val="center"/>
        <w:rPr>
          <w:sz w:val="36"/>
          <w:szCs w:val="36"/>
        </w:rPr>
      </w:pPr>
    </w:p>
    <w:p w:rsidR="00562FA7" w:rsidRDefault="00562FA7" w:rsidP="00562FA7">
      <w:pPr>
        <w:pStyle w:val="a3"/>
        <w:spacing w:line="276" w:lineRule="auto"/>
        <w:jc w:val="center"/>
        <w:rPr>
          <w:sz w:val="36"/>
          <w:szCs w:val="36"/>
        </w:rPr>
      </w:pPr>
    </w:p>
    <w:p w:rsidR="00562FA7" w:rsidRDefault="00562FA7" w:rsidP="00562FA7">
      <w:pPr>
        <w:pStyle w:val="a3"/>
        <w:spacing w:line="276" w:lineRule="auto"/>
        <w:rPr>
          <w:sz w:val="28"/>
          <w:szCs w:val="28"/>
        </w:rPr>
      </w:pPr>
    </w:p>
    <w:p w:rsidR="00562FA7" w:rsidRPr="00234FAB" w:rsidRDefault="00562FA7" w:rsidP="00562FA7">
      <w:pPr>
        <w:pStyle w:val="a3"/>
        <w:spacing w:line="276" w:lineRule="auto"/>
        <w:jc w:val="center"/>
        <w:rPr>
          <w:sz w:val="28"/>
          <w:szCs w:val="28"/>
        </w:rPr>
      </w:pPr>
      <w:r w:rsidRPr="00234FAB">
        <w:rPr>
          <w:sz w:val="28"/>
          <w:szCs w:val="28"/>
        </w:rPr>
        <w:t>Ульяновск</w:t>
      </w:r>
    </w:p>
    <w:p w:rsidR="00562FA7" w:rsidRPr="00234FAB" w:rsidRDefault="00562FA7" w:rsidP="00562FA7">
      <w:pPr>
        <w:pStyle w:val="a3"/>
        <w:spacing w:line="276" w:lineRule="auto"/>
        <w:jc w:val="center"/>
        <w:rPr>
          <w:sz w:val="28"/>
          <w:szCs w:val="28"/>
        </w:rPr>
      </w:pPr>
      <w:r w:rsidRPr="00234FAB">
        <w:rPr>
          <w:sz w:val="28"/>
          <w:szCs w:val="28"/>
        </w:rPr>
        <w:t>201</w:t>
      </w:r>
      <w:r w:rsidR="006463E6">
        <w:rPr>
          <w:sz w:val="28"/>
          <w:szCs w:val="28"/>
        </w:rPr>
        <w:t>8</w:t>
      </w:r>
      <w:r w:rsidRPr="00234FAB">
        <w:rPr>
          <w:sz w:val="28"/>
          <w:szCs w:val="28"/>
        </w:rPr>
        <w:t xml:space="preserve"> - 201</w:t>
      </w:r>
      <w:r w:rsidR="006463E6">
        <w:rPr>
          <w:sz w:val="28"/>
          <w:szCs w:val="28"/>
        </w:rPr>
        <w:t>9</w:t>
      </w:r>
    </w:p>
    <w:p w:rsidR="00562FA7" w:rsidRDefault="00562FA7" w:rsidP="00562FA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62FA7" w:rsidRPr="001454BF" w:rsidRDefault="00562FA7" w:rsidP="00562FA7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>Рабочая программа составлена на основе следующих нормативных документов:</w:t>
      </w:r>
    </w:p>
    <w:p w:rsidR="00562FA7" w:rsidRPr="001454BF" w:rsidRDefault="00562FA7" w:rsidP="00562FA7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54BF">
        <w:rPr>
          <w:sz w:val="28"/>
          <w:szCs w:val="28"/>
        </w:rPr>
        <w:t>Федеральный Закон об образовании в Российской Федерации № 273-ФЗ от 29.12.2012 г.</w:t>
      </w:r>
    </w:p>
    <w:p w:rsidR="00562FA7" w:rsidRPr="001454BF" w:rsidRDefault="00562FA7" w:rsidP="00562FA7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54BF">
        <w:rPr>
          <w:sz w:val="28"/>
          <w:szCs w:val="28"/>
        </w:rPr>
        <w:t>Программы специальных (коррекционных) образовательных учреждений II вида.</w:t>
      </w:r>
    </w:p>
    <w:p w:rsidR="00D575F6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62FA7">
        <w:rPr>
          <w:sz w:val="28"/>
          <w:szCs w:val="28"/>
        </w:rPr>
        <w:t>Создание специальных условий обучения для обучающихся с нарушением слуха обязательно предполагает определенное своеобразие содержания образования, изменение темпов и сроков обучения, перестройку методов обучения в соответствии со структурой основного дефекта, специфическую организацию занятий, внеклассных и внешкольных мероприятий, а также индивидуальную работу.</w:t>
      </w:r>
      <w:proofErr w:type="gramEnd"/>
    </w:p>
    <w:p w:rsidR="00D575F6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Проведение коррекционной работы обогащает общее развитие учащихся, приближая их к развитию нормально слышащих детей, становится основой для подготовки школьников с нарушением с</w:t>
      </w:r>
      <w:r w:rsidR="00D575F6">
        <w:rPr>
          <w:sz w:val="28"/>
          <w:szCs w:val="28"/>
        </w:rPr>
        <w:t>луха к социализации в общество.</w:t>
      </w:r>
    </w:p>
    <w:p w:rsidR="00562FA7" w:rsidRPr="00562FA7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Занятия по развитию речевого слуха и формированию произноситель</w:t>
      </w:r>
      <w:r w:rsidR="00D575F6">
        <w:rPr>
          <w:sz w:val="28"/>
          <w:szCs w:val="28"/>
        </w:rPr>
        <w:t xml:space="preserve">ной стороны речи направлены на </w:t>
      </w:r>
      <w:r w:rsidRPr="00562FA7">
        <w:rPr>
          <w:sz w:val="28"/>
          <w:szCs w:val="28"/>
        </w:rPr>
        <w:t>подготовку выпускника к самостоятельной деятельности,  на формирование  уверенности в себе и адаптацию в обществе.</w:t>
      </w:r>
      <w:r w:rsidR="00E95D70">
        <w:rPr>
          <w:sz w:val="28"/>
          <w:szCs w:val="28"/>
        </w:rPr>
        <w:t xml:space="preserve"> </w:t>
      </w:r>
      <w:proofErr w:type="gramStart"/>
      <w:r w:rsidR="00E95D70">
        <w:rPr>
          <w:sz w:val="28"/>
          <w:szCs w:val="28"/>
        </w:rPr>
        <w:t xml:space="preserve">Программа </w:t>
      </w:r>
      <w:r w:rsidRPr="00562FA7">
        <w:rPr>
          <w:sz w:val="28"/>
          <w:szCs w:val="28"/>
        </w:rPr>
        <w:t xml:space="preserve"> адресована учащимся </w:t>
      </w:r>
      <w:r w:rsidR="00D575F6">
        <w:rPr>
          <w:sz w:val="28"/>
          <w:szCs w:val="28"/>
        </w:rPr>
        <w:t>8</w:t>
      </w:r>
      <w:r w:rsidRPr="00562FA7">
        <w:rPr>
          <w:sz w:val="28"/>
          <w:szCs w:val="28"/>
        </w:rPr>
        <w:t xml:space="preserve"> класс</w:t>
      </w:r>
      <w:r w:rsidR="00D575F6">
        <w:rPr>
          <w:sz w:val="28"/>
          <w:szCs w:val="28"/>
        </w:rPr>
        <w:t>а с нарушением слуха</w:t>
      </w:r>
      <w:r w:rsidR="00E95D70">
        <w:rPr>
          <w:sz w:val="28"/>
          <w:szCs w:val="28"/>
        </w:rPr>
        <w:t>, занимающихся по образовательной программе и для учащихся 10Б класса, занимающихся по программе ЗПР.</w:t>
      </w:r>
      <w:proofErr w:type="gramEnd"/>
    </w:p>
    <w:p w:rsidR="00562FA7" w:rsidRPr="00562FA7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575F6">
        <w:rPr>
          <w:b/>
          <w:sz w:val="28"/>
          <w:szCs w:val="28"/>
        </w:rPr>
        <w:t>Цель программы:</w:t>
      </w:r>
      <w:r w:rsidRPr="00562FA7">
        <w:rPr>
          <w:sz w:val="28"/>
          <w:szCs w:val="28"/>
        </w:rPr>
        <w:t xml:space="preserve"> развитие слухового восприятия и обучение произношению </w:t>
      </w:r>
      <w:proofErr w:type="spellStart"/>
      <w:r w:rsidRPr="00562FA7">
        <w:rPr>
          <w:sz w:val="28"/>
          <w:szCs w:val="28"/>
        </w:rPr>
        <w:t>неслышащих</w:t>
      </w:r>
      <w:proofErr w:type="spellEnd"/>
      <w:r w:rsidRPr="00562FA7">
        <w:rPr>
          <w:sz w:val="28"/>
          <w:szCs w:val="28"/>
        </w:rPr>
        <w:t xml:space="preserve"> и слабослышащих школьников  </w:t>
      </w:r>
      <w:r w:rsidR="00D575F6">
        <w:rPr>
          <w:sz w:val="28"/>
          <w:szCs w:val="28"/>
        </w:rPr>
        <w:t>8</w:t>
      </w:r>
      <w:r w:rsidR="00B2529B">
        <w:rPr>
          <w:sz w:val="28"/>
          <w:szCs w:val="28"/>
        </w:rPr>
        <w:t xml:space="preserve"> и 10Б</w:t>
      </w:r>
      <w:r w:rsidRPr="00562FA7">
        <w:rPr>
          <w:sz w:val="28"/>
          <w:szCs w:val="28"/>
        </w:rPr>
        <w:t xml:space="preserve"> класс</w:t>
      </w:r>
      <w:r w:rsidR="00D575F6">
        <w:rPr>
          <w:sz w:val="28"/>
          <w:szCs w:val="28"/>
        </w:rPr>
        <w:t>а</w:t>
      </w:r>
      <w:r w:rsidRPr="00562FA7">
        <w:rPr>
          <w:sz w:val="28"/>
          <w:szCs w:val="28"/>
        </w:rPr>
        <w:t>.</w:t>
      </w:r>
    </w:p>
    <w:p w:rsidR="00562FA7" w:rsidRPr="00D575F6" w:rsidRDefault="00562FA7" w:rsidP="00D575F6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D575F6">
        <w:rPr>
          <w:b/>
          <w:sz w:val="28"/>
          <w:szCs w:val="28"/>
        </w:rPr>
        <w:t>Задачи: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развивать навыки восприятия различных речевых и неречевых звучаний (устной речи, музыки) с помощью индивидуальных слуховых аппаратов и без них;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575F6">
        <w:rPr>
          <w:sz w:val="28"/>
          <w:szCs w:val="28"/>
        </w:rPr>
        <w:t>обучать восприятию речи по телефону, радио, телевидению, аудио записи с компьютера;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575F6">
        <w:rPr>
          <w:sz w:val="28"/>
          <w:szCs w:val="28"/>
        </w:rPr>
        <w:t>совершенствовать произносительные навыки;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D575F6">
        <w:rPr>
          <w:sz w:val="28"/>
          <w:szCs w:val="28"/>
        </w:rPr>
        <w:t xml:space="preserve">развивать просодические компоненты речи: речевое дыхание, голос, темп, ритм, интонацию, навыки слитности, </w:t>
      </w:r>
      <w:proofErr w:type="spellStart"/>
      <w:r w:rsidRPr="00D575F6">
        <w:rPr>
          <w:sz w:val="28"/>
          <w:szCs w:val="28"/>
        </w:rPr>
        <w:t>паузации</w:t>
      </w:r>
      <w:proofErr w:type="spellEnd"/>
      <w:r w:rsidRPr="00D575F6">
        <w:rPr>
          <w:sz w:val="28"/>
          <w:szCs w:val="28"/>
        </w:rPr>
        <w:t>, дикции, словесного и логического ударения, орфоэпические навыки;</w:t>
      </w:r>
      <w:proofErr w:type="gramEnd"/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575F6">
        <w:rPr>
          <w:sz w:val="28"/>
          <w:szCs w:val="28"/>
        </w:rPr>
        <w:t>развивать навыки самоконтроля за произношением, внятной выразительной устной речи;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575F6">
        <w:rPr>
          <w:sz w:val="28"/>
          <w:szCs w:val="28"/>
        </w:rPr>
        <w:lastRenderedPageBreak/>
        <w:t>обучать полноценному использованию речевого общения как средства познания, речевого развития;</w:t>
      </w:r>
    </w:p>
    <w:p w:rsidR="00D575F6" w:rsidRDefault="00562FA7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575F6">
        <w:rPr>
          <w:sz w:val="28"/>
          <w:szCs w:val="28"/>
        </w:rPr>
        <w:t>развивать, совершенствовать навыки ведения диалогов;</w:t>
      </w:r>
    </w:p>
    <w:p w:rsidR="00562FA7" w:rsidRPr="00D575F6" w:rsidRDefault="00D575F6" w:rsidP="00562FA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562FA7" w:rsidRPr="00D575F6">
        <w:rPr>
          <w:sz w:val="28"/>
          <w:szCs w:val="28"/>
        </w:rPr>
        <w:t xml:space="preserve">речевое поведение </w:t>
      </w:r>
      <w:r w:rsidR="00EC04F8" w:rsidRPr="00D575F6">
        <w:rPr>
          <w:sz w:val="28"/>
          <w:szCs w:val="28"/>
        </w:rPr>
        <w:t>на основе активног</w:t>
      </w:r>
      <w:r w:rsidR="00EC04F8">
        <w:rPr>
          <w:sz w:val="28"/>
          <w:szCs w:val="28"/>
        </w:rPr>
        <w:t>о использования,</w:t>
      </w:r>
      <w:r>
        <w:rPr>
          <w:sz w:val="28"/>
          <w:szCs w:val="28"/>
        </w:rPr>
        <w:t xml:space="preserve"> развивающегося </w:t>
      </w:r>
      <w:r w:rsidR="00562FA7" w:rsidRPr="00D575F6">
        <w:rPr>
          <w:sz w:val="28"/>
          <w:szCs w:val="28"/>
        </w:rPr>
        <w:t xml:space="preserve">слухового и </w:t>
      </w:r>
      <w:proofErr w:type="spellStart"/>
      <w:r w:rsidR="00562FA7" w:rsidRPr="00D575F6">
        <w:rPr>
          <w:sz w:val="28"/>
          <w:szCs w:val="28"/>
        </w:rPr>
        <w:t>слухозрительного</w:t>
      </w:r>
      <w:proofErr w:type="spellEnd"/>
      <w:r w:rsidR="00562FA7" w:rsidRPr="00D575F6">
        <w:rPr>
          <w:sz w:val="28"/>
          <w:szCs w:val="28"/>
        </w:rPr>
        <w:t xml:space="preserve"> восприятия устной речи.</w:t>
      </w:r>
    </w:p>
    <w:p w:rsidR="00562FA7" w:rsidRPr="00562FA7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Развитие слухового восприятия и обучение произношению осуществляется на основе следующих принципов:</w:t>
      </w:r>
    </w:p>
    <w:p w:rsidR="00D575F6" w:rsidRDefault="00562FA7" w:rsidP="00562FA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562FA7">
        <w:rPr>
          <w:sz w:val="28"/>
          <w:szCs w:val="28"/>
        </w:rPr>
        <w:t>общедидактических</w:t>
      </w:r>
      <w:proofErr w:type="spellEnd"/>
      <w:r w:rsidRPr="00562FA7">
        <w:rPr>
          <w:sz w:val="28"/>
          <w:szCs w:val="28"/>
        </w:rPr>
        <w:t xml:space="preserve">: научности, сознательности и активности, доступности, наглядности, прочности, последовательности и систематичности, </w:t>
      </w:r>
      <w:proofErr w:type="spellStart"/>
      <w:r w:rsidRPr="00562FA7">
        <w:rPr>
          <w:sz w:val="28"/>
          <w:szCs w:val="28"/>
        </w:rPr>
        <w:t>природосообразности</w:t>
      </w:r>
      <w:proofErr w:type="spellEnd"/>
      <w:r w:rsidRPr="00562FA7">
        <w:rPr>
          <w:sz w:val="28"/>
          <w:szCs w:val="28"/>
        </w:rPr>
        <w:t xml:space="preserve"> и </w:t>
      </w:r>
      <w:proofErr w:type="spellStart"/>
      <w:r w:rsidRPr="00562FA7">
        <w:rPr>
          <w:sz w:val="28"/>
          <w:szCs w:val="28"/>
        </w:rPr>
        <w:t>культуросообразности</w:t>
      </w:r>
      <w:proofErr w:type="spellEnd"/>
      <w:r w:rsidRPr="00562FA7">
        <w:rPr>
          <w:sz w:val="28"/>
          <w:szCs w:val="28"/>
        </w:rPr>
        <w:t>, развивающего характера обучения, адаптивности, психологической комфортности, динамичности восприятия, продуктивной обработки информации, ценностно-смыслового равенства взрослого и ребенка и т.п.;</w:t>
      </w:r>
      <w:proofErr w:type="gramEnd"/>
    </w:p>
    <w:p w:rsidR="00562FA7" w:rsidRPr="00D575F6" w:rsidRDefault="00562FA7" w:rsidP="00562FA7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D575F6">
        <w:rPr>
          <w:sz w:val="28"/>
          <w:szCs w:val="28"/>
        </w:rPr>
        <w:t xml:space="preserve">специальных: </w:t>
      </w:r>
      <w:proofErr w:type="spellStart"/>
      <w:r w:rsidRPr="00D575F6">
        <w:rPr>
          <w:sz w:val="28"/>
          <w:szCs w:val="28"/>
        </w:rPr>
        <w:t>этиопатогенетический</w:t>
      </w:r>
      <w:proofErr w:type="spellEnd"/>
      <w:r w:rsidRPr="00D575F6">
        <w:rPr>
          <w:sz w:val="28"/>
          <w:szCs w:val="28"/>
        </w:rPr>
        <w:t xml:space="preserve">, системности, симптоматики нарушения и учета структуры речевого дефекта, степени выраженности нарушений, комплексности,  индивидуального и дифференцированного подхода, </w:t>
      </w:r>
      <w:proofErr w:type="spellStart"/>
      <w:r w:rsidRPr="00D575F6">
        <w:rPr>
          <w:sz w:val="28"/>
          <w:szCs w:val="28"/>
        </w:rPr>
        <w:t>поэтапности</w:t>
      </w:r>
      <w:proofErr w:type="spellEnd"/>
      <w:r w:rsidRPr="00D575F6">
        <w:rPr>
          <w:sz w:val="28"/>
          <w:szCs w:val="28"/>
        </w:rPr>
        <w:t>, развития, онтогенетический, учета личностных особенностей, коррекции психических функций, использования обходного пути, максимальной опоры на различные анализаторы, постепенного повышения требований, мотивации к учению, коммуникативно-</w:t>
      </w:r>
      <w:proofErr w:type="spellStart"/>
      <w:r w:rsidRPr="00D575F6">
        <w:rPr>
          <w:sz w:val="28"/>
          <w:szCs w:val="28"/>
        </w:rPr>
        <w:t>деятельностного</w:t>
      </w:r>
      <w:proofErr w:type="spellEnd"/>
      <w:r w:rsidRPr="00D575F6">
        <w:rPr>
          <w:sz w:val="28"/>
          <w:szCs w:val="28"/>
        </w:rPr>
        <w:t xml:space="preserve"> подхода, интенсификации речевого общения, интенсивного развития слухового восприятия в обучении.</w:t>
      </w:r>
      <w:proofErr w:type="gramEnd"/>
    </w:p>
    <w:p w:rsidR="00562FA7" w:rsidRPr="00562FA7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62FA7">
        <w:rPr>
          <w:sz w:val="28"/>
          <w:szCs w:val="28"/>
        </w:rPr>
        <w:t xml:space="preserve">Программа обеспечивает </w:t>
      </w:r>
      <w:proofErr w:type="spellStart"/>
      <w:r w:rsidRPr="00562FA7">
        <w:rPr>
          <w:sz w:val="28"/>
          <w:szCs w:val="28"/>
        </w:rPr>
        <w:t>сформированность</w:t>
      </w:r>
      <w:proofErr w:type="spellEnd"/>
      <w:r w:rsidRPr="00562FA7">
        <w:rPr>
          <w:sz w:val="28"/>
          <w:szCs w:val="28"/>
        </w:rPr>
        <w:t xml:space="preserve"> универсальных учебных действий (УУД), которые делятся на четыре основные группы:</w:t>
      </w:r>
    </w:p>
    <w:p w:rsidR="00562FA7" w:rsidRPr="00562FA7" w:rsidRDefault="00562FA7" w:rsidP="00562FA7">
      <w:pPr>
        <w:pStyle w:val="a3"/>
        <w:spacing w:line="276" w:lineRule="auto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1) Коммуникативные УУД 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562FA7" w:rsidRPr="00562FA7" w:rsidRDefault="00562FA7" w:rsidP="00562FA7">
      <w:pPr>
        <w:pStyle w:val="a3"/>
        <w:spacing w:line="276" w:lineRule="auto"/>
        <w:jc w:val="both"/>
        <w:rPr>
          <w:sz w:val="28"/>
          <w:szCs w:val="28"/>
        </w:rPr>
      </w:pPr>
      <w:r w:rsidRPr="00562FA7">
        <w:rPr>
          <w:sz w:val="28"/>
          <w:szCs w:val="28"/>
        </w:rPr>
        <w:t xml:space="preserve">2) Личностные УУД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62FA7" w:rsidRPr="00562FA7" w:rsidRDefault="00562FA7" w:rsidP="00562FA7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562FA7">
        <w:rPr>
          <w:sz w:val="28"/>
          <w:szCs w:val="28"/>
        </w:rPr>
        <w:t xml:space="preserve">3) Регулятивные УУД - обеспечивают организацию учащимся своей учебной </w:t>
      </w:r>
      <w:r w:rsidRPr="00562FA7">
        <w:rPr>
          <w:sz w:val="28"/>
          <w:szCs w:val="28"/>
        </w:rPr>
        <w:lastRenderedPageBreak/>
        <w:t>деятельности.</w:t>
      </w:r>
      <w:proofErr w:type="gramEnd"/>
      <w:r w:rsidRPr="00562FA7">
        <w:rPr>
          <w:sz w:val="28"/>
          <w:szCs w:val="28"/>
        </w:rPr>
        <w:t xml:space="preserve"> К ним относятся: целеполагание; планирование; прогнозирование; контроль в форме сличения способа действия и его результата; коррекция;  оценка, волевая </w:t>
      </w:r>
      <w:proofErr w:type="spellStart"/>
      <w:r w:rsidRPr="00562FA7">
        <w:rPr>
          <w:sz w:val="28"/>
          <w:szCs w:val="28"/>
        </w:rPr>
        <w:t>саморегуляция</w:t>
      </w:r>
      <w:proofErr w:type="spellEnd"/>
      <w:r w:rsidRPr="00562FA7">
        <w:rPr>
          <w:sz w:val="28"/>
          <w:szCs w:val="28"/>
        </w:rPr>
        <w:t>.</w:t>
      </w:r>
    </w:p>
    <w:p w:rsidR="00562FA7" w:rsidRPr="00562FA7" w:rsidRDefault="00562FA7" w:rsidP="00562FA7">
      <w:pPr>
        <w:pStyle w:val="a3"/>
        <w:spacing w:line="276" w:lineRule="auto"/>
        <w:jc w:val="both"/>
        <w:rPr>
          <w:sz w:val="28"/>
          <w:szCs w:val="28"/>
        </w:rPr>
      </w:pPr>
      <w:r w:rsidRPr="00562FA7">
        <w:rPr>
          <w:sz w:val="28"/>
          <w:szCs w:val="28"/>
        </w:rPr>
        <w:t xml:space="preserve"> 4) Познавательные УУД</w:t>
      </w:r>
      <w:r w:rsidR="00D575F6">
        <w:rPr>
          <w:sz w:val="28"/>
          <w:szCs w:val="28"/>
        </w:rPr>
        <w:t xml:space="preserve"> </w:t>
      </w:r>
      <w:r w:rsidRPr="00562FA7">
        <w:rPr>
          <w:sz w:val="28"/>
          <w:szCs w:val="28"/>
        </w:rPr>
        <w:t xml:space="preserve">- включают </w:t>
      </w:r>
      <w:proofErr w:type="spellStart"/>
      <w:r w:rsidRPr="00562FA7">
        <w:rPr>
          <w:sz w:val="28"/>
          <w:szCs w:val="28"/>
        </w:rPr>
        <w:t>общеучебные</w:t>
      </w:r>
      <w:proofErr w:type="spellEnd"/>
      <w:r w:rsidRPr="00562FA7">
        <w:rPr>
          <w:sz w:val="28"/>
          <w:szCs w:val="28"/>
        </w:rPr>
        <w:t>, логические действия, а также действия постановки и решения проблем.</w:t>
      </w:r>
    </w:p>
    <w:p w:rsidR="00562FA7" w:rsidRDefault="00562FA7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62FA7">
        <w:rPr>
          <w:sz w:val="28"/>
          <w:szCs w:val="28"/>
        </w:rPr>
        <w:t>Психолого-педагоги</w:t>
      </w:r>
      <w:r w:rsidR="00D575F6">
        <w:rPr>
          <w:sz w:val="28"/>
          <w:szCs w:val="28"/>
        </w:rPr>
        <w:t xml:space="preserve">ческое сопровождение участников </w:t>
      </w:r>
      <w:r w:rsidRPr="00562FA7">
        <w:rPr>
          <w:sz w:val="28"/>
          <w:szCs w:val="28"/>
        </w:rPr>
        <w:t>образовательного процесса позволит повысить его эффективность. Положения и рекомендации педагогов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системы.</w:t>
      </w:r>
    </w:p>
    <w:p w:rsidR="00D575F6" w:rsidRPr="001454BF" w:rsidRDefault="00D575F6" w:rsidP="00D575F6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1454BF">
        <w:rPr>
          <w:b/>
          <w:sz w:val="28"/>
          <w:szCs w:val="28"/>
        </w:rPr>
        <w:t>Общая характеристика специального (коррекционного) предмета.</w:t>
      </w:r>
    </w:p>
    <w:p w:rsidR="00D575F6" w:rsidRPr="00562FA7" w:rsidRDefault="00D575F6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 xml:space="preserve">   Индивидуальные занятия по </w:t>
      </w:r>
      <w:r w:rsidR="001D3654">
        <w:rPr>
          <w:sz w:val="28"/>
          <w:szCs w:val="28"/>
        </w:rPr>
        <w:t>развитию слухового восприятия и формированию произношения</w:t>
      </w:r>
      <w:r w:rsidRPr="001454BF">
        <w:rPr>
          <w:sz w:val="28"/>
          <w:szCs w:val="28"/>
        </w:rPr>
        <w:t xml:space="preserve"> являются одной из важных организационных форм обучения слабослышащих обучающихся, позволяющие проводить специальную (коррекционную) работу по развитию восприятия и воспрои</w:t>
      </w:r>
      <w:r w:rsidR="001D3654">
        <w:rPr>
          <w:sz w:val="28"/>
          <w:szCs w:val="28"/>
        </w:rPr>
        <w:t>зведению</w:t>
      </w:r>
      <w:r w:rsidRPr="001454BF">
        <w:rPr>
          <w:sz w:val="28"/>
          <w:szCs w:val="28"/>
        </w:rPr>
        <w:t xml:space="preserve"> устной речи с учетом фактического состояния слухоречевого развития, индивидуальных особенностей каждого ученика. Специальная (коррекционная) работа, проводимая на индивидуальных занятиях, способствует наиболее полноценному овладению обучающимися устной речью, что имеет </w:t>
      </w:r>
      <w:proofErr w:type="gramStart"/>
      <w:r w:rsidRPr="001454BF">
        <w:rPr>
          <w:sz w:val="28"/>
          <w:szCs w:val="28"/>
        </w:rPr>
        <w:t>важное значение</w:t>
      </w:r>
      <w:proofErr w:type="gramEnd"/>
      <w:r w:rsidRPr="001454BF">
        <w:rPr>
          <w:sz w:val="28"/>
          <w:szCs w:val="28"/>
        </w:rPr>
        <w:t xml:space="preserve"> для получения ими качественного образования, социальной адаптации, формирования личности в целом.</w:t>
      </w:r>
    </w:p>
    <w:p w:rsidR="00D575F6" w:rsidRPr="001454BF" w:rsidRDefault="00D575F6" w:rsidP="00D575F6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454BF">
        <w:rPr>
          <w:b/>
          <w:sz w:val="28"/>
          <w:szCs w:val="28"/>
        </w:rPr>
        <w:t>Место специального (коррекционного) предмета в учебном плане.</w:t>
      </w:r>
    </w:p>
    <w:p w:rsidR="00D575F6" w:rsidRPr="00EE2154" w:rsidRDefault="00D575F6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 xml:space="preserve">   Индивидуальные занятия по развитию </w:t>
      </w:r>
      <w:r w:rsidR="001D3654">
        <w:rPr>
          <w:sz w:val="28"/>
          <w:szCs w:val="28"/>
        </w:rPr>
        <w:t>слухового восприятия</w:t>
      </w:r>
      <w:r w:rsidRPr="001454BF">
        <w:rPr>
          <w:sz w:val="28"/>
          <w:szCs w:val="28"/>
        </w:rPr>
        <w:t xml:space="preserve"> и формированию </w:t>
      </w:r>
      <w:r w:rsidR="001D3654">
        <w:rPr>
          <w:sz w:val="28"/>
          <w:szCs w:val="28"/>
        </w:rPr>
        <w:t>произношения</w:t>
      </w:r>
      <w:r w:rsidRPr="001454BF">
        <w:rPr>
          <w:sz w:val="28"/>
          <w:szCs w:val="28"/>
        </w:rPr>
        <w:t xml:space="preserve"> проводятся по </w:t>
      </w:r>
      <w:r w:rsidR="001D3654">
        <w:rPr>
          <w:sz w:val="28"/>
          <w:szCs w:val="28"/>
        </w:rPr>
        <w:t>2</w:t>
      </w:r>
      <w:r w:rsidRPr="001454BF">
        <w:rPr>
          <w:sz w:val="28"/>
          <w:szCs w:val="28"/>
        </w:rPr>
        <w:t xml:space="preserve"> часа в неделю на одного обучающегося.</w:t>
      </w:r>
    </w:p>
    <w:p w:rsidR="00D575F6" w:rsidRPr="001454BF" w:rsidRDefault="00D575F6" w:rsidP="00D575F6">
      <w:pPr>
        <w:pStyle w:val="a3"/>
        <w:spacing w:line="276" w:lineRule="auto"/>
        <w:jc w:val="center"/>
        <w:rPr>
          <w:sz w:val="28"/>
          <w:szCs w:val="28"/>
        </w:rPr>
      </w:pPr>
      <w:r w:rsidRPr="001454BF">
        <w:rPr>
          <w:b/>
          <w:sz w:val="28"/>
          <w:szCs w:val="28"/>
        </w:rPr>
        <w:t>Ценностные ориентиры содержания специального (коррекционного) предмета</w:t>
      </w:r>
      <w:r w:rsidRPr="001454BF">
        <w:rPr>
          <w:sz w:val="28"/>
          <w:szCs w:val="28"/>
        </w:rPr>
        <w:t>.</w:t>
      </w:r>
    </w:p>
    <w:p w:rsidR="00D575F6" w:rsidRPr="001454BF" w:rsidRDefault="00D575F6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 xml:space="preserve">   </w:t>
      </w:r>
      <w:proofErr w:type="gramStart"/>
      <w:r w:rsidRPr="001454BF">
        <w:rPr>
          <w:sz w:val="28"/>
          <w:szCs w:val="28"/>
        </w:rPr>
        <w:t xml:space="preserve">Формирование у слабослышащих обучающихся речевого слуха, </w:t>
      </w:r>
      <w:proofErr w:type="spellStart"/>
      <w:r w:rsidRPr="001454BF">
        <w:rPr>
          <w:sz w:val="28"/>
          <w:szCs w:val="28"/>
        </w:rPr>
        <w:t>слухозрительного</w:t>
      </w:r>
      <w:proofErr w:type="spellEnd"/>
      <w:r w:rsidRPr="001454BF">
        <w:rPr>
          <w:sz w:val="28"/>
          <w:szCs w:val="28"/>
        </w:rPr>
        <w:t xml:space="preserve"> восприятия речи, ее произносительной стороны является одним из приоритетных направлений образовательно – коррекционной работы, способствующим развитию устной речи, речевого поведения, навыков устной коммуникации.</w:t>
      </w:r>
      <w:proofErr w:type="gramEnd"/>
      <w:r w:rsidRPr="001454BF">
        <w:rPr>
          <w:sz w:val="28"/>
          <w:szCs w:val="28"/>
        </w:rPr>
        <w:t xml:space="preserve"> Это имеет </w:t>
      </w:r>
      <w:proofErr w:type="gramStart"/>
      <w:r w:rsidRPr="001454BF">
        <w:rPr>
          <w:sz w:val="28"/>
          <w:szCs w:val="28"/>
        </w:rPr>
        <w:t>важное значен</w:t>
      </w:r>
      <w:r>
        <w:rPr>
          <w:sz w:val="28"/>
          <w:szCs w:val="28"/>
        </w:rPr>
        <w:t>ие</w:t>
      </w:r>
      <w:proofErr w:type="gramEnd"/>
      <w:r>
        <w:rPr>
          <w:sz w:val="28"/>
          <w:szCs w:val="28"/>
        </w:rPr>
        <w:t xml:space="preserve"> для достижения выпускниками </w:t>
      </w:r>
      <w:r w:rsidRPr="001454BF">
        <w:rPr>
          <w:sz w:val="28"/>
          <w:szCs w:val="28"/>
        </w:rPr>
        <w:t>школы планируемых результатов овладения предметными, социальными и коммуникативными компетенциями, активизации их общения со слышащими людьми, что необходимо для более полн</w:t>
      </w:r>
      <w:r w:rsidR="001D3654">
        <w:rPr>
          <w:sz w:val="28"/>
          <w:szCs w:val="28"/>
        </w:rPr>
        <w:t xml:space="preserve">оценного личностного развития, </w:t>
      </w:r>
      <w:r w:rsidRPr="001454BF">
        <w:rPr>
          <w:sz w:val="28"/>
          <w:szCs w:val="28"/>
        </w:rPr>
        <w:t>адаптации и  интеграции в обществе.</w:t>
      </w:r>
    </w:p>
    <w:p w:rsidR="00D575F6" w:rsidRPr="001454BF" w:rsidRDefault="00D575F6" w:rsidP="00D575F6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454BF">
        <w:rPr>
          <w:b/>
          <w:sz w:val="28"/>
          <w:szCs w:val="28"/>
        </w:rPr>
        <w:t>Структура и содержание специального (коррекционного) предмета.</w:t>
      </w:r>
    </w:p>
    <w:p w:rsidR="00D575F6" w:rsidRPr="001454BF" w:rsidRDefault="00D575F6" w:rsidP="00D575F6">
      <w:pPr>
        <w:pStyle w:val="a3"/>
        <w:spacing w:line="276" w:lineRule="auto"/>
        <w:jc w:val="both"/>
        <w:rPr>
          <w:sz w:val="28"/>
          <w:szCs w:val="28"/>
        </w:rPr>
      </w:pPr>
      <w:r w:rsidRPr="001454BF">
        <w:rPr>
          <w:sz w:val="28"/>
          <w:szCs w:val="28"/>
        </w:rPr>
        <w:lastRenderedPageBreak/>
        <w:t xml:space="preserve">          Курс состоит из двух взаимосвязанных разделов:</w:t>
      </w:r>
    </w:p>
    <w:p w:rsidR="00D575F6" w:rsidRPr="001454BF" w:rsidRDefault="001D3654" w:rsidP="00D575F6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слухового восприятия</w:t>
      </w:r>
      <w:r w:rsidR="00D575F6" w:rsidRPr="001454BF">
        <w:rPr>
          <w:sz w:val="28"/>
          <w:szCs w:val="28"/>
        </w:rPr>
        <w:t xml:space="preserve">; </w:t>
      </w:r>
    </w:p>
    <w:p w:rsidR="00D575F6" w:rsidRPr="001454BF" w:rsidRDefault="00D575F6" w:rsidP="00D575F6">
      <w:pPr>
        <w:pStyle w:val="a3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1454BF">
        <w:rPr>
          <w:sz w:val="28"/>
          <w:szCs w:val="28"/>
        </w:rPr>
        <w:t>формирование произно</w:t>
      </w:r>
      <w:r w:rsidR="001D3654">
        <w:rPr>
          <w:sz w:val="28"/>
          <w:szCs w:val="28"/>
        </w:rPr>
        <w:t>шения</w:t>
      </w:r>
      <w:r w:rsidRPr="001454BF">
        <w:rPr>
          <w:sz w:val="28"/>
          <w:szCs w:val="28"/>
        </w:rPr>
        <w:t xml:space="preserve">. </w:t>
      </w:r>
    </w:p>
    <w:p w:rsidR="00D575F6" w:rsidRPr="001454BF" w:rsidRDefault="00D575F6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 xml:space="preserve">  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– на работу по обучению произношению. При этом в процессе развития слухового и </w:t>
      </w:r>
      <w:proofErr w:type="spellStart"/>
      <w:r w:rsidRPr="001454BF">
        <w:rPr>
          <w:sz w:val="28"/>
          <w:szCs w:val="28"/>
        </w:rPr>
        <w:t>слухозрительного</w:t>
      </w:r>
      <w:proofErr w:type="spellEnd"/>
      <w:r w:rsidRPr="001454BF">
        <w:rPr>
          <w:sz w:val="28"/>
          <w:szCs w:val="28"/>
        </w:rPr>
        <w:t xml:space="preserve"> восприятия устной речи ученики систематически и целенаправленно побуждаются к наиболее полной реализации произносительных возможностей, достаточно внятной, есте</w:t>
      </w:r>
      <w:r>
        <w:rPr>
          <w:sz w:val="28"/>
          <w:szCs w:val="28"/>
        </w:rPr>
        <w:t xml:space="preserve">ственной и выразительной речи; </w:t>
      </w:r>
      <w:r w:rsidRPr="001454BF">
        <w:rPr>
          <w:sz w:val="28"/>
          <w:szCs w:val="28"/>
        </w:rPr>
        <w:t xml:space="preserve">при обучении произношению они учатся различать и опознавать на слух фразы, слова, словосочетания и тексты, а также слоги, </w:t>
      </w:r>
      <w:proofErr w:type="spellStart"/>
      <w:r w:rsidRPr="001454BF">
        <w:rPr>
          <w:sz w:val="28"/>
          <w:szCs w:val="28"/>
        </w:rPr>
        <w:t>слогосочетания</w:t>
      </w:r>
      <w:proofErr w:type="spellEnd"/>
      <w:r w:rsidRPr="001454BF">
        <w:rPr>
          <w:sz w:val="28"/>
          <w:szCs w:val="28"/>
        </w:rPr>
        <w:t xml:space="preserve"> и некоторые отдельные звуки, элементы интонации, над которыми ведется работа на данном занятии.</w:t>
      </w:r>
    </w:p>
    <w:p w:rsidR="00D575F6" w:rsidRPr="001454BF" w:rsidRDefault="00D575F6" w:rsidP="00D575F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454BF">
        <w:rPr>
          <w:sz w:val="28"/>
          <w:szCs w:val="28"/>
        </w:rPr>
        <w:t xml:space="preserve">Работа по развитию </w:t>
      </w:r>
      <w:r w:rsidR="00EC04F8">
        <w:rPr>
          <w:sz w:val="28"/>
          <w:szCs w:val="28"/>
        </w:rPr>
        <w:t>слухового восприятия</w:t>
      </w:r>
      <w:r w:rsidRPr="001454BF">
        <w:rPr>
          <w:sz w:val="28"/>
          <w:szCs w:val="28"/>
        </w:rPr>
        <w:t xml:space="preserve"> и </w:t>
      </w:r>
      <w:r w:rsidR="00EC04F8">
        <w:rPr>
          <w:sz w:val="28"/>
          <w:szCs w:val="28"/>
        </w:rPr>
        <w:t>формированию произношения</w:t>
      </w:r>
      <w:r w:rsidRPr="001454BF">
        <w:rPr>
          <w:sz w:val="28"/>
          <w:szCs w:val="28"/>
        </w:rPr>
        <w:t xml:space="preserve"> предусматривает формировани</w:t>
      </w:r>
      <w:r>
        <w:rPr>
          <w:sz w:val="28"/>
          <w:szCs w:val="28"/>
        </w:rPr>
        <w:t xml:space="preserve">е у детей речевого поведения на </w:t>
      </w:r>
      <w:r w:rsidRPr="001454BF">
        <w:rPr>
          <w:sz w:val="28"/>
          <w:szCs w:val="28"/>
        </w:rPr>
        <w:t xml:space="preserve">основе активного использования, развивающегося слухового и </w:t>
      </w:r>
      <w:proofErr w:type="spellStart"/>
      <w:r w:rsidRPr="001454BF">
        <w:rPr>
          <w:sz w:val="28"/>
          <w:szCs w:val="28"/>
        </w:rPr>
        <w:t>слухозрительного</w:t>
      </w:r>
      <w:proofErr w:type="spellEnd"/>
      <w:r w:rsidRPr="001454BF">
        <w:rPr>
          <w:sz w:val="28"/>
          <w:szCs w:val="28"/>
        </w:rPr>
        <w:t xml:space="preserve"> восприятия устной речи при постоянном применении различных типов электроакустической аппаратуры (стационарных устройств и/или индивидуальных слуховых аппаратов). </w:t>
      </w:r>
    </w:p>
    <w:p w:rsidR="00D575F6" w:rsidRPr="001454BF" w:rsidRDefault="00D575F6" w:rsidP="00D575F6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454BF">
        <w:rPr>
          <w:sz w:val="28"/>
          <w:szCs w:val="28"/>
        </w:rPr>
        <w:t xml:space="preserve">  </w:t>
      </w:r>
      <w:r w:rsidRPr="001454BF">
        <w:rPr>
          <w:color w:val="000000"/>
          <w:sz w:val="28"/>
          <w:szCs w:val="28"/>
        </w:rPr>
        <w:t xml:space="preserve">Продолжительность индивидуального занятия по развитию слухового восприятия и </w:t>
      </w:r>
      <w:r w:rsidR="00EC04F8">
        <w:rPr>
          <w:color w:val="000000"/>
          <w:sz w:val="28"/>
          <w:szCs w:val="28"/>
        </w:rPr>
        <w:t>формированию</w:t>
      </w:r>
      <w:r w:rsidRPr="001454BF">
        <w:rPr>
          <w:color w:val="000000"/>
          <w:sz w:val="28"/>
          <w:szCs w:val="28"/>
        </w:rPr>
        <w:t xml:space="preserve"> произношени</w:t>
      </w:r>
      <w:r w:rsidR="00EC04F8">
        <w:rPr>
          <w:color w:val="000000"/>
          <w:sz w:val="28"/>
          <w:szCs w:val="28"/>
        </w:rPr>
        <w:t>я</w:t>
      </w:r>
      <w:r w:rsidRPr="001454BF">
        <w:rPr>
          <w:color w:val="000000"/>
          <w:sz w:val="28"/>
          <w:szCs w:val="28"/>
        </w:rPr>
        <w:t xml:space="preserve"> составляет 20 минут: по 10 минут на каждую часть занятия.</w:t>
      </w:r>
    </w:p>
    <w:p w:rsidR="00562FA7" w:rsidRDefault="00562FA7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p w:rsidR="00EC04F8" w:rsidRPr="007C2D81" w:rsidRDefault="00EC04F8" w:rsidP="00EC04F8">
      <w:pPr>
        <w:pStyle w:val="a3"/>
        <w:jc w:val="center"/>
        <w:rPr>
          <w:b/>
          <w:sz w:val="28"/>
          <w:szCs w:val="28"/>
        </w:rPr>
      </w:pPr>
      <w:r w:rsidRPr="007C2D81">
        <w:rPr>
          <w:b/>
          <w:sz w:val="28"/>
          <w:szCs w:val="28"/>
        </w:rPr>
        <w:lastRenderedPageBreak/>
        <w:t>Содержание учебного предмета.</w:t>
      </w:r>
    </w:p>
    <w:p w:rsidR="00EC04F8" w:rsidRPr="007C2D81" w:rsidRDefault="00EC04F8" w:rsidP="00EC04F8">
      <w:pPr>
        <w:pStyle w:val="a3"/>
        <w:jc w:val="center"/>
        <w:rPr>
          <w:b/>
          <w:sz w:val="28"/>
          <w:szCs w:val="28"/>
        </w:rPr>
      </w:pPr>
      <w:r w:rsidRPr="007C2D81">
        <w:rPr>
          <w:b/>
          <w:sz w:val="28"/>
          <w:szCs w:val="28"/>
        </w:rPr>
        <w:t>Развитие слухового восприятия</w:t>
      </w:r>
    </w:p>
    <w:p w:rsidR="00EC04F8" w:rsidRDefault="00EC04F8" w:rsidP="00EC04F8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504"/>
        <w:gridCol w:w="1396"/>
        <w:gridCol w:w="3123"/>
        <w:gridCol w:w="2103"/>
      </w:tblGrid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№</w:t>
            </w:r>
          </w:p>
        </w:tc>
        <w:tc>
          <w:tcPr>
            <w:tcW w:w="2504" w:type="dxa"/>
          </w:tcPr>
          <w:p w:rsidR="00EC04F8" w:rsidRPr="00AD15A8" w:rsidRDefault="00EC04F8" w:rsidP="004E1ADF">
            <w:pPr>
              <w:pStyle w:val="a3"/>
              <w:jc w:val="center"/>
              <w:rPr>
                <w:bCs/>
              </w:rPr>
            </w:pPr>
            <w:proofErr w:type="spellStart"/>
            <w:r w:rsidRPr="00AD15A8">
              <w:rPr>
                <w:bCs/>
              </w:rPr>
              <w:t>Содержателные</w:t>
            </w:r>
            <w:proofErr w:type="spellEnd"/>
            <w:r w:rsidRPr="00AD15A8">
              <w:rPr>
                <w:bCs/>
              </w:rPr>
              <w:t xml:space="preserve"> линии</w:t>
            </w:r>
          </w:p>
        </w:tc>
        <w:tc>
          <w:tcPr>
            <w:tcW w:w="1947" w:type="dxa"/>
          </w:tcPr>
          <w:p w:rsidR="00EC04F8" w:rsidRPr="00AD15A8" w:rsidRDefault="00EC04F8" w:rsidP="004E1ADF">
            <w:pPr>
              <w:pStyle w:val="a3"/>
              <w:jc w:val="center"/>
              <w:rPr>
                <w:bCs/>
              </w:rPr>
            </w:pPr>
            <w:r w:rsidRPr="00AD15A8">
              <w:rPr>
                <w:bCs/>
              </w:rPr>
              <w:t>Сроки</w:t>
            </w:r>
          </w:p>
        </w:tc>
        <w:tc>
          <w:tcPr>
            <w:tcW w:w="4363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Педагогические средства, технологии решения коррекционных задач.</w:t>
            </w:r>
          </w:p>
        </w:tc>
        <w:tc>
          <w:tcPr>
            <w:tcW w:w="2295" w:type="dxa"/>
          </w:tcPr>
          <w:p w:rsidR="00EC04F8" w:rsidRPr="00AD15A8" w:rsidRDefault="00EC04F8" w:rsidP="004E1ADF">
            <w:pPr>
              <w:pStyle w:val="a3"/>
              <w:jc w:val="center"/>
            </w:pPr>
            <w:proofErr w:type="spellStart"/>
            <w:r w:rsidRPr="007C2D81">
              <w:t>Пе</w:t>
            </w:r>
            <w:r w:rsidRPr="00AD15A8">
              <w:rPr>
                <w:lang w:val="en-US"/>
              </w:rPr>
              <w:t>дагогический</w:t>
            </w:r>
            <w:proofErr w:type="spellEnd"/>
            <w:r>
              <w:t xml:space="preserve"> </w:t>
            </w:r>
            <w:r w:rsidRPr="00AD15A8">
              <w:rPr>
                <w:lang w:val="en-US"/>
              </w:rPr>
              <w:t xml:space="preserve"> </w:t>
            </w:r>
            <w:proofErr w:type="spellStart"/>
            <w:r w:rsidRPr="00AD15A8">
              <w:rPr>
                <w:lang w:val="en-US"/>
              </w:rPr>
              <w:t>мониторинг</w:t>
            </w:r>
            <w:proofErr w:type="spellEnd"/>
          </w:p>
        </w:tc>
      </w:tr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1</w:t>
            </w:r>
          </w:p>
        </w:tc>
        <w:tc>
          <w:tcPr>
            <w:tcW w:w="2504" w:type="dxa"/>
          </w:tcPr>
          <w:p w:rsidR="00EC04F8" w:rsidRPr="00AD15A8" w:rsidRDefault="00EC04F8" w:rsidP="004E1ADF">
            <w:pPr>
              <w:pStyle w:val="a3"/>
            </w:pPr>
            <w:r w:rsidRPr="00AD15A8">
              <w:t>Комплексное обследование.</w:t>
            </w:r>
          </w:p>
          <w:p w:rsidR="00EC04F8" w:rsidRPr="00AD15A8" w:rsidRDefault="00EC04F8" w:rsidP="004E1ADF">
            <w:pPr>
              <w:pStyle w:val="a3"/>
            </w:pPr>
          </w:p>
        </w:tc>
        <w:tc>
          <w:tcPr>
            <w:tcW w:w="1947" w:type="dxa"/>
          </w:tcPr>
          <w:p w:rsidR="00EC04F8" w:rsidRDefault="005C5B9E" w:rsidP="004E1ADF">
            <w:pPr>
              <w:pStyle w:val="a3"/>
            </w:pPr>
            <w:r>
              <w:t>1-2 недели</w:t>
            </w:r>
          </w:p>
          <w:p w:rsidR="005C5B9E" w:rsidRPr="00884713" w:rsidRDefault="005C5B9E" w:rsidP="004E1ADF">
            <w:pPr>
              <w:pStyle w:val="a3"/>
            </w:pPr>
            <w:r>
              <w:t>сентября</w:t>
            </w:r>
            <w:bookmarkStart w:id="0" w:name="_GoBack"/>
            <w:bookmarkEnd w:id="0"/>
          </w:p>
        </w:tc>
        <w:tc>
          <w:tcPr>
            <w:tcW w:w="4363" w:type="dxa"/>
            <w:vMerge w:val="restart"/>
          </w:tcPr>
          <w:p w:rsidR="00EC04F8" w:rsidRDefault="00EC04F8" w:rsidP="004E1ADF">
            <w:pPr>
              <w:jc w:val="both"/>
            </w:pPr>
            <w:r w:rsidRPr="00884713">
              <w:t xml:space="preserve">Технологии репродуктивного обучения: восприятие, различение, распознавание, </w:t>
            </w:r>
            <w:r>
              <w:t>опознавание</w:t>
            </w:r>
            <w:r w:rsidRPr="00884713">
              <w:t>.</w:t>
            </w: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proofErr w:type="spellStart"/>
            <w:r w:rsidRPr="00884713">
              <w:t>Здоровьесберегающие</w:t>
            </w:r>
            <w:proofErr w:type="spellEnd"/>
            <w:r w:rsidRPr="00884713">
              <w:t xml:space="preserve"> технологии</w:t>
            </w:r>
          </w:p>
          <w:p w:rsidR="00EC04F8" w:rsidRPr="00884713" w:rsidRDefault="00EC04F8" w:rsidP="004E1ADF">
            <w:pPr>
              <w:jc w:val="both"/>
            </w:pPr>
            <w:r w:rsidRPr="00884713">
              <w:t xml:space="preserve">Коммуникативная система обучения </w:t>
            </w:r>
            <w:proofErr w:type="spellStart"/>
            <w:r w:rsidRPr="00884713">
              <w:t>С.А.Зыков</w:t>
            </w:r>
            <w:proofErr w:type="spellEnd"/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r w:rsidRPr="00884713">
              <w:t>Игровые технологии.</w:t>
            </w: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r w:rsidRPr="00884713">
              <w:t xml:space="preserve">Методика </w:t>
            </w:r>
            <w:proofErr w:type="spellStart"/>
            <w:r w:rsidRPr="00884713">
              <w:t>Е.П.Кузьмичевой</w:t>
            </w:r>
            <w:proofErr w:type="spellEnd"/>
            <w:r w:rsidRPr="00884713">
              <w:t>.</w:t>
            </w:r>
          </w:p>
          <w:p w:rsidR="00EC04F8" w:rsidRPr="00D33A29" w:rsidRDefault="00EC04F8" w:rsidP="004E1ADF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EC04F8" w:rsidRPr="00884713" w:rsidRDefault="00EC04F8" w:rsidP="004E1ADF">
            <w:pPr>
              <w:pStyle w:val="a3"/>
              <w:jc w:val="center"/>
            </w:pPr>
            <w:r w:rsidRPr="00884713">
              <w:t>Диагностический мониторинг в начале года</w:t>
            </w:r>
          </w:p>
        </w:tc>
      </w:tr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2</w:t>
            </w:r>
          </w:p>
        </w:tc>
        <w:tc>
          <w:tcPr>
            <w:tcW w:w="2504" w:type="dxa"/>
          </w:tcPr>
          <w:p w:rsidR="00EC04F8" w:rsidRPr="00AD15A8" w:rsidRDefault="00EC04F8" w:rsidP="004E1ADF">
            <w:pPr>
              <w:pStyle w:val="a3"/>
            </w:pPr>
            <w:r w:rsidRPr="00AD15A8">
              <w:t>Материал обиходно-разговорного характера и относящегося к организации учебной деятельности.</w:t>
            </w:r>
          </w:p>
        </w:tc>
        <w:tc>
          <w:tcPr>
            <w:tcW w:w="1947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63" w:type="dxa"/>
            <w:vMerge/>
          </w:tcPr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295" w:type="dxa"/>
          </w:tcPr>
          <w:p w:rsidR="00EC04F8" w:rsidRPr="00884713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Промежуточный мониторинг</w:t>
            </w:r>
          </w:p>
        </w:tc>
      </w:tr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EC04F8" w:rsidRPr="00AD15A8" w:rsidRDefault="00EC04F8" w:rsidP="004E1ADF">
            <w:pPr>
              <w:pStyle w:val="a3"/>
            </w:pPr>
            <w:r w:rsidRPr="00AD15A8">
              <w:t>Речевой материал, связанный с изучением общеобразовательных дисциплин, терминологии.</w:t>
            </w:r>
          </w:p>
        </w:tc>
        <w:tc>
          <w:tcPr>
            <w:tcW w:w="1947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63" w:type="dxa"/>
            <w:vMerge/>
          </w:tcPr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29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Итоговый мониторинг в конце года</w:t>
            </w:r>
          </w:p>
          <w:p w:rsidR="00EC04F8" w:rsidRPr="00884713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</w:p>
        </w:tc>
      </w:tr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>
              <w:t>4</w:t>
            </w:r>
          </w:p>
        </w:tc>
        <w:tc>
          <w:tcPr>
            <w:tcW w:w="2504" w:type="dxa"/>
          </w:tcPr>
          <w:p w:rsidR="00EC04F8" w:rsidRPr="00AD15A8" w:rsidRDefault="00EC04F8" w:rsidP="004E1ADF">
            <w:pPr>
              <w:pStyle w:val="a3"/>
            </w:pPr>
            <w:r w:rsidRPr="00AD15A8">
              <w:t>Тексты.</w:t>
            </w:r>
          </w:p>
        </w:tc>
        <w:tc>
          <w:tcPr>
            <w:tcW w:w="1947" w:type="dxa"/>
          </w:tcPr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63" w:type="dxa"/>
            <w:vMerge/>
          </w:tcPr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295" w:type="dxa"/>
          </w:tcPr>
          <w:p w:rsidR="00EC04F8" w:rsidRPr="00884713" w:rsidRDefault="00EC04F8" w:rsidP="004E1ADF">
            <w:pPr>
              <w:pStyle w:val="a3"/>
              <w:jc w:val="center"/>
            </w:pPr>
            <w:r w:rsidRPr="00884713">
              <w:t>Промежуточный мониторинг</w:t>
            </w:r>
          </w:p>
        </w:tc>
      </w:tr>
    </w:tbl>
    <w:p w:rsidR="00EC04F8" w:rsidRPr="007C2D81" w:rsidRDefault="00B2529B" w:rsidP="00B252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EC04F8" w:rsidRPr="007C2D81">
        <w:rPr>
          <w:b/>
          <w:sz w:val="28"/>
          <w:szCs w:val="28"/>
        </w:rPr>
        <w:t>Формирование произношения</w:t>
      </w:r>
    </w:p>
    <w:p w:rsidR="00EC04F8" w:rsidRDefault="00EC04F8" w:rsidP="00EC04F8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150"/>
        <w:gridCol w:w="1470"/>
        <w:gridCol w:w="3355"/>
        <w:gridCol w:w="2150"/>
      </w:tblGrid>
      <w:tr w:rsidR="00EC04F8" w:rsidTr="004E1ADF">
        <w:tc>
          <w:tcPr>
            <w:tcW w:w="445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№</w:t>
            </w:r>
          </w:p>
        </w:tc>
        <w:tc>
          <w:tcPr>
            <w:tcW w:w="2498" w:type="dxa"/>
          </w:tcPr>
          <w:p w:rsidR="00EC04F8" w:rsidRPr="00AD15A8" w:rsidRDefault="00EC04F8" w:rsidP="004E1ADF">
            <w:pPr>
              <w:pStyle w:val="a3"/>
              <w:jc w:val="center"/>
              <w:rPr>
                <w:bCs/>
              </w:rPr>
            </w:pPr>
            <w:proofErr w:type="spellStart"/>
            <w:r w:rsidRPr="00AD15A8">
              <w:rPr>
                <w:bCs/>
              </w:rPr>
              <w:t>Содержателные</w:t>
            </w:r>
            <w:proofErr w:type="spellEnd"/>
            <w:r w:rsidRPr="00AD15A8">
              <w:rPr>
                <w:bCs/>
              </w:rPr>
              <w:t xml:space="preserve"> линии</w:t>
            </w:r>
          </w:p>
        </w:tc>
        <w:tc>
          <w:tcPr>
            <w:tcW w:w="1985" w:type="dxa"/>
          </w:tcPr>
          <w:p w:rsidR="00EC04F8" w:rsidRPr="00AD15A8" w:rsidRDefault="00EC04F8" w:rsidP="004E1ADF">
            <w:pPr>
              <w:pStyle w:val="a3"/>
              <w:jc w:val="center"/>
              <w:rPr>
                <w:bCs/>
              </w:rPr>
            </w:pPr>
            <w:r w:rsidRPr="00AD15A8">
              <w:rPr>
                <w:bCs/>
              </w:rPr>
              <w:t>Сроки</w:t>
            </w:r>
          </w:p>
        </w:tc>
        <w:tc>
          <w:tcPr>
            <w:tcW w:w="4315" w:type="dxa"/>
          </w:tcPr>
          <w:p w:rsidR="00EC04F8" w:rsidRPr="00AD15A8" w:rsidRDefault="00EC04F8" w:rsidP="004E1ADF">
            <w:pPr>
              <w:pStyle w:val="a3"/>
              <w:jc w:val="center"/>
            </w:pPr>
            <w:r w:rsidRPr="00AD15A8">
              <w:t>Педагогические средства, технологии решения коррекционных задач.</w:t>
            </w:r>
          </w:p>
        </w:tc>
        <w:tc>
          <w:tcPr>
            <w:tcW w:w="2311" w:type="dxa"/>
          </w:tcPr>
          <w:p w:rsidR="00EC04F8" w:rsidRPr="00AD15A8" w:rsidRDefault="00EC04F8" w:rsidP="004E1ADF">
            <w:pPr>
              <w:pStyle w:val="a3"/>
              <w:jc w:val="center"/>
            </w:pPr>
            <w:proofErr w:type="spellStart"/>
            <w:r w:rsidRPr="00AD15A8">
              <w:rPr>
                <w:lang w:val="en-US"/>
              </w:rPr>
              <w:t>Педагогический</w:t>
            </w:r>
            <w:proofErr w:type="spellEnd"/>
            <w:r>
              <w:t xml:space="preserve"> </w:t>
            </w:r>
            <w:r w:rsidRPr="00AD15A8">
              <w:rPr>
                <w:lang w:val="en-US"/>
              </w:rPr>
              <w:t xml:space="preserve"> </w:t>
            </w:r>
            <w:proofErr w:type="spellStart"/>
            <w:r w:rsidRPr="00AD15A8">
              <w:rPr>
                <w:lang w:val="en-US"/>
              </w:rPr>
              <w:t>мониторинг</w:t>
            </w:r>
            <w:proofErr w:type="spellEnd"/>
          </w:p>
        </w:tc>
      </w:tr>
      <w:tr w:rsidR="00EC04F8" w:rsidTr="004E1ADF">
        <w:tc>
          <w:tcPr>
            <w:tcW w:w="445" w:type="dxa"/>
          </w:tcPr>
          <w:p w:rsidR="00EC04F8" w:rsidRPr="00884713" w:rsidRDefault="00EC04F8" w:rsidP="004E1ADF">
            <w:pPr>
              <w:pStyle w:val="a3"/>
              <w:jc w:val="center"/>
            </w:pPr>
            <w:r w:rsidRPr="00884713">
              <w:t>1</w:t>
            </w:r>
          </w:p>
        </w:tc>
        <w:tc>
          <w:tcPr>
            <w:tcW w:w="2498" w:type="dxa"/>
          </w:tcPr>
          <w:p w:rsidR="00EC04F8" w:rsidRPr="00884713" w:rsidRDefault="00EC04F8" w:rsidP="004E1ADF">
            <w:pPr>
              <w:pStyle w:val="a3"/>
            </w:pPr>
            <w:r w:rsidRPr="00884713">
              <w:t>Комплексное обследование.</w:t>
            </w: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  <w:r>
              <w:t>4.09 – 11.09</w:t>
            </w:r>
          </w:p>
        </w:tc>
        <w:tc>
          <w:tcPr>
            <w:tcW w:w="4315" w:type="dxa"/>
            <w:vMerge w:val="restart"/>
          </w:tcPr>
          <w:p w:rsidR="00EC04F8" w:rsidRDefault="00EC04F8" w:rsidP="004E1ADF">
            <w:pPr>
              <w:jc w:val="both"/>
            </w:pPr>
            <w:r w:rsidRPr="00884713">
              <w:t xml:space="preserve">Технологии репродуктивного обучения: восприятие, различение, распознавание, </w:t>
            </w:r>
            <w:r>
              <w:t>опознавание</w:t>
            </w:r>
            <w:r w:rsidRPr="00884713">
              <w:t>.</w:t>
            </w: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proofErr w:type="spellStart"/>
            <w:r w:rsidRPr="00884713">
              <w:t>Здоровьесберегающие</w:t>
            </w:r>
            <w:proofErr w:type="spellEnd"/>
            <w:r w:rsidRPr="00884713">
              <w:t xml:space="preserve"> технологии</w:t>
            </w:r>
          </w:p>
          <w:p w:rsidR="00EC04F8" w:rsidRPr="00884713" w:rsidRDefault="00EC04F8" w:rsidP="004E1ADF">
            <w:pPr>
              <w:jc w:val="both"/>
            </w:pPr>
            <w:r w:rsidRPr="00884713">
              <w:t xml:space="preserve">Коммуникативная система обучения </w:t>
            </w:r>
            <w:proofErr w:type="spellStart"/>
            <w:r w:rsidRPr="00884713">
              <w:t>С.А.Зыков</w:t>
            </w:r>
            <w:proofErr w:type="spellEnd"/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r w:rsidRPr="00884713">
              <w:t>Игровые технологии.</w:t>
            </w:r>
          </w:p>
          <w:p w:rsidR="00EC04F8" w:rsidRPr="00884713" w:rsidRDefault="00EC04F8" w:rsidP="004E1ADF">
            <w:pPr>
              <w:jc w:val="both"/>
            </w:pPr>
          </w:p>
          <w:p w:rsidR="00EC04F8" w:rsidRPr="00884713" w:rsidRDefault="00EC04F8" w:rsidP="004E1ADF">
            <w:pPr>
              <w:jc w:val="both"/>
            </w:pPr>
            <w:r w:rsidRPr="00884713">
              <w:t xml:space="preserve">Методика </w:t>
            </w:r>
            <w:proofErr w:type="spellStart"/>
            <w:r w:rsidRPr="00884713">
              <w:t>Е.П.Кузьмичевой</w:t>
            </w:r>
            <w:proofErr w:type="spellEnd"/>
            <w:r w:rsidRPr="00884713">
              <w:t>.</w:t>
            </w:r>
          </w:p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  <w:r w:rsidRPr="00625DE7">
              <w:t>Диагностический мониторинг в начале года</w:t>
            </w:r>
          </w:p>
        </w:tc>
      </w:tr>
      <w:tr w:rsidR="00EC04F8" w:rsidTr="004E1ADF">
        <w:tc>
          <w:tcPr>
            <w:tcW w:w="44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  <w:r>
              <w:t>2</w:t>
            </w:r>
          </w:p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498" w:type="dxa"/>
          </w:tcPr>
          <w:p w:rsidR="00EC04F8" w:rsidRDefault="00EC04F8" w:rsidP="004E1ADF">
            <w:pPr>
              <w:pStyle w:val="a3"/>
            </w:pPr>
          </w:p>
          <w:p w:rsidR="00EC04F8" w:rsidRPr="00884713" w:rsidRDefault="00EC04F8" w:rsidP="004E1ADF">
            <w:pPr>
              <w:pStyle w:val="a3"/>
            </w:pPr>
            <w:r w:rsidRPr="00884713">
              <w:t>Речевое дыхание.</w:t>
            </w: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15" w:type="dxa"/>
            <w:vMerge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</w:p>
          <w:p w:rsidR="00EC04F8" w:rsidRPr="00625DE7" w:rsidRDefault="00EC04F8" w:rsidP="004E1ADF">
            <w:pPr>
              <w:pStyle w:val="a3"/>
            </w:pPr>
          </w:p>
        </w:tc>
      </w:tr>
      <w:tr w:rsidR="00EC04F8" w:rsidTr="004E1ADF">
        <w:tc>
          <w:tcPr>
            <w:tcW w:w="44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  <w:r>
              <w:t>3</w:t>
            </w:r>
          </w:p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498" w:type="dxa"/>
          </w:tcPr>
          <w:p w:rsidR="00EC04F8" w:rsidRDefault="00EC04F8" w:rsidP="004E1ADF">
            <w:pPr>
              <w:pStyle w:val="a3"/>
            </w:pPr>
          </w:p>
          <w:p w:rsidR="00EC04F8" w:rsidRPr="00884713" w:rsidRDefault="00EC04F8" w:rsidP="004E1ADF">
            <w:pPr>
              <w:pStyle w:val="a3"/>
            </w:pPr>
            <w:r w:rsidRPr="00884713">
              <w:t>Голос.</w:t>
            </w: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15" w:type="dxa"/>
            <w:vMerge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</w:p>
          <w:p w:rsidR="00EC04F8" w:rsidRPr="00625DE7" w:rsidRDefault="00EC04F8" w:rsidP="004E1ADF">
            <w:pPr>
              <w:pStyle w:val="a3"/>
            </w:pPr>
            <w:r w:rsidRPr="00625DE7">
              <w:t>Промежуточный мониторинг</w:t>
            </w:r>
          </w:p>
        </w:tc>
      </w:tr>
      <w:tr w:rsidR="00EC04F8" w:rsidTr="004E1ADF">
        <w:tc>
          <w:tcPr>
            <w:tcW w:w="44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  <w:r>
              <w:t>4</w:t>
            </w:r>
          </w:p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498" w:type="dxa"/>
          </w:tcPr>
          <w:p w:rsidR="00EC04F8" w:rsidRDefault="00EC04F8" w:rsidP="004E1ADF">
            <w:pPr>
              <w:pStyle w:val="a3"/>
            </w:pPr>
          </w:p>
          <w:p w:rsidR="00EC04F8" w:rsidRPr="00884713" w:rsidRDefault="00EC04F8" w:rsidP="004E1ADF">
            <w:pPr>
              <w:pStyle w:val="a3"/>
            </w:pPr>
            <w:r w:rsidRPr="00884713">
              <w:t>Звуки и их сочетания.</w:t>
            </w: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15" w:type="dxa"/>
            <w:vMerge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</w:p>
          <w:p w:rsidR="00EC04F8" w:rsidRPr="00625DE7" w:rsidRDefault="00EC04F8" w:rsidP="004E1ADF">
            <w:pPr>
              <w:pStyle w:val="a3"/>
            </w:pPr>
          </w:p>
        </w:tc>
      </w:tr>
      <w:tr w:rsidR="00EC04F8" w:rsidTr="004E1ADF">
        <w:tc>
          <w:tcPr>
            <w:tcW w:w="44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>
              <w:t>5</w:t>
            </w:r>
          </w:p>
        </w:tc>
        <w:tc>
          <w:tcPr>
            <w:tcW w:w="2498" w:type="dxa"/>
          </w:tcPr>
          <w:p w:rsidR="00EC04F8" w:rsidRDefault="00EC04F8" w:rsidP="004E1ADF">
            <w:pPr>
              <w:pStyle w:val="a3"/>
            </w:pPr>
          </w:p>
          <w:p w:rsidR="00EC04F8" w:rsidRDefault="00EC04F8" w:rsidP="004E1ADF">
            <w:pPr>
              <w:pStyle w:val="a3"/>
            </w:pPr>
            <w:r w:rsidRPr="00884713">
              <w:t>Слово.</w:t>
            </w:r>
          </w:p>
          <w:p w:rsidR="00EC04F8" w:rsidRPr="00884713" w:rsidRDefault="00EC04F8" w:rsidP="004E1ADF">
            <w:pPr>
              <w:pStyle w:val="a3"/>
            </w:pP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15" w:type="dxa"/>
            <w:vMerge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</w:p>
          <w:p w:rsidR="00EC04F8" w:rsidRPr="00625DE7" w:rsidRDefault="00EC04F8" w:rsidP="004E1ADF">
            <w:pPr>
              <w:pStyle w:val="a3"/>
            </w:pPr>
          </w:p>
          <w:p w:rsidR="00EC04F8" w:rsidRPr="00625DE7" w:rsidRDefault="00EC04F8" w:rsidP="004E1ADF">
            <w:pPr>
              <w:pStyle w:val="a3"/>
            </w:pPr>
            <w:r w:rsidRPr="00625DE7">
              <w:t>Итоговый мониторинг в конце года</w:t>
            </w:r>
          </w:p>
        </w:tc>
      </w:tr>
      <w:tr w:rsidR="00EC04F8" w:rsidTr="004E1ADF">
        <w:tc>
          <w:tcPr>
            <w:tcW w:w="44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Default="00EC04F8" w:rsidP="004E1ADF">
            <w:pPr>
              <w:pStyle w:val="a3"/>
              <w:jc w:val="center"/>
            </w:pPr>
            <w:r>
              <w:t>6</w:t>
            </w:r>
          </w:p>
          <w:p w:rsidR="00EC04F8" w:rsidRPr="00884713" w:rsidRDefault="00EC04F8" w:rsidP="004E1ADF">
            <w:pPr>
              <w:pStyle w:val="a3"/>
              <w:jc w:val="center"/>
            </w:pPr>
          </w:p>
        </w:tc>
        <w:tc>
          <w:tcPr>
            <w:tcW w:w="2498" w:type="dxa"/>
          </w:tcPr>
          <w:p w:rsidR="00EC04F8" w:rsidRDefault="00EC04F8" w:rsidP="004E1ADF">
            <w:pPr>
              <w:pStyle w:val="a3"/>
            </w:pPr>
          </w:p>
          <w:p w:rsidR="00EC04F8" w:rsidRPr="00884713" w:rsidRDefault="00EC04F8" w:rsidP="004E1ADF">
            <w:pPr>
              <w:pStyle w:val="a3"/>
            </w:pPr>
            <w:r w:rsidRPr="00884713">
              <w:t>Фраза.</w:t>
            </w:r>
          </w:p>
        </w:tc>
        <w:tc>
          <w:tcPr>
            <w:tcW w:w="1985" w:type="dxa"/>
          </w:tcPr>
          <w:p w:rsidR="00EC04F8" w:rsidRDefault="00EC04F8" w:rsidP="004E1ADF">
            <w:pPr>
              <w:pStyle w:val="a3"/>
              <w:jc w:val="center"/>
            </w:pPr>
          </w:p>
          <w:p w:rsidR="00EC04F8" w:rsidRPr="00884713" w:rsidRDefault="00EC04F8" w:rsidP="004E1ADF">
            <w:pPr>
              <w:pStyle w:val="a3"/>
              <w:jc w:val="center"/>
            </w:pPr>
            <w:r w:rsidRPr="00884713">
              <w:t>В течение года</w:t>
            </w:r>
          </w:p>
        </w:tc>
        <w:tc>
          <w:tcPr>
            <w:tcW w:w="4315" w:type="dxa"/>
            <w:vMerge/>
          </w:tcPr>
          <w:p w:rsidR="00EC04F8" w:rsidRDefault="00EC04F8" w:rsidP="004E1ADF">
            <w:pPr>
              <w:pStyle w:val="a3"/>
              <w:jc w:val="center"/>
              <w:rPr>
                <w:b/>
              </w:rPr>
            </w:pPr>
          </w:p>
        </w:tc>
        <w:tc>
          <w:tcPr>
            <w:tcW w:w="2311" w:type="dxa"/>
          </w:tcPr>
          <w:p w:rsidR="00EC04F8" w:rsidRPr="00625DE7" w:rsidRDefault="00EC04F8" w:rsidP="004E1ADF">
            <w:pPr>
              <w:pStyle w:val="a3"/>
            </w:pPr>
          </w:p>
        </w:tc>
      </w:tr>
    </w:tbl>
    <w:p w:rsidR="00EC04F8" w:rsidRPr="00562FA7" w:rsidRDefault="00EC04F8" w:rsidP="00562FA7">
      <w:pPr>
        <w:pStyle w:val="a3"/>
        <w:spacing w:line="276" w:lineRule="auto"/>
        <w:jc w:val="both"/>
        <w:rPr>
          <w:sz w:val="28"/>
          <w:szCs w:val="28"/>
        </w:rPr>
      </w:pPr>
    </w:p>
    <w:sectPr w:rsidR="00EC04F8" w:rsidRPr="00562FA7" w:rsidSect="00EC04F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B8" w:rsidRDefault="002F6FB8" w:rsidP="00EC04F8">
      <w:r>
        <w:separator/>
      </w:r>
    </w:p>
  </w:endnote>
  <w:endnote w:type="continuationSeparator" w:id="0">
    <w:p w:rsidR="002F6FB8" w:rsidRDefault="002F6FB8" w:rsidP="00EC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5065"/>
      <w:docPartObj>
        <w:docPartGallery w:val="Page Numbers (Bottom of Page)"/>
        <w:docPartUnique/>
      </w:docPartObj>
    </w:sdtPr>
    <w:sdtEndPr/>
    <w:sdtContent>
      <w:p w:rsidR="00EC04F8" w:rsidRDefault="00EC04F8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Блок-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710F279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C04F8" w:rsidRDefault="00EC04F8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C5B9E">
          <w:rPr>
            <w:noProof/>
          </w:rPr>
          <w:t>6</w:t>
        </w:r>
        <w:r>
          <w:fldChar w:fldCharType="end"/>
        </w:r>
      </w:p>
    </w:sdtContent>
  </w:sdt>
  <w:p w:rsidR="00EC04F8" w:rsidRDefault="00EC04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B8" w:rsidRDefault="002F6FB8" w:rsidP="00EC04F8">
      <w:r>
        <w:separator/>
      </w:r>
    </w:p>
  </w:footnote>
  <w:footnote w:type="continuationSeparator" w:id="0">
    <w:p w:rsidR="002F6FB8" w:rsidRDefault="002F6FB8" w:rsidP="00EC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737"/>
    <w:multiLevelType w:val="hybridMultilevel"/>
    <w:tmpl w:val="8464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FF7C01"/>
    <w:multiLevelType w:val="hybridMultilevel"/>
    <w:tmpl w:val="1AEC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242FC"/>
    <w:multiLevelType w:val="hybridMultilevel"/>
    <w:tmpl w:val="0D5A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202E"/>
    <w:multiLevelType w:val="hybridMultilevel"/>
    <w:tmpl w:val="9022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A7"/>
    <w:rsid w:val="001D3654"/>
    <w:rsid w:val="002F6FB8"/>
    <w:rsid w:val="00464412"/>
    <w:rsid w:val="00562FA7"/>
    <w:rsid w:val="005C5B9E"/>
    <w:rsid w:val="006463E6"/>
    <w:rsid w:val="00927839"/>
    <w:rsid w:val="00B2529B"/>
    <w:rsid w:val="00CD4BA8"/>
    <w:rsid w:val="00D575F6"/>
    <w:rsid w:val="00E95D70"/>
    <w:rsid w:val="00EC04F8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0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0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04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0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2018-03-06T14:45:00Z</dcterms:created>
  <dcterms:modified xsi:type="dcterms:W3CDTF">2018-06-27T04:47:00Z</dcterms:modified>
</cp:coreProperties>
</file>