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E17F0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ОБЛАСТНОЕ   ГОСУДАРСТВЕННОЕ   КАЗЁННОЕ   </w:t>
      </w:r>
    </w:p>
    <w:p w14:paraId="42894F78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ОБЩЕОБРАЗОВАТЕЛЬНОЕ УЧРЕЖДЕНИЕ </w:t>
      </w:r>
    </w:p>
    <w:p w14:paraId="28BA7D0C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«ШКОЛА-ИНТЕРНАТ </w:t>
      </w:r>
      <w:proofErr w:type="gramStart"/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ОБУЧАЮЩИХСЯ</w:t>
      </w:r>
      <w:proofErr w:type="gramEnd"/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155BEFA8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>С  ОГРАНИЧЕННЫМИ</w:t>
      </w:r>
      <w:proofErr w:type="gramEnd"/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ВОЗМОЖНОСТЯМИ  ЗДОРОВЬЯ  № 92»</w:t>
      </w:r>
    </w:p>
    <w:p w14:paraId="0305BFA6" w14:textId="77777777" w:rsidR="00F004A1" w:rsidRPr="00F004A1" w:rsidRDefault="00F004A1" w:rsidP="00F004A1">
      <w:pPr>
        <w:tabs>
          <w:tab w:val="left" w:pos="0"/>
          <w:tab w:val="left" w:pos="2410"/>
        </w:tabs>
        <w:spacing w:after="0" w:line="240" w:lineRule="auto"/>
        <w:ind w:left="-567" w:right="-1" w:firstLine="141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14:paraId="0E95FEF3" w14:textId="77777777" w:rsidR="00F004A1" w:rsidRPr="00F004A1" w:rsidRDefault="00F004A1" w:rsidP="00F004A1">
      <w:pPr>
        <w:tabs>
          <w:tab w:val="left" w:pos="0"/>
          <w:tab w:val="left" w:pos="2410"/>
        </w:tabs>
        <w:spacing w:after="0" w:line="240" w:lineRule="auto"/>
        <w:ind w:left="-567" w:right="-1" w:firstLine="141"/>
        <w:jc w:val="center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F004A1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Лауреат Всероссийского конкурса </w:t>
      </w:r>
      <w:proofErr w:type="gramStart"/>
      <w:r w:rsidRPr="00F004A1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  «</w:t>
      </w:r>
      <w:proofErr w:type="gramEnd"/>
      <w:r w:rsidRPr="00F004A1">
        <w:rPr>
          <w:rFonts w:ascii="Monotype Corsiva" w:eastAsia="Times New Roman" w:hAnsi="Monotype Corsiva" w:cs="Times New Roman"/>
          <w:sz w:val="24"/>
          <w:szCs w:val="24"/>
          <w:lang w:eastAsia="ru-RU"/>
        </w:rPr>
        <w:t>Лучшее коррекционное образовательное учреждение – 2015»</w:t>
      </w:r>
    </w:p>
    <w:p w14:paraId="2B627A3C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F824FD" w14:textId="77777777" w:rsidR="00F004A1" w:rsidRPr="00F004A1" w:rsidRDefault="00F004A1" w:rsidP="00F004A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79AFEBE7" w14:textId="77777777" w:rsidR="00F004A1" w:rsidRPr="00F004A1" w:rsidRDefault="00F004A1" w:rsidP="00F004A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004A1">
        <w:rPr>
          <w:rFonts w:ascii="Times New Roman" w:eastAsia="Times New Roman" w:hAnsi="Times New Roman" w:cs="Times New Roman"/>
          <w:lang w:eastAsia="ru-RU"/>
        </w:rPr>
        <w:t xml:space="preserve">УТВЕРЖДАЮ: </w:t>
      </w:r>
    </w:p>
    <w:p w14:paraId="6CF9EFA1" w14:textId="77777777" w:rsidR="00F004A1" w:rsidRPr="00F004A1" w:rsidRDefault="00F004A1" w:rsidP="00F00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A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школы-интерната</w:t>
      </w:r>
    </w:p>
    <w:p w14:paraId="4B6AF749" w14:textId="77777777" w:rsidR="00F004A1" w:rsidRPr="00F004A1" w:rsidRDefault="00F004A1" w:rsidP="00F00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F00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…………………  </w:t>
      </w:r>
      <w:proofErr w:type="gramStart"/>
      <w:r w:rsidRPr="00F004A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  В.А</w:t>
      </w:r>
      <w:proofErr w:type="gramEnd"/>
    </w:p>
    <w:p w14:paraId="619D98D7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14:paraId="75FD4A77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004A1">
        <w:rPr>
          <w:rFonts w:ascii="Times New Roman" w:eastAsia="Times New Roman" w:hAnsi="Times New Roman" w:cs="Times New Roman"/>
          <w:sz w:val="28"/>
          <w:lang w:eastAsia="ru-RU"/>
        </w:rPr>
        <w:t xml:space="preserve">     </w:t>
      </w:r>
    </w:p>
    <w:p w14:paraId="111EB9AF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14:paraId="62C62B30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004A1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     </w:t>
      </w:r>
    </w:p>
    <w:p w14:paraId="6773CE9D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14:paraId="60CA58BD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004A1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Адаптированная основная общеобразовательная программа</w:t>
      </w:r>
    </w:p>
    <w:p w14:paraId="4DBB4697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004A1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групповых занятий  </w:t>
      </w:r>
    </w:p>
    <w:p w14:paraId="248FF955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gramStart"/>
      <w:r w:rsidRPr="00F004A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  музыке</w:t>
      </w:r>
      <w:proofErr w:type="gramEnd"/>
    </w:p>
    <w:p w14:paraId="425CE9A0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004A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4 «В» классе.</w:t>
      </w:r>
    </w:p>
    <w:p w14:paraId="017B7E5D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AB6416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  программы:   </w:t>
      </w:r>
    </w:p>
    <w:p w14:paraId="3F2BA9F0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</w:t>
      </w:r>
    </w:p>
    <w:p w14:paraId="09232AA4" w14:textId="77777777" w:rsidR="00F004A1" w:rsidRPr="00F004A1" w:rsidRDefault="00F004A1" w:rsidP="00F004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25278FE0" w14:textId="77777777" w:rsidR="00F004A1" w:rsidRPr="00F004A1" w:rsidRDefault="00F004A1" w:rsidP="00F004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79C743FC" w14:textId="77777777" w:rsidR="00F004A1" w:rsidRPr="00F004A1" w:rsidRDefault="00F004A1" w:rsidP="00F004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F004A1">
        <w:rPr>
          <w:rFonts w:ascii="Times New Roman" w:eastAsia="Times New Roman" w:hAnsi="Times New Roman" w:cs="Times New Roman"/>
          <w:b/>
          <w:sz w:val="28"/>
          <w:lang w:eastAsia="ru-RU"/>
        </w:rPr>
        <w:t>Составитель программы:</w:t>
      </w:r>
    </w:p>
    <w:p w14:paraId="6C8822EA" w14:textId="77777777" w:rsidR="00F004A1" w:rsidRPr="00F004A1" w:rsidRDefault="00F004A1" w:rsidP="00F00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музыки</w:t>
      </w:r>
    </w:p>
    <w:p w14:paraId="3DB05B53" w14:textId="77777777" w:rsidR="00F004A1" w:rsidRPr="00F004A1" w:rsidRDefault="00F004A1" w:rsidP="00F004A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36"/>
          <w:szCs w:val="36"/>
          <w:lang w:eastAsia="ru-RU"/>
        </w:rPr>
      </w:pPr>
      <w:r w:rsidRPr="00F004A1">
        <w:rPr>
          <w:rFonts w:ascii="Bookman Old Style" w:eastAsia="Times New Roman" w:hAnsi="Bookman Old Style" w:cs="Times New Roman"/>
          <w:sz w:val="36"/>
          <w:szCs w:val="36"/>
          <w:lang w:eastAsia="ru-RU"/>
        </w:rPr>
        <w:t xml:space="preserve">Клюева </w:t>
      </w:r>
    </w:p>
    <w:p w14:paraId="31AC63C8" w14:textId="77777777" w:rsidR="00F004A1" w:rsidRPr="00F004A1" w:rsidRDefault="00F004A1" w:rsidP="00F004A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36"/>
          <w:szCs w:val="36"/>
          <w:lang w:eastAsia="ru-RU"/>
        </w:rPr>
      </w:pPr>
      <w:r w:rsidRPr="00F004A1">
        <w:rPr>
          <w:rFonts w:ascii="Bookman Old Style" w:eastAsia="Times New Roman" w:hAnsi="Bookman Old Style" w:cs="Times New Roman"/>
          <w:sz w:val="36"/>
          <w:szCs w:val="36"/>
          <w:lang w:eastAsia="ru-RU"/>
        </w:rPr>
        <w:t xml:space="preserve">Софья </w:t>
      </w:r>
    </w:p>
    <w:p w14:paraId="3D7CC753" w14:textId="77777777" w:rsidR="00F004A1" w:rsidRPr="00F004A1" w:rsidRDefault="00F004A1" w:rsidP="00F004A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36"/>
          <w:szCs w:val="36"/>
          <w:lang w:eastAsia="ru-RU"/>
        </w:rPr>
      </w:pPr>
      <w:r w:rsidRPr="00F004A1">
        <w:rPr>
          <w:rFonts w:ascii="Bookman Old Style" w:eastAsia="Times New Roman" w:hAnsi="Bookman Old Style" w:cs="Times New Roman"/>
          <w:sz w:val="36"/>
          <w:szCs w:val="36"/>
          <w:lang w:eastAsia="ru-RU"/>
        </w:rPr>
        <w:t>Сергеевна</w:t>
      </w:r>
    </w:p>
    <w:p w14:paraId="76F7828E" w14:textId="77777777" w:rsidR="00F004A1" w:rsidRPr="00F004A1" w:rsidRDefault="00F004A1" w:rsidP="00F004A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</w:p>
    <w:p w14:paraId="105885C3" w14:textId="77777777" w:rsidR="00F004A1" w:rsidRPr="00F004A1" w:rsidRDefault="00F004A1" w:rsidP="00F004A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tbl>
      <w:tblPr>
        <w:tblW w:w="10453" w:type="dxa"/>
        <w:jc w:val="center"/>
        <w:tblLook w:val="04A0" w:firstRow="1" w:lastRow="0" w:firstColumn="1" w:lastColumn="0" w:noHBand="0" w:noVBand="1"/>
      </w:tblPr>
      <w:tblGrid>
        <w:gridCol w:w="6280"/>
        <w:gridCol w:w="4173"/>
      </w:tblGrid>
      <w:tr w:rsidR="00F004A1" w:rsidRPr="00F004A1" w14:paraId="7D144F0D" w14:textId="77777777" w:rsidTr="00526347">
        <w:trPr>
          <w:trHeight w:val="813"/>
          <w:jc w:val="center"/>
        </w:trPr>
        <w:tc>
          <w:tcPr>
            <w:tcW w:w="6280" w:type="dxa"/>
          </w:tcPr>
          <w:p w14:paraId="2F104D34" w14:textId="77777777" w:rsidR="00F004A1" w:rsidRPr="00F004A1" w:rsidRDefault="00F004A1" w:rsidP="00F00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Программа обсуждена   на МО дефектологов            </w:t>
            </w:r>
          </w:p>
          <w:p w14:paraId="1F6E82AF" w14:textId="77777777" w:rsidR="00F004A1" w:rsidRPr="00F004A1" w:rsidRDefault="00F004A1" w:rsidP="00F00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Протокол   № 1   от    27.08.2019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73" w:type="dxa"/>
          </w:tcPr>
          <w:p w14:paraId="6D982F4A" w14:textId="77777777" w:rsidR="00F004A1" w:rsidRPr="00F004A1" w:rsidRDefault="00F004A1" w:rsidP="00F00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F004A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Утверждено   </w:t>
            </w:r>
            <w:proofErr w:type="gramStart"/>
            <w:r w:rsidRPr="00F004A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на  заседании</w:t>
            </w:r>
            <w:proofErr w:type="gramEnd"/>
            <w:r w:rsidRPr="00F004A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ПС</w:t>
            </w:r>
          </w:p>
          <w:p w14:paraId="025B212C" w14:textId="77777777" w:rsidR="00F004A1" w:rsidRPr="00F004A1" w:rsidRDefault="00F004A1" w:rsidP="00F0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proofErr w:type="gramStart"/>
            <w:r w:rsidRPr="00F004A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Протокол  №</w:t>
            </w:r>
            <w:proofErr w:type="gramEnd"/>
            <w:r w:rsidRPr="00F004A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1  от  28.08.2019</w:t>
            </w:r>
          </w:p>
        </w:tc>
      </w:tr>
    </w:tbl>
    <w:p w14:paraId="0F299D2A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A7F0CFA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721BFEB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4CC5FD5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F853078" w14:textId="77777777" w:rsidR="00F004A1" w:rsidRPr="00F004A1" w:rsidRDefault="00F004A1" w:rsidP="00F004A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3A12703" w14:textId="77777777" w:rsidR="00F004A1" w:rsidRPr="00F004A1" w:rsidRDefault="00F004A1" w:rsidP="00F004A1">
      <w:pPr>
        <w:tabs>
          <w:tab w:val="left" w:pos="337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627980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Ульяновск</w:t>
      </w:r>
    </w:p>
    <w:p w14:paraId="24DC146B" w14:textId="77777777" w:rsidR="00F004A1" w:rsidRPr="00F004A1" w:rsidRDefault="00F004A1" w:rsidP="00F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A1">
        <w:rPr>
          <w:rFonts w:ascii="Times New Roman" w:eastAsia="Times New Roman" w:hAnsi="Times New Roman" w:cs="Times New Roman"/>
          <w:sz w:val="24"/>
          <w:szCs w:val="24"/>
          <w:lang w:eastAsia="ru-RU"/>
        </w:rPr>
        <w:t>2019-2020</w:t>
      </w:r>
    </w:p>
    <w:p w14:paraId="5CEF30B1" w14:textId="313BB466" w:rsidR="00DF469A" w:rsidRDefault="00DF469A" w:rsidP="00DF469A">
      <w:pPr>
        <w:pStyle w:val="a3"/>
        <w:spacing w:before="0" w:beforeAutospacing="0" w:after="0" w:afterAutospacing="0" w:line="294" w:lineRule="atLeast"/>
      </w:pPr>
      <w:bookmarkStart w:id="0" w:name="_GoBack"/>
      <w:bookmarkEnd w:id="0"/>
      <w:r>
        <w:rPr>
          <w:b/>
          <w:bCs/>
          <w:sz w:val="27"/>
          <w:szCs w:val="27"/>
        </w:rPr>
        <w:lastRenderedPageBreak/>
        <w:t>Количество часов:</w:t>
      </w:r>
      <w:r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Всего </w:t>
      </w:r>
      <w:r>
        <w:rPr>
          <w:b/>
          <w:bCs/>
          <w:sz w:val="27"/>
          <w:szCs w:val="27"/>
          <w:u w:val="single"/>
        </w:rPr>
        <w:t>34</w:t>
      </w:r>
      <w:r>
        <w:rPr>
          <w:b/>
          <w:bCs/>
          <w:sz w:val="27"/>
          <w:szCs w:val="27"/>
          <w:u w:val="single"/>
        </w:rPr>
        <w:t xml:space="preserve">  </w:t>
      </w:r>
      <w:r>
        <w:rPr>
          <w:b/>
          <w:bCs/>
          <w:sz w:val="27"/>
          <w:szCs w:val="27"/>
        </w:rPr>
        <w:t>В неделю </w:t>
      </w:r>
      <w:r>
        <w:rPr>
          <w:b/>
          <w:bCs/>
          <w:sz w:val="27"/>
          <w:szCs w:val="27"/>
          <w:u w:val="single"/>
        </w:rPr>
        <w:t>1</w:t>
      </w:r>
    </w:p>
    <w:p w14:paraId="5F2BE079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</w:p>
    <w:p w14:paraId="314F6A8F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Раздел 1. Пояснительная записка</w:t>
      </w:r>
    </w:p>
    <w:p w14:paraId="4EB7B94E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794CB881" w14:textId="27074A15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Данная рабочая образовательная программа по музыке для </w:t>
      </w:r>
      <w:r>
        <w:rPr>
          <w:sz w:val="27"/>
          <w:szCs w:val="27"/>
        </w:rPr>
        <w:t>4</w:t>
      </w:r>
      <w:r>
        <w:rPr>
          <w:sz w:val="27"/>
          <w:szCs w:val="27"/>
        </w:rPr>
        <w:t xml:space="preserve"> класса составлена на основе примерной программы начального общего образования по музыке второго поколения с опорой на допущенную Министерством образования Российской Федерации программу для общеобразовательных учреждений «Музыка. 1-4 классы», авторы Челышева Т.В., Кузнецова В.В.</w:t>
      </w:r>
    </w:p>
    <w:p w14:paraId="0F4F1E88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Первая ступень музыкального образования закладывает основы музыкальной культуры учащихся. Музыка в начальной школе является одним из основных предметов освоения искусства как духовного наследия человечества. Опыт эмоционально-образного восприятия музыки, знания и умения, приобретённые при её изучении, начальное овладение различными видами музыкально-творческой деятельности станут фундаментом обучения на дальнейших ступенях общего образования, обеспечат введение учащихся в мир искусства и понимание неразрывной взаимосвязи музыки и жизни.</w:t>
      </w:r>
    </w:p>
    <w:p w14:paraId="69531002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329A1D4E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b/>
          <w:bCs/>
          <w:sz w:val="32"/>
          <w:szCs w:val="32"/>
        </w:rPr>
        <w:t>Изучение музыки направлено на достижение следующих целей:</w:t>
      </w:r>
    </w:p>
    <w:p w14:paraId="5D63077C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3B230B32" w14:textId="77777777" w:rsidR="00DF469A" w:rsidRDefault="00DF469A" w:rsidP="00DF469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формирование основ музыкальной культуры через эмоциональное, активное восприятие музыки;</w:t>
      </w:r>
    </w:p>
    <w:p w14:paraId="4A714D43" w14:textId="77777777" w:rsidR="00DF469A" w:rsidRDefault="00DF469A" w:rsidP="00DF469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воспитание эмоционально-ценностного отношения к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мира;</w:t>
      </w:r>
    </w:p>
    <w:p w14:paraId="77ADE3D8" w14:textId="77777777" w:rsidR="00DF469A" w:rsidRDefault="00DF469A" w:rsidP="00DF469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развитие интереса к музыке и музыкальной деятельности, образного и ассоциативного мышления и воображения, музыкальной памяти и слуха, певческого голоса, учебно-творческих способностей в различных видах музыкальной деятельности;</w:t>
      </w:r>
    </w:p>
    <w:p w14:paraId="650AD3DF" w14:textId="77777777" w:rsidR="00DF469A" w:rsidRDefault="00DF469A" w:rsidP="00DF469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освоение музыкальных произведений и знаний о музыке;</w:t>
      </w:r>
    </w:p>
    <w:p w14:paraId="6B6EFC55" w14:textId="77777777" w:rsidR="00DF469A" w:rsidRDefault="00DF469A" w:rsidP="00DF469A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овладение практическими умениями и навыками в учебно-творческой деятельности: пении, слушании музыки, игре на элементарных музыкальных инструментах, музыкально-пластическом движении и импровизации.</w:t>
      </w:r>
    </w:p>
    <w:p w14:paraId="1BD33F6B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1234AD23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b/>
          <w:bCs/>
          <w:sz w:val="32"/>
          <w:szCs w:val="32"/>
        </w:rPr>
        <w:t>Цели музыкального образования осуществляются через систему ключевых задач личностного, познавательного, коммуникативного и социального развития.</w:t>
      </w:r>
    </w:p>
    <w:p w14:paraId="09E2D336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5DCD7AA2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Личностные задачи:</w:t>
      </w:r>
    </w:p>
    <w:p w14:paraId="2EE685A6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формировать ценностно-смысловые ориентации и духовно-нравственные основания;</w:t>
      </w:r>
    </w:p>
    <w:p w14:paraId="5CA20140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развивать творческий потенциал учащихся, готовность открыто выражать и отстаивать свою эстетическую позицию;</w:t>
      </w:r>
    </w:p>
    <w:p w14:paraId="4E16ED2F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развивать самосознание, позитивную самооценку и самоуважение, жизненный оптимизм.</w:t>
      </w:r>
    </w:p>
    <w:p w14:paraId="6096045B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7632008E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774C3E32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Познавательные и социальные задачи:</w:t>
      </w:r>
    </w:p>
    <w:p w14:paraId="42FAF2AF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приобщать к шедеврам мировой музыкальной культуры – народному и профессиональному музыкальному творчеству;</w:t>
      </w:r>
    </w:p>
    <w:p w14:paraId="303CFA6B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формировать целостную художественную картину мира;</w:t>
      </w:r>
    </w:p>
    <w:p w14:paraId="2E5FA25B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воспитывать патриотические убеждения, толерантность жизни в поликультурном обществе;</w:t>
      </w:r>
    </w:p>
    <w:p w14:paraId="25E43B7A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развивать творческое, символическое, логическое мышление, продуктивное воображение, произвольные память и внимание, рефлексию.</w:t>
      </w:r>
    </w:p>
    <w:p w14:paraId="3FCA768F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5533317A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Коммуникативные задачи:</w:t>
      </w:r>
    </w:p>
    <w:p w14:paraId="27FDF3E2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формировать умение слушать, способность встать на позицию другого человека, вести диалог, участвовать в обсуждении значимых для каждого человека проблем жизни и продуктивно сотрудничать со сверстниками и взрослыми.</w:t>
      </w:r>
    </w:p>
    <w:p w14:paraId="5481E16B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</w:p>
    <w:p w14:paraId="15B1A82E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Раздел 2. Учебно-тематический план</w:t>
      </w:r>
    </w:p>
    <w:p w14:paraId="5B8DAC2D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t>№</w:t>
      </w:r>
    </w:p>
    <w:p w14:paraId="65130E6A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Содержание</w:t>
      </w:r>
    </w:p>
    <w:p w14:paraId="271CF112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Количество часов</w:t>
      </w:r>
    </w:p>
    <w:p w14:paraId="1C58FCFC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1</w:t>
      </w:r>
    </w:p>
    <w:p w14:paraId="1CEE00ED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 xml:space="preserve">«Песня, танец, марш перерастают в </w:t>
      </w:r>
      <w:proofErr w:type="spellStart"/>
      <w:r>
        <w:rPr>
          <w:b/>
          <w:bCs/>
          <w:i/>
          <w:iCs/>
          <w:sz w:val="27"/>
          <w:szCs w:val="27"/>
        </w:rPr>
        <w:t>песенность</w:t>
      </w:r>
      <w:proofErr w:type="spellEnd"/>
      <w:r>
        <w:rPr>
          <w:b/>
          <w:bCs/>
          <w:i/>
          <w:iCs/>
          <w:sz w:val="27"/>
          <w:szCs w:val="27"/>
        </w:rPr>
        <w:t xml:space="preserve">, </w:t>
      </w:r>
      <w:proofErr w:type="spellStart"/>
      <w:r>
        <w:rPr>
          <w:b/>
          <w:bCs/>
          <w:i/>
          <w:iCs/>
          <w:sz w:val="27"/>
          <w:szCs w:val="27"/>
        </w:rPr>
        <w:t>танцевальность</w:t>
      </w:r>
      <w:proofErr w:type="spellEnd"/>
      <w:r>
        <w:rPr>
          <w:b/>
          <w:bCs/>
          <w:i/>
          <w:iCs/>
          <w:sz w:val="27"/>
          <w:szCs w:val="27"/>
        </w:rPr>
        <w:t xml:space="preserve">, </w:t>
      </w:r>
      <w:proofErr w:type="spellStart"/>
      <w:r>
        <w:rPr>
          <w:b/>
          <w:bCs/>
          <w:i/>
          <w:iCs/>
          <w:sz w:val="27"/>
          <w:szCs w:val="27"/>
        </w:rPr>
        <w:t>маршевость</w:t>
      </w:r>
      <w:proofErr w:type="spellEnd"/>
      <w:r>
        <w:rPr>
          <w:b/>
          <w:bCs/>
          <w:i/>
          <w:iCs/>
          <w:sz w:val="27"/>
          <w:szCs w:val="27"/>
        </w:rPr>
        <w:t>»</w:t>
      </w:r>
    </w:p>
    <w:p w14:paraId="71A65278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9</w:t>
      </w:r>
    </w:p>
    <w:p w14:paraId="14B6C5A6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2</w:t>
      </w:r>
    </w:p>
    <w:p w14:paraId="42C9351D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«Интонация»</w:t>
      </w:r>
    </w:p>
    <w:p w14:paraId="3C078223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7</w:t>
      </w:r>
    </w:p>
    <w:p w14:paraId="07184213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3</w:t>
      </w:r>
    </w:p>
    <w:p w14:paraId="48AB7FB6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«Развитие музыки»</w:t>
      </w:r>
    </w:p>
    <w:p w14:paraId="764F346B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10</w:t>
      </w:r>
    </w:p>
    <w:p w14:paraId="579ADBC4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4</w:t>
      </w:r>
    </w:p>
    <w:p w14:paraId="6AEDC172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«Построение (формы) музыки»</w:t>
      </w:r>
    </w:p>
    <w:p w14:paraId="3E232B0D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8</w:t>
      </w:r>
    </w:p>
    <w:p w14:paraId="66375648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5</w:t>
      </w:r>
    </w:p>
    <w:p w14:paraId="73F5E9B6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Итого</w:t>
      </w:r>
    </w:p>
    <w:p w14:paraId="3C13D7FD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34</w:t>
      </w:r>
    </w:p>
    <w:p w14:paraId="6051DBE6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</w:p>
    <w:p w14:paraId="3F6E0256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Раздел 3. Содержание программы</w:t>
      </w:r>
    </w:p>
    <w:p w14:paraId="7A5C79C7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1-я четверть –</w:t>
      </w:r>
      <w:r>
        <w:rPr>
          <w:b/>
          <w:bCs/>
          <w:i/>
          <w:iCs/>
          <w:sz w:val="27"/>
          <w:szCs w:val="27"/>
        </w:rPr>
        <w:t xml:space="preserve"> «Песня, танец, марш перерастают в </w:t>
      </w:r>
      <w:proofErr w:type="spellStart"/>
      <w:r>
        <w:rPr>
          <w:b/>
          <w:bCs/>
          <w:i/>
          <w:iCs/>
          <w:sz w:val="27"/>
          <w:szCs w:val="27"/>
        </w:rPr>
        <w:t>песенность</w:t>
      </w:r>
      <w:proofErr w:type="spellEnd"/>
      <w:r>
        <w:rPr>
          <w:b/>
          <w:bCs/>
          <w:i/>
          <w:iCs/>
          <w:sz w:val="27"/>
          <w:szCs w:val="27"/>
        </w:rPr>
        <w:t xml:space="preserve">, </w:t>
      </w:r>
      <w:proofErr w:type="spellStart"/>
      <w:r>
        <w:rPr>
          <w:b/>
          <w:bCs/>
          <w:i/>
          <w:iCs/>
          <w:sz w:val="27"/>
          <w:szCs w:val="27"/>
        </w:rPr>
        <w:t>танцевальность</w:t>
      </w:r>
      <w:proofErr w:type="spellEnd"/>
      <w:r>
        <w:rPr>
          <w:b/>
          <w:bCs/>
          <w:i/>
          <w:iCs/>
          <w:sz w:val="27"/>
          <w:szCs w:val="27"/>
        </w:rPr>
        <w:t xml:space="preserve">, </w:t>
      </w:r>
      <w:proofErr w:type="spellStart"/>
      <w:r>
        <w:rPr>
          <w:b/>
          <w:bCs/>
          <w:i/>
          <w:iCs/>
          <w:sz w:val="27"/>
          <w:szCs w:val="27"/>
        </w:rPr>
        <w:t>маршевость</w:t>
      </w:r>
      <w:proofErr w:type="spellEnd"/>
      <w:r>
        <w:rPr>
          <w:b/>
          <w:bCs/>
          <w:i/>
          <w:iCs/>
          <w:sz w:val="27"/>
          <w:szCs w:val="27"/>
        </w:rPr>
        <w:t>»</w:t>
      </w:r>
    </w:p>
    <w:p w14:paraId="48B8ADA5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color w:val="000000"/>
          <w:sz w:val="27"/>
          <w:szCs w:val="27"/>
        </w:rPr>
        <w:t>Темы</w:t>
      </w:r>
      <w:proofErr w:type="gramStart"/>
      <w:r>
        <w:rPr>
          <w:color w:val="000000"/>
          <w:sz w:val="27"/>
          <w:szCs w:val="27"/>
        </w:rPr>
        <w:t>: </w:t>
      </w:r>
      <w:r>
        <w:rPr>
          <w:sz w:val="27"/>
          <w:szCs w:val="27"/>
        </w:rPr>
        <w:t>Открываем</w:t>
      </w:r>
      <w:proofErr w:type="gramEnd"/>
      <w:r>
        <w:rPr>
          <w:sz w:val="27"/>
          <w:szCs w:val="27"/>
        </w:rPr>
        <w:t xml:space="preserve"> для себя новые качества музыки</w:t>
      </w:r>
      <w:r>
        <w:rPr>
          <w:color w:val="0000FF"/>
          <w:sz w:val="27"/>
          <w:szCs w:val="27"/>
        </w:rPr>
        <w:t>. </w:t>
      </w:r>
      <w:r>
        <w:rPr>
          <w:color w:val="000000"/>
          <w:sz w:val="27"/>
          <w:szCs w:val="27"/>
        </w:rPr>
        <w:t xml:space="preserve">Мелодичность – значит </w:t>
      </w:r>
      <w:proofErr w:type="spellStart"/>
      <w:r>
        <w:rPr>
          <w:color w:val="000000"/>
          <w:sz w:val="27"/>
          <w:szCs w:val="27"/>
        </w:rPr>
        <w:t>песенность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spellStart"/>
      <w:r>
        <w:rPr>
          <w:color w:val="000000"/>
          <w:sz w:val="27"/>
          <w:szCs w:val="27"/>
        </w:rPr>
        <w:t>Танцевальность</w:t>
      </w:r>
      <w:proofErr w:type="spellEnd"/>
      <w:r>
        <w:rPr>
          <w:color w:val="000000"/>
          <w:sz w:val="27"/>
          <w:szCs w:val="27"/>
        </w:rPr>
        <w:t xml:space="preserve"> бывает не только в танцах. Где слышится </w:t>
      </w:r>
      <w:proofErr w:type="spellStart"/>
      <w:r>
        <w:rPr>
          <w:color w:val="000000"/>
          <w:sz w:val="27"/>
          <w:szCs w:val="27"/>
        </w:rPr>
        <w:t>маршевость</w:t>
      </w:r>
      <w:proofErr w:type="spellEnd"/>
      <w:r>
        <w:rPr>
          <w:color w:val="000000"/>
          <w:sz w:val="27"/>
          <w:szCs w:val="27"/>
        </w:rPr>
        <w:t>? Встречи с песенно-танцевальной и песенно-маршевой музыкой.</w:t>
      </w:r>
    </w:p>
    <w:p w14:paraId="6FEA7193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Смысловое содержание тем:</w:t>
      </w:r>
    </w:p>
    <w:p w14:paraId="1013FE0E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Идея четверти:</w:t>
      </w:r>
      <w:r>
        <w:rPr>
          <w:sz w:val="27"/>
          <w:szCs w:val="27"/>
        </w:rPr>
        <w:t xml:space="preserve"> осознание </w:t>
      </w:r>
      <w:proofErr w:type="spellStart"/>
      <w:r>
        <w:rPr>
          <w:sz w:val="27"/>
          <w:szCs w:val="27"/>
        </w:rPr>
        <w:t>песенности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танцевальности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маршевости</w:t>
      </w:r>
      <w:proofErr w:type="spellEnd"/>
      <w:r>
        <w:rPr>
          <w:sz w:val="27"/>
          <w:szCs w:val="27"/>
        </w:rPr>
        <w:t xml:space="preserve"> как важных, содержательно значимых качеств музыки.</w:t>
      </w:r>
    </w:p>
    <w:p w14:paraId="6A06170E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lastRenderedPageBreak/>
        <w:t xml:space="preserve">Песенные мелодии и песенные образы. </w:t>
      </w:r>
      <w:proofErr w:type="spellStart"/>
      <w:r>
        <w:rPr>
          <w:sz w:val="27"/>
          <w:szCs w:val="27"/>
        </w:rPr>
        <w:t>Песенность</w:t>
      </w:r>
      <w:proofErr w:type="spellEnd"/>
      <w:r>
        <w:rPr>
          <w:sz w:val="27"/>
          <w:szCs w:val="27"/>
        </w:rPr>
        <w:t xml:space="preserve"> в вокальной и инструментальной музыке. Вокализ. Танцевальные песни, отражение </w:t>
      </w:r>
      <w:proofErr w:type="spellStart"/>
      <w:r>
        <w:rPr>
          <w:sz w:val="27"/>
          <w:szCs w:val="27"/>
        </w:rPr>
        <w:t>танцевальности</w:t>
      </w:r>
      <w:proofErr w:type="spellEnd"/>
      <w:r>
        <w:rPr>
          <w:sz w:val="27"/>
          <w:szCs w:val="27"/>
        </w:rPr>
        <w:t xml:space="preserve"> в вокальной и инструментальной музыке. Песни маршевого характера. </w:t>
      </w:r>
      <w:proofErr w:type="spellStart"/>
      <w:r>
        <w:rPr>
          <w:sz w:val="27"/>
          <w:szCs w:val="27"/>
        </w:rPr>
        <w:t>Маршевость</w:t>
      </w:r>
      <w:proofErr w:type="spellEnd"/>
      <w:r>
        <w:rPr>
          <w:sz w:val="27"/>
          <w:szCs w:val="27"/>
        </w:rPr>
        <w:t xml:space="preserve"> в произведениях отечественных и зарубежных композиторов. Содержательные особенности песенно-танцевальной и песенно-маршевой музыки.</w:t>
      </w:r>
    </w:p>
    <w:p w14:paraId="06AF683B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b/>
          <w:bCs/>
          <w:i/>
          <w:iCs/>
          <w:sz w:val="27"/>
          <w:szCs w:val="27"/>
        </w:rPr>
        <w:t>Характеристика деятельности обучающихся:</w:t>
      </w:r>
    </w:p>
    <w:p w14:paraId="123E4161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- Различать </w:t>
      </w:r>
      <w:proofErr w:type="spellStart"/>
      <w:r>
        <w:rPr>
          <w:sz w:val="27"/>
          <w:szCs w:val="27"/>
        </w:rPr>
        <w:t>песенность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танцевальность</w:t>
      </w:r>
      <w:proofErr w:type="spellEnd"/>
      <w:r>
        <w:rPr>
          <w:sz w:val="27"/>
          <w:szCs w:val="27"/>
        </w:rPr>
        <w:t xml:space="preserve"> и </w:t>
      </w:r>
      <w:proofErr w:type="spellStart"/>
      <w:r>
        <w:rPr>
          <w:sz w:val="27"/>
          <w:szCs w:val="27"/>
        </w:rPr>
        <w:t>маршевость</w:t>
      </w:r>
      <w:proofErr w:type="spellEnd"/>
      <w:r>
        <w:rPr>
          <w:sz w:val="27"/>
          <w:szCs w:val="27"/>
        </w:rPr>
        <w:t xml:space="preserve"> в музыке.</w:t>
      </w:r>
    </w:p>
    <w:p w14:paraId="795EE493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Анализировать жанрово-стилевые особенности музыкальных произведений и сравнивать их специфические особенности.</w:t>
      </w:r>
    </w:p>
    <w:p w14:paraId="4873E066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- Передавать эмоциональные состояния в различных видах музыкально-творческой деятельности (пение, игра на элементарных музыкальных инструментах, пластические движения, </w:t>
      </w:r>
      <w:proofErr w:type="spellStart"/>
      <w:r>
        <w:rPr>
          <w:sz w:val="27"/>
          <w:szCs w:val="27"/>
        </w:rPr>
        <w:t>инсценирование</w:t>
      </w:r>
      <w:proofErr w:type="spellEnd"/>
      <w:r>
        <w:rPr>
          <w:sz w:val="27"/>
          <w:szCs w:val="27"/>
        </w:rPr>
        <w:t xml:space="preserve"> песен, драматизация и</w:t>
      </w:r>
      <w:r>
        <w:rPr>
          <w:sz w:val="27"/>
          <w:szCs w:val="27"/>
        </w:rPr>
        <w:t> </w:t>
      </w:r>
      <w:r>
        <w:rPr>
          <w:sz w:val="27"/>
          <w:szCs w:val="27"/>
        </w:rPr>
        <w:t>пр.).</w:t>
      </w:r>
    </w:p>
    <w:p w14:paraId="207492C8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Узнавать и определять различные составы оркестров (симфонический, духовой, народных инструментов).</w:t>
      </w:r>
    </w:p>
    <w:p w14:paraId="332FC173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Создавать музыкальные композиции в различных видах исполнительской деятельности</w:t>
      </w:r>
    </w:p>
    <w:p w14:paraId="4A1D147F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2-я четверть – </w:t>
      </w:r>
      <w:r>
        <w:rPr>
          <w:b/>
          <w:bCs/>
          <w:i/>
          <w:iCs/>
          <w:sz w:val="27"/>
          <w:szCs w:val="27"/>
        </w:rPr>
        <w:t>«Интонация»</w:t>
      </w:r>
    </w:p>
    <w:p w14:paraId="58A81D0F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Темы</w:t>
      </w:r>
      <w:proofErr w:type="gramStart"/>
      <w:r>
        <w:rPr>
          <w:sz w:val="27"/>
          <w:szCs w:val="27"/>
        </w:rPr>
        <w:t>: Сравниваем</w:t>
      </w:r>
      <w:proofErr w:type="gramEnd"/>
      <w:r>
        <w:rPr>
          <w:sz w:val="27"/>
          <w:szCs w:val="27"/>
        </w:rPr>
        <w:t xml:space="preserve"> разговорную и музыкальную речь. Зерно-интонация в музыке. Как связаны между собой выразительные и изобразительные интонации?</w:t>
      </w:r>
    </w:p>
    <w:p w14:paraId="446FA8E2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Смысловое содержание тем:</w:t>
      </w:r>
    </w:p>
    <w:p w14:paraId="0AAEB72D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Идея четверти:</w:t>
      </w:r>
      <w:r>
        <w:rPr>
          <w:sz w:val="27"/>
          <w:szCs w:val="27"/>
        </w:rPr>
        <w:t> осознание музыки как звучащего, интонационно осмысленного вида искусства.</w:t>
      </w:r>
    </w:p>
    <w:p w14:paraId="6BB6015A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Сопоставление разговорной и музыкальной речи. Общие черты: понижение и повышение интонации, усиление и ослабление звучания, акценты и паузы, знаки препинания, фразы, устремление к кульминации. Различия: возможность точной записи по высоте и по длительности музыкальной речи; отсутствие этого в разговорной речи, введение условных знаков для обозначения высоты интонации и длительности ее звучания. Мелодия – интонационно осмысленное музыкальное построение. Интонационная выразительность исполнения: точное и сознательное выполнение пауз, выделение наиболее важных слов и слогов во фразе, наиболее важных звуков в мелодии, движение к кульминации, деление на фразы и пр. Зерно-интонация как отражение «зародыша» всех элементов музыкальной речи. Выразительные и изобразительные интонации, их неразрывное единство. Интонация – основа музыки</w:t>
      </w:r>
    </w:p>
    <w:p w14:paraId="405EC8E4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b/>
          <w:bCs/>
          <w:i/>
          <w:iCs/>
          <w:sz w:val="27"/>
          <w:szCs w:val="27"/>
        </w:rPr>
        <w:t>Характеристика деятельности обучающихся:</w:t>
      </w:r>
    </w:p>
    <w:p w14:paraId="0F4D9B96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Импровизировать на заданную и свободную темы.</w:t>
      </w:r>
    </w:p>
    <w:p w14:paraId="2F568B48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Исследовать интонационно-образную природу музыкального искусства.</w:t>
      </w:r>
    </w:p>
    <w:p w14:paraId="262A0F11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Сравнивать музыкальные и речевые интонации, определять их сходство и различия.</w:t>
      </w:r>
    </w:p>
    <w:p w14:paraId="3690C4B6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Выявлять различные по смыслу музыкальные интонации.</w:t>
      </w:r>
    </w:p>
    <w:p w14:paraId="6AD7432C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Осознавать жизненную основу музыкальных интонаций.</w:t>
      </w:r>
    </w:p>
    <w:p w14:paraId="5F38CCA5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Анализировать и соотносить выразительные и изобразительные интонации, свойства музыки в их взаимосвязи и взаимодействии.</w:t>
      </w:r>
    </w:p>
    <w:p w14:paraId="210FB1E1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lastRenderedPageBreak/>
        <w:t>- Исполнять и инсценировать совместно с одноклассниками песни, танцы, фрагменты из произведений музыкально-театральных жанров.</w:t>
      </w:r>
    </w:p>
    <w:p w14:paraId="7227D9B4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3-я четверть – </w:t>
      </w:r>
      <w:r>
        <w:rPr>
          <w:b/>
          <w:bCs/>
          <w:i/>
          <w:iCs/>
          <w:sz w:val="27"/>
          <w:szCs w:val="27"/>
        </w:rPr>
        <w:t>«Развитие музыки»</w:t>
      </w:r>
    </w:p>
    <w:p w14:paraId="7DD7CDD7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Темы</w:t>
      </w:r>
      <w:proofErr w:type="gramStart"/>
      <w:r>
        <w:rPr>
          <w:sz w:val="27"/>
          <w:szCs w:val="27"/>
        </w:rPr>
        <w:t>: Почему</w:t>
      </w:r>
      <w:proofErr w:type="gramEnd"/>
      <w:r>
        <w:rPr>
          <w:sz w:val="27"/>
          <w:szCs w:val="27"/>
        </w:rPr>
        <w:t xml:space="preserve"> развивается музыка? Какие средства музыкальной выразительности помогают развиваться музыке? Что такое исполнительское развитие? Развитие, заложенное в самой музыке. Что нового мы услышим в музыкальной сказке «Петя и волк».</w:t>
      </w:r>
    </w:p>
    <w:p w14:paraId="5B00B042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Смысловое содержание тем:</w:t>
      </w:r>
    </w:p>
    <w:p w14:paraId="4476B742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Идея четверти:</w:t>
      </w:r>
      <w:r>
        <w:rPr>
          <w:sz w:val="27"/>
          <w:szCs w:val="27"/>
        </w:rPr>
        <w:t> осознание движения как постоянного состояния музыки, которая развивается во времени.</w:t>
      </w:r>
    </w:p>
    <w:p w14:paraId="19612C4E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Интонационное развитие музыки как отражение постоянных изменений в окружающей жизни, в чувствах, настроении, мыслях человека. Средства музыкальной выразительности и их роль в развитии музыки. Исполнительское развитие, характерное в основном для куплетной формы. Развитие, заложенное в самой музыке – динамическое, ладовое, темповое, тембровое, фактурное</w:t>
      </w:r>
    </w:p>
    <w:p w14:paraId="3FED7132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b/>
          <w:bCs/>
          <w:i/>
          <w:iCs/>
          <w:sz w:val="27"/>
          <w:szCs w:val="27"/>
        </w:rPr>
        <w:t>Характеристика деятельности обучающихся:</w:t>
      </w:r>
    </w:p>
    <w:p w14:paraId="131C623C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Распознавать и оценивать выразительность музыкальной речи, ее смысл.</w:t>
      </w:r>
    </w:p>
    <w:p w14:paraId="42F14DD2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Наблюдать за процессом и результатом музыкального развития на основе сходства и различия интонаций, тем, образов.</w:t>
      </w:r>
    </w:p>
    <w:p w14:paraId="3E4349B4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Сравнивать процесс и результат музыкального развития в произведениях разных форм и жанров.</w:t>
      </w:r>
    </w:p>
    <w:p w14:paraId="366F651E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Распознавать и объяснять разные виды развития музыкальных произведений.</w:t>
      </w:r>
    </w:p>
    <w:p w14:paraId="6A870ADC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Участвовать в совместной деятельности при воплощении различных музыкальных образов.</w:t>
      </w:r>
    </w:p>
    <w:p w14:paraId="59B88764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- Воплощать в исполнении (в пении, игре на элементарных музыкальных инструментах, музыкально-пластическом движении) эмоциональное восприятие различных музыкальных образов и</w:t>
      </w:r>
      <w:r>
        <w:rPr>
          <w:sz w:val="27"/>
          <w:szCs w:val="27"/>
        </w:rPr>
        <w:t> </w:t>
      </w:r>
      <w:r>
        <w:rPr>
          <w:sz w:val="27"/>
          <w:szCs w:val="27"/>
        </w:rPr>
        <w:t>их развитие</w:t>
      </w:r>
    </w:p>
    <w:p w14:paraId="172EEFA2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4-я четверть – </w:t>
      </w:r>
      <w:r>
        <w:rPr>
          <w:b/>
          <w:bCs/>
          <w:i/>
          <w:iCs/>
          <w:sz w:val="27"/>
          <w:szCs w:val="27"/>
        </w:rPr>
        <w:t>«Построение (формы) музыки»</w:t>
      </w:r>
    </w:p>
    <w:p w14:paraId="7EABC754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color w:val="000000"/>
          <w:sz w:val="27"/>
          <w:szCs w:val="27"/>
        </w:rPr>
        <w:t>Темы</w:t>
      </w:r>
      <w:proofErr w:type="gramStart"/>
      <w:r>
        <w:rPr>
          <w:color w:val="000000"/>
          <w:sz w:val="27"/>
          <w:szCs w:val="27"/>
        </w:rPr>
        <w:t>: Почему</w:t>
      </w:r>
      <w:proofErr w:type="gramEnd"/>
      <w:r>
        <w:rPr>
          <w:color w:val="000000"/>
          <w:sz w:val="27"/>
          <w:szCs w:val="27"/>
        </w:rPr>
        <w:t xml:space="preserve"> музыкальные произведения бывают одночастными? Когда </w:t>
      </w:r>
      <w:r>
        <w:rPr>
          <w:sz w:val="27"/>
          <w:szCs w:val="27"/>
        </w:rPr>
        <w:t>музыкальные произведения</w:t>
      </w:r>
      <w:r>
        <w:rPr>
          <w:color w:val="0000FF"/>
          <w:sz w:val="27"/>
          <w:szCs w:val="27"/>
        </w:rPr>
        <w:t> </w:t>
      </w:r>
      <w:r>
        <w:rPr>
          <w:color w:val="000000"/>
          <w:sz w:val="27"/>
          <w:szCs w:val="27"/>
        </w:rPr>
        <w:t>имеют две или три части? Рондо</w:t>
      </w:r>
      <w:r>
        <w:rPr>
          <w:i/>
          <w:iCs/>
          <w:color w:val="000000"/>
          <w:sz w:val="27"/>
          <w:szCs w:val="27"/>
        </w:rPr>
        <w:t> – </w:t>
      </w:r>
      <w:r>
        <w:rPr>
          <w:color w:val="000000"/>
          <w:sz w:val="27"/>
          <w:szCs w:val="27"/>
        </w:rPr>
        <w:t>интересная музыкальная форма. Как строятся вариации? О важнейших средствах построения музыки.</w:t>
      </w:r>
    </w:p>
    <w:p w14:paraId="1F0AEB89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Смысловое содержание тем:</w:t>
      </w:r>
    </w:p>
    <w:p w14:paraId="00FAB0BA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Идея четверти:</w:t>
      </w:r>
      <w:r>
        <w:rPr>
          <w:sz w:val="27"/>
          <w:szCs w:val="27"/>
        </w:rPr>
        <w:t> осознание музыкальной формы как структуры, композиционного строения музыкального произведения.</w:t>
      </w:r>
    </w:p>
    <w:p w14:paraId="2C5A8DC3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Организация музыкального произведения. Деление на большие и маленькие части с помощью различных элементов музыкальной речи (пауза, цезура, фермата, долгий звук, движение мелодии вверх или вниз, тоника и пр.). Структурные элементы музыкального произведения: мотив, фраза, предложение, период. Содержательно-образные основы построения музыки. Зависимость смены частей в произведениях от изменения характера музыки. Одночастная, двухчастная, трехчастная формы музыки. Форма рондо и форма вариаций. Повтор и контраст как важнейшие средства построения музыки.</w:t>
      </w:r>
    </w:p>
    <w:p w14:paraId="28FD428A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i/>
          <w:iCs/>
          <w:sz w:val="27"/>
          <w:szCs w:val="27"/>
        </w:rPr>
        <w:t>Характеристика деятельности обучающихся:</w:t>
      </w:r>
    </w:p>
    <w:p w14:paraId="16EE7F2A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Соотносить художественно-образное содержание музыкального произведения с формой его воплощения в процессе коллективного музицирования.</w:t>
      </w:r>
    </w:p>
    <w:p w14:paraId="569133FA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- Выражать собственные чувства и эмоции как отклик на услышанное музыкальное произведение.</w:t>
      </w:r>
    </w:p>
    <w:p w14:paraId="1B83EB7B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Перечислять простые музыкальные формы.</w:t>
      </w:r>
    </w:p>
    <w:p w14:paraId="2EED8DD3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Распознавать художественный замысел различных форм (построений) музыки (одночастные, двух- и трехчастные, вариации, рондо и др.).</w:t>
      </w:r>
    </w:p>
    <w:p w14:paraId="6A669DB5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Сравнивать музыкальные формы по принципу сходства и различия.</w:t>
      </w:r>
    </w:p>
    <w:p w14:paraId="7DBD2295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Исследовать и определять форму построения музыкального произведения.</w:t>
      </w:r>
    </w:p>
    <w:p w14:paraId="5BE4BBAB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Участвовать в хоровом исполнении гимна Российской Федерации</w:t>
      </w:r>
    </w:p>
    <w:p w14:paraId="71006D9A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Реализация задач осуществляется через различные виды музыкальной деятельности, главные из которых:</w:t>
      </w:r>
    </w:p>
    <w:p w14:paraId="3879AF06" w14:textId="77777777" w:rsidR="00DF469A" w:rsidRDefault="00DF469A" w:rsidP="00DF469A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слушание музыки и размышление о ней;</w:t>
      </w:r>
    </w:p>
    <w:p w14:paraId="2F3C393F" w14:textId="77777777" w:rsidR="00DF469A" w:rsidRDefault="00DF469A" w:rsidP="00DF469A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пение;</w:t>
      </w:r>
    </w:p>
    <w:p w14:paraId="346CE4FA" w14:textId="77777777" w:rsidR="00DF469A" w:rsidRDefault="00DF469A" w:rsidP="00DF469A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инструментальное музицирование;</w:t>
      </w:r>
    </w:p>
    <w:p w14:paraId="50992269" w14:textId="77777777" w:rsidR="00DF469A" w:rsidRDefault="00DF469A" w:rsidP="00DF469A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музыкально-пластическое движение;</w:t>
      </w:r>
    </w:p>
    <w:p w14:paraId="1DC9FCF3" w14:textId="77777777" w:rsidR="00DF469A" w:rsidRDefault="00DF469A" w:rsidP="00DF469A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драматизация музыкальных произведений.</w:t>
      </w:r>
    </w:p>
    <w:p w14:paraId="68F9B1D8" w14:textId="77777777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Узловой темой 3-го года обучения является тема «Интонация». Она рассматривается в двух музыковедческих смыслах: в широком смысле – как воплощение художественного образа в музыкальных звуках; в узком смысле – как мелодический оборот, наименьшая часть мелодии, имеющая выразительное значение.</w:t>
      </w:r>
    </w:p>
    <w:p w14:paraId="30277CC7" w14:textId="5DB1DEFE" w:rsidR="00DF469A" w:rsidRDefault="00DF469A" w:rsidP="00DF469A">
      <w:pPr>
        <w:pStyle w:val="a3"/>
        <w:spacing w:before="0" w:beforeAutospacing="0" w:after="0" w:afterAutospacing="0" w:line="216" w:lineRule="atLeast"/>
      </w:pPr>
      <w:r>
        <w:rPr>
          <w:sz w:val="27"/>
          <w:szCs w:val="27"/>
        </w:rPr>
        <w:t>Так, программа содержит произведения отечественных и зарубежных композиторов-классиков: А. Аренского, А. Алябьева, М.И. Глинки, А. Лядова, Н.А. Римского-Корсакова, М.П. Мусоргского, А.П. Бородина,</w:t>
      </w:r>
      <w:r>
        <w:rPr>
          <w:sz w:val="27"/>
          <w:szCs w:val="27"/>
        </w:rPr>
        <w:br/>
        <w:t xml:space="preserve">П.И. Чайковского, С.С. Прокофьева, И. Стравинского, Р. Щедрина, И.С. Баха, Людвига </w:t>
      </w:r>
      <w:proofErr w:type="spellStart"/>
      <w:r>
        <w:rPr>
          <w:sz w:val="27"/>
          <w:szCs w:val="27"/>
        </w:rPr>
        <w:t>ван</w:t>
      </w:r>
      <w:proofErr w:type="spellEnd"/>
      <w:r>
        <w:rPr>
          <w:sz w:val="27"/>
          <w:szCs w:val="27"/>
        </w:rPr>
        <w:t xml:space="preserve"> Бетховена, В.А. Моцарта, К. Дебюсси, Ж. Бизе, Э. Грига, Ф. Шопена, Ф. Шуберта. А также народные песни и песни композиторов: А. Александрова, А. Аренского, И.</w:t>
      </w:r>
      <w:r>
        <w:rPr>
          <w:sz w:val="27"/>
          <w:szCs w:val="27"/>
        </w:rPr>
        <w:t> </w:t>
      </w:r>
      <w:r>
        <w:rPr>
          <w:sz w:val="27"/>
          <w:szCs w:val="27"/>
        </w:rPr>
        <w:t xml:space="preserve">Арсеева, С. </w:t>
      </w:r>
      <w:proofErr w:type="spellStart"/>
      <w:r>
        <w:rPr>
          <w:sz w:val="27"/>
          <w:szCs w:val="27"/>
        </w:rPr>
        <w:t>Баневича</w:t>
      </w:r>
      <w:proofErr w:type="spellEnd"/>
      <w:r>
        <w:rPr>
          <w:sz w:val="27"/>
          <w:szCs w:val="27"/>
        </w:rPr>
        <w:t xml:space="preserve">, С. Бодренкова, Р. Бойко, Я. </w:t>
      </w:r>
      <w:proofErr w:type="spellStart"/>
      <w:r>
        <w:rPr>
          <w:sz w:val="27"/>
          <w:szCs w:val="27"/>
        </w:rPr>
        <w:t>Дубравина</w:t>
      </w:r>
      <w:proofErr w:type="spellEnd"/>
      <w:r>
        <w:rPr>
          <w:sz w:val="27"/>
          <w:szCs w:val="27"/>
        </w:rPr>
        <w:t xml:space="preserve">, И. Дунаевского, Д. </w:t>
      </w:r>
      <w:proofErr w:type="spellStart"/>
      <w:r>
        <w:rPr>
          <w:sz w:val="27"/>
          <w:szCs w:val="27"/>
        </w:rPr>
        <w:t>Кабалевского</w:t>
      </w:r>
      <w:proofErr w:type="spellEnd"/>
      <w:r>
        <w:rPr>
          <w:sz w:val="27"/>
          <w:szCs w:val="27"/>
        </w:rPr>
        <w:t xml:space="preserve">, М.М. </w:t>
      </w:r>
      <w:proofErr w:type="spellStart"/>
      <w:r>
        <w:rPr>
          <w:sz w:val="27"/>
          <w:szCs w:val="27"/>
        </w:rPr>
        <w:t>Калининой</w:t>
      </w:r>
      <w:proofErr w:type="spellEnd"/>
      <w:r>
        <w:rPr>
          <w:sz w:val="27"/>
          <w:szCs w:val="27"/>
        </w:rPr>
        <w:t xml:space="preserve">, В. </w:t>
      </w:r>
      <w:proofErr w:type="spellStart"/>
      <w:r>
        <w:rPr>
          <w:sz w:val="27"/>
          <w:szCs w:val="27"/>
        </w:rPr>
        <w:t>Калинникова</w:t>
      </w:r>
      <w:proofErr w:type="spellEnd"/>
      <w:r>
        <w:rPr>
          <w:sz w:val="27"/>
          <w:szCs w:val="27"/>
        </w:rPr>
        <w:t xml:space="preserve">, Е. </w:t>
      </w:r>
      <w:proofErr w:type="spellStart"/>
      <w:r>
        <w:rPr>
          <w:sz w:val="27"/>
          <w:szCs w:val="27"/>
        </w:rPr>
        <w:t>Крылатова</w:t>
      </w:r>
      <w:proofErr w:type="spellEnd"/>
      <w:r>
        <w:rPr>
          <w:sz w:val="27"/>
          <w:szCs w:val="27"/>
        </w:rPr>
        <w:t xml:space="preserve">, Н. </w:t>
      </w:r>
      <w:proofErr w:type="spellStart"/>
      <w:r>
        <w:rPr>
          <w:sz w:val="27"/>
          <w:szCs w:val="27"/>
        </w:rPr>
        <w:t>Метлова</w:t>
      </w:r>
      <w:proofErr w:type="spellEnd"/>
      <w:r>
        <w:rPr>
          <w:sz w:val="27"/>
          <w:szCs w:val="27"/>
        </w:rPr>
        <w:t>, М. Минкова, Славкина, С.</w:t>
      </w:r>
      <w:r>
        <w:rPr>
          <w:sz w:val="27"/>
          <w:szCs w:val="27"/>
        </w:rPr>
        <w:t> </w:t>
      </w:r>
      <w:r>
        <w:rPr>
          <w:sz w:val="27"/>
          <w:szCs w:val="27"/>
        </w:rPr>
        <w:t>Соснина, Г. Струве, Л. Хафизовой.</w:t>
      </w:r>
    </w:p>
    <w:p w14:paraId="75EA9CEE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В качестве главных методов программы избраны следующие методы:</w:t>
      </w:r>
    </w:p>
    <w:p w14:paraId="449350F8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метод наблюдения за музыкой;</w:t>
      </w:r>
    </w:p>
    <w:p w14:paraId="62961355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метод убеждения и увлечения музыкой;</w:t>
      </w:r>
    </w:p>
    <w:p w14:paraId="32708A88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метод импровизации;</w:t>
      </w:r>
    </w:p>
    <w:p w14:paraId="227F5767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метод </w:t>
      </w:r>
      <w:proofErr w:type="spellStart"/>
      <w:r>
        <w:rPr>
          <w:sz w:val="27"/>
          <w:szCs w:val="27"/>
        </w:rPr>
        <w:t>переинтонирования</w:t>
      </w:r>
      <w:proofErr w:type="spellEnd"/>
      <w:r>
        <w:rPr>
          <w:sz w:val="27"/>
          <w:szCs w:val="27"/>
        </w:rPr>
        <w:t>;</w:t>
      </w:r>
    </w:p>
    <w:p w14:paraId="0A48D5A6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метод «сочинения уже сочинённого»;</w:t>
      </w:r>
    </w:p>
    <w:p w14:paraId="273902DE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метод размышления о музыке;</w:t>
      </w:r>
    </w:p>
    <w:p w14:paraId="512FD604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метод междисциплинарных взаимодействий;</w:t>
      </w:r>
    </w:p>
    <w:p w14:paraId="3332295A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метод восхождения от частного к общему.</w:t>
      </w:r>
    </w:p>
    <w:p w14:paraId="266929A1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Раздел 4. Требования к уровню подготовки учащихся по курсу</w:t>
      </w:r>
    </w:p>
    <w:p w14:paraId="2B6EC75A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«Музыка» к концу третьего года обучения</w:t>
      </w:r>
    </w:p>
    <w:p w14:paraId="53E29492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Требования заключаются:</w:t>
      </w:r>
    </w:p>
    <w:p w14:paraId="366A8CD1" w14:textId="77777777" w:rsidR="00DF469A" w:rsidRDefault="00DF469A" w:rsidP="00DF469A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 xml:space="preserve">в наличии интереса к предмету «Музыка». Этот интерес отражается в музыкально-творческом самовыражении (пение в хоре, игра на детских </w:t>
      </w:r>
      <w:r>
        <w:rPr>
          <w:sz w:val="27"/>
          <w:szCs w:val="27"/>
        </w:rPr>
        <w:lastRenderedPageBreak/>
        <w:t>музыкальных инструментах, участие в импровизации, участие в импровизации, участие в музыкально-драматических спектаклях);</w:t>
      </w:r>
    </w:p>
    <w:p w14:paraId="30A8F75B" w14:textId="77777777" w:rsidR="00DF469A" w:rsidRDefault="00DF469A" w:rsidP="00DF469A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 умении высказывать свои размышления о музыке (определять её характер, основные интонации- вопрос, восклицание, жалость, радость, устанавливать простейшие взаимосвязи с жизненными образами, жизненными проявлениями);</w:t>
      </w:r>
    </w:p>
    <w:p w14:paraId="5D263832" w14:textId="77777777" w:rsidR="00DF469A" w:rsidRDefault="00DF469A" w:rsidP="00DF469A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 узнавании некоторых музыкальных произведений, изученных в 3-м классе (не менее трёх);</w:t>
      </w:r>
    </w:p>
    <w:p w14:paraId="1E46C3B6" w14:textId="77777777" w:rsidR="00DF469A" w:rsidRDefault="00DF469A" w:rsidP="00DF469A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 знании имён выдающихся отечественных и зарубежных композиторов (</w:t>
      </w:r>
      <w:proofErr w:type="spellStart"/>
      <w:r>
        <w:rPr>
          <w:sz w:val="27"/>
          <w:szCs w:val="27"/>
        </w:rPr>
        <w:t>П.Чайковский</w:t>
      </w:r>
      <w:proofErr w:type="spellEnd"/>
      <w:r>
        <w:rPr>
          <w:sz w:val="27"/>
          <w:szCs w:val="27"/>
        </w:rPr>
        <w:t xml:space="preserve">, В.А. Моцарт, Н. Римский-Корсаков, М. Глинка, </w:t>
      </w:r>
      <w:proofErr w:type="spellStart"/>
      <w:r>
        <w:rPr>
          <w:sz w:val="27"/>
          <w:szCs w:val="27"/>
        </w:rPr>
        <w:t>А.Бородин</w:t>
      </w:r>
      <w:proofErr w:type="spellEnd"/>
      <w:r>
        <w:rPr>
          <w:sz w:val="27"/>
          <w:szCs w:val="27"/>
        </w:rPr>
        <w:t>, С. Прокофьев);</w:t>
      </w:r>
    </w:p>
    <w:p w14:paraId="1BCEE606" w14:textId="77777777" w:rsidR="00DF469A" w:rsidRDefault="00DF469A" w:rsidP="00DF469A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 знании музыкальных инструментов;</w:t>
      </w:r>
    </w:p>
    <w:p w14:paraId="6B5B43E7" w14:textId="77777777" w:rsidR="00DF469A" w:rsidRDefault="00DF469A" w:rsidP="00DF469A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 xml:space="preserve">в проявлении навыков вокально-хоровой деятельности (умение исполнять более сложные длительности и ритмические рисунки, а также несложные элементы </w:t>
      </w:r>
      <w:proofErr w:type="spellStart"/>
      <w:r>
        <w:rPr>
          <w:sz w:val="27"/>
          <w:szCs w:val="27"/>
        </w:rPr>
        <w:t>двухголосия</w:t>
      </w:r>
      <w:proofErr w:type="spellEnd"/>
      <w:r>
        <w:rPr>
          <w:sz w:val="27"/>
          <w:szCs w:val="27"/>
        </w:rPr>
        <w:t>-подголоски)</w:t>
      </w:r>
    </w:p>
    <w:p w14:paraId="2748D8F3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Учебное оборудование</w:t>
      </w:r>
      <w:r>
        <w:rPr>
          <w:i/>
          <w:iCs/>
          <w:sz w:val="27"/>
          <w:szCs w:val="27"/>
        </w:rPr>
        <w:t> для реализации программы включает в себя технические средства обучения (музыкальный центр с возможностью использования аудиодисков, CD-R, CD- RW, а также магнитных записей), видеоаппаратуру, наглядные пособия – презентации </w:t>
      </w:r>
      <w:proofErr w:type="spellStart"/>
      <w:r>
        <w:rPr>
          <w:i/>
          <w:iCs/>
          <w:sz w:val="27"/>
          <w:szCs w:val="27"/>
        </w:rPr>
        <w:t>Microsoft</w:t>
      </w:r>
      <w:proofErr w:type="spellEnd"/>
      <w:r>
        <w:rPr>
          <w:i/>
          <w:iCs/>
          <w:sz w:val="27"/>
          <w:szCs w:val="27"/>
        </w:rPr>
        <w:t> </w:t>
      </w:r>
      <w:proofErr w:type="spellStart"/>
      <w:r>
        <w:rPr>
          <w:i/>
          <w:iCs/>
          <w:sz w:val="27"/>
          <w:szCs w:val="27"/>
        </w:rPr>
        <w:t>Power</w:t>
      </w:r>
      <w:proofErr w:type="spellEnd"/>
      <w:r>
        <w:rPr>
          <w:i/>
          <w:iCs/>
          <w:sz w:val="27"/>
          <w:szCs w:val="27"/>
        </w:rPr>
        <w:t> </w:t>
      </w:r>
      <w:proofErr w:type="spellStart"/>
      <w:r>
        <w:rPr>
          <w:i/>
          <w:iCs/>
          <w:sz w:val="27"/>
          <w:szCs w:val="27"/>
        </w:rPr>
        <w:t>Point</w:t>
      </w:r>
      <w:proofErr w:type="spellEnd"/>
      <w:r>
        <w:rPr>
          <w:i/>
          <w:iCs/>
          <w:sz w:val="27"/>
          <w:szCs w:val="27"/>
        </w:rPr>
        <w:t>.</w:t>
      </w:r>
    </w:p>
    <w:p w14:paraId="30B7A8A3" w14:textId="77777777" w:rsidR="00DF469A" w:rsidRDefault="00DF469A" w:rsidP="00DF469A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Раздел 5. Перечень учебно-методического обеспечения</w:t>
      </w:r>
    </w:p>
    <w:p w14:paraId="10CD3E33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Для реализации программного содержания используются:</w:t>
      </w:r>
    </w:p>
    <w:p w14:paraId="2CD7DADC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Литература:</w:t>
      </w:r>
    </w:p>
    <w:p w14:paraId="6FF3E377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7A6A393F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 Челышева Т.В., Кузнецова В.В. Музыка 3 класс Учебник /Академкнига, 2013 год</w:t>
      </w:r>
    </w:p>
    <w:p w14:paraId="5823312D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Челышева Т.В., Кузнецова В.В. Музыка 3 класс Методическое пособие для учителя / Академкнига, 2011 год</w:t>
      </w:r>
    </w:p>
    <w:p w14:paraId="59227EF6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1B6D87A0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53F8B9F3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08027B4B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6240A1D1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648CCA41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08381F12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6C0CA7E3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3C91B211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3C6900BB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234DD582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7C04B251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5B39C250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51E05EB0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279D67CC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5CA3B920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1001ED6D" w14:textId="77777777" w:rsidR="00DF469A" w:rsidRDefault="00DF469A" w:rsidP="00DF469A">
      <w:pPr>
        <w:pStyle w:val="a3"/>
        <w:spacing w:before="0" w:beforeAutospacing="0" w:after="0" w:afterAutospacing="0" w:line="294" w:lineRule="atLeast"/>
      </w:pPr>
    </w:p>
    <w:p w14:paraId="34FE182F" w14:textId="77777777" w:rsidR="00DF469A" w:rsidRDefault="00DF469A" w:rsidP="00DF469A">
      <w:pPr>
        <w:pStyle w:val="a3"/>
        <w:spacing w:before="0" w:beforeAutospacing="0" w:after="0" w:afterAutospacing="0" w:line="216" w:lineRule="atLeast"/>
        <w:jc w:val="center"/>
      </w:pPr>
    </w:p>
    <w:p w14:paraId="12F295A6" w14:textId="77777777" w:rsidR="00DF469A" w:rsidRDefault="00DF469A" w:rsidP="00DF469A">
      <w:pPr>
        <w:pStyle w:val="a3"/>
        <w:spacing w:before="0" w:beforeAutospacing="0" w:after="0" w:afterAutospacing="0" w:line="216" w:lineRule="atLeast"/>
        <w:jc w:val="center"/>
      </w:pPr>
    </w:p>
    <w:p w14:paraId="7F63BB39" w14:textId="77777777" w:rsidR="00DF469A" w:rsidRDefault="00DF469A" w:rsidP="00DF469A">
      <w:pPr>
        <w:pStyle w:val="a3"/>
        <w:spacing w:before="0" w:beforeAutospacing="0" w:after="0" w:afterAutospacing="0" w:line="216" w:lineRule="atLeast"/>
        <w:jc w:val="center"/>
      </w:pPr>
    </w:p>
    <w:p w14:paraId="30126335" w14:textId="77777777" w:rsidR="00DF469A" w:rsidRDefault="00DF469A" w:rsidP="00DF469A">
      <w:pPr>
        <w:pStyle w:val="a3"/>
        <w:spacing w:before="0" w:beforeAutospacing="0" w:after="0" w:afterAutospacing="0" w:line="216" w:lineRule="atLeast"/>
        <w:jc w:val="center"/>
      </w:pPr>
    </w:p>
    <w:p w14:paraId="4C74B880" w14:textId="77777777" w:rsidR="00DF469A" w:rsidRDefault="00DF469A" w:rsidP="00DF469A">
      <w:pPr>
        <w:pStyle w:val="a3"/>
        <w:spacing w:before="0" w:beforeAutospacing="0" w:after="0" w:afterAutospacing="0" w:line="216" w:lineRule="atLeast"/>
        <w:jc w:val="center"/>
      </w:pPr>
    </w:p>
    <w:p w14:paraId="357FB7B7" w14:textId="74A18590" w:rsidR="00DF469A" w:rsidRDefault="00DF469A" w:rsidP="00DF469A">
      <w:pPr>
        <w:pStyle w:val="a3"/>
        <w:spacing w:before="0" w:beforeAutospacing="0" w:after="0" w:afterAutospacing="0" w:line="216" w:lineRule="atLeast"/>
        <w:jc w:val="center"/>
      </w:pPr>
      <w:r>
        <w:rPr>
          <w:b/>
          <w:bCs/>
          <w:i/>
          <w:iCs/>
          <w:color w:val="002060"/>
          <w:sz w:val="36"/>
          <w:szCs w:val="36"/>
        </w:rPr>
        <w:lastRenderedPageBreak/>
        <w:t xml:space="preserve">Календарно-тематическое планирование </w:t>
      </w:r>
      <w:r>
        <w:rPr>
          <w:b/>
          <w:bCs/>
          <w:i/>
          <w:iCs/>
          <w:color w:val="002060"/>
          <w:sz w:val="36"/>
          <w:szCs w:val="36"/>
        </w:rPr>
        <w:t>4</w:t>
      </w:r>
      <w:r>
        <w:rPr>
          <w:b/>
          <w:bCs/>
          <w:i/>
          <w:iCs/>
          <w:color w:val="002060"/>
          <w:sz w:val="36"/>
          <w:szCs w:val="36"/>
        </w:rPr>
        <w:t xml:space="preserve"> КЛАСС (34 ч)</w:t>
      </w:r>
    </w:p>
    <w:p w14:paraId="7FB7AC1C" w14:textId="77777777" w:rsidR="00DF469A" w:rsidRDefault="00DF469A" w:rsidP="00DF469A">
      <w:pPr>
        <w:pStyle w:val="a3"/>
        <w:spacing w:before="0" w:beforeAutospacing="0" w:after="0" w:afterAutospacing="0" w:line="216" w:lineRule="atLeast"/>
        <w:jc w:val="center"/>
      </w:pPr>
      <w:r>
        <w:rPr>
          <w:b/>
          <w:bCs/>
          <w:i/>
          <w:iCs/>
          <w:color w:val="002060"/>
          <w:sz w:val="36"/>
          <w:szCs w:val="36"/>
        </w:rPr>
        <w:t>«Музыка – искусство интонируемого смысла»</w:t>
      </w:r>
    </w:p>
    <w:p w14:paraId="01293C42" w14:textId="77777777" w:rsidR="00DF469A" w:rsidRDefault="00DF469A" w:rsidP="00DF469A">
      <w:pPr>
        <w:pStyle w:val="a3"/>
        <w:spacing w:before="0" w:beforeAutospacing="0" w:after="0" w:afterAutospacing="0"/>
      </w:pPr>
    </w:p>
    <w:p w14:paraId="25F96E8B" w14:textId="77777777" w:rsidR="00DF469A" w:rsidRDefault="00DF469A" w:rsidP="00DF469A">
      <w:pPr>
        <w:pStyle w:val="a3"/>
        <w:spacing w:before="0" w:beforeAutospacing="0" w:after="0" w:afterAutospacing="0"/>
      </w:pPr>
    </w:p>
    <w:p w14:paraId="6D1297AC" w14:textId="77777777" w:rsidR="00DF469A" w:rsidRDefault="00DF469A" w:rsidP="00DF469A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2060"/>
          <w:sz w:val="32"/>
          <w:szCs w:val="32"/>
        </w:rPr>
        <w:t xml:space="preserve">4 четверть – Построение </w:t>
      </w:r>
      <w:proofErr w:type="gramStart"/>
      <w:r>
        <w:rPr>
          <w:b/>
          <w:bCs/>
          <w:i/>
          <w:iCs/>
          <w:color w:val="002060"/>
          <w:sz w:val="32"/>
          <w:szCs w:val="32"/>
        </w:rPr>
        <w:t>( формы</w:t>
      </w:r>
      <w:proofErr w:type="gramEnd"/>
      <w:r>
        <w:rPr>
          <w:b/>
          <w:bCs/>
          <w:i/>
          <w:iCs/>
          <w:color w:val="002060"/>
          <w:sz w:val="32"/>
          <w:szCs w:val="32"/>
        </w:rPr>
        <w:t>) музыки – 8 часов</w:t>
      </w:r>
    </w:p>
    <w:p w14:paraId="7D518A45" w14:textId="77777777" w:rsidR="00DF469A" w:rsidRDefault="00DF469A" w:rsidP="00DF469A">
      <w:pPr>
        <w:pStyle w:val="a3"/>
        <w:spacing w:before="0" w:beforeAutospacing="0" w:after="0" w:afterAutospacing="0"/>
        <w:jc w:val="center"/>
      </w:pPr>
    </w:p>
    <w:p w14:paraId="74AB7D1B" w14:textId="7A7BF03C" w:rsidR="00DF469A" w:rsidRPr="00DF469A" w:rsidRDefault="00DF469A" w:rsidP="00DF469A">
      <w:pPr>
        <w:pStyle w:val="a3"/>
        <w:spacing w:before="0" w:beforeAutospacing="0" w:after="0" w:afterAutospacing="0"/>
        <w:rPr>
          <w:u w:val="single"/>
        </w:rPr>
      </w:pPr>
      <w:r w:rsidRPr="00DF469A">
        <w:rPr>
          <w:b/>
          <w:bCs/>
          <w:i/>
          <w:iCs/>
          <w:sz w:val="32"/>
          <w:szCs w:val="32"/>
          <w:u w:val="single"/>
        </w:rPr>
        <w:t xml:space="preserve"> </w:t>
      </w:r>
      <w:r w:rsidRPr="00DF469A">
        <w:rPr>
          <w:b/>
          <w:bCs/>
          <w:i/>
          <w:iCs/>
          <w:sz w:val="32"/>
          <w:szCs w:val="32"/>
          <w:u w:val="single"/>
        </w:rPr>
        <w:t>«Построение (формы) музыки»</w:t>
      </w:r>
    </w:p>
    <w:p w14:paraId="71EB7B61" w14:textId="77777777" w:rsidR="00DF469A" w:rsidRPr="00DF469A" w:rsidRDefault="00DF469A" w:rsidP="00DF469A">
      <w:pPr>
        <w:pStyle w:val="a3"/>
        <w:spacing w:before="0" w:beforeAutospacing="0" w:after="0" w:afterAutospacing="0"/>
        <w:rPr>
          <w:u w:val="single"/>
        </w:rPr>
      </w:pPr>
    </w:p>
    <w:p w14:paraId="71E91AC4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Идея четверти:</w:t>
      </w:r>
      <w:r>
        <w:rPr>
          <w:b/>
          <w:bCs/>
          <w:sz w:val="27"/>
          <w:szCs w:val="27"/>
        </w:rPr>
        <w:t> осознание музыкальной формы как структуры, композиционного строения музыкального произведения.</w:t>
      </w:r>
    </w:p>
    <w:p w14:paraId="16B4CC03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sz w:val="27"/>
          <w:szCs w:val="27"/>
        </w:rPr>
        <w:t>Организация музыкального произведения. Деление на большие и маленькие части с помощью различных элементов музыкальной речи (пауза, цезура, фермата, долгий звук, движение мелодии вверх или вниз, тоника и пр.). Зависимость смены частей в произведениях от изменения характера музыки. Одночастная, двухчастная, трехчастная формы музыки. Форма рондо и форма вариаций. Повтор и контраст как важнейшие средства построения музыки.</w:t>
      </w:r>
    </w:p>
    <w:p w14:paraId="6933D745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Выражать </w:t>
      </w:r>
      <w:r>
        <w:rPr>
          <w:sz w:val="27"/>
          <w:szCs w:val="27"/>
        </w:rPr>
        <w:t>собственные чувства и эмоции как отклик на услышанное музыкальное произведение.</w:t>
      </w:r>
    </w:p>
    <w:p w14:paraId="13183865" w14:textId="77CC61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Перечислять </w:t>
      </w:r>
      <w:r>
        <w:rPr>
          <w:sz w:val="27"/>
          <w:szCs w:val="27"/>
        </w:rPr>
        <w:t>простые музыкальные формы.</w:t>
      </w:r>
    </w:p>
    <w:p w14:paraId="23383330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Распознавать </w:t>
      </w:r>
      <w:r>
        <w:rPr>
          <w:sz w:val="27"/>
          <w:szCs w:val="27"/>
        </w:rPr>
        <w:t>художественный замысел различных форм (построений) музыки (одночастные, двух- и трехчастные, вариации, рондо и др.).</w:t>
      </w:r>
    </w:p>
    <w:p w14:paraId="1C894250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Исследовать </w:t>
      </w:r>
      <w:r>
        <w:rPr>
          <w:sz w:val="27"/>
          <w:szCs w:val="27"/>
        </w:rPr>
        <w:t>и</w:t>
      </w:r>
      <w:r>
        <w:rPr>
          <w:b/>
          <w:bCs/>
          <w:sz w:val="27"/>
          <w:szCs w:val="27"/>
        </w:rPr>
        <w:t> определять </w:t>
      </w:r>
      <w:r>
        <w:rPr>
          <w:sz w:val="27"/>
          <w:szCs w:val="27"/>
        </w:rPr>
        <w:t>форму (построения) музыкального произведения.</w:t>
      </w:r>
    </w:p>
    <w:p w14:paraId="58C1B806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Сравнивать </w:t>
      </w:r>
      <w:r>
        <w:rPr>
          <w:sz w:val="27"/>
          <w:szCs w:val="27"/>
        </w:rPr>
        <w:t>музыкальные формы по принципу сходства и различия.</w:t>
      </w:r>
    </w:p>
    <w:p w14:paraId="31657DC8" w14:textId="76C3FF2C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Соотносить </w:t>
      </w:r>
      <w:r>
        <w:rPr>
          <w:sz w:val="27"/>
          <w:szCs w:val="27"/>
        </w:rPr>
        <w:t>художественно-образное содержание музыкального произведения с формой его воплощения в процессе коллективного музицирования.</w:t>
      </w:r>
    </w:p>
    <w:p w14:paraId="60EB1070" w14:textId="0DE53EBD" w:rsidR="00DF469A" w:rsidRDefault="00DF469A" w:rsidP="00DF469A">
      <w:pPr>
        <w:pStyle w:val="a3"/>
        <w:spacing w:before="0" w:beforeAutospacing="0" w:after="0" w:afterAutospacing="0"/>
      </w:pPr>
      <w:r>
        <w:br/>
      </w:r>
      <w:r>
        <w:rPr>
          <w:i/>
          <w:iCs/>
          <w:sz w:val="27"/>
          <w:szCs w:val="27"/>
        </w:rPr>
        <w:t>«Главная тема 3-й части Шестой симфонии» </w:t>
      </w:r>
      <w:r>
        <w:rPr>
          <w:sz w:val="27"/>
          <w:szCs w:val="27"/>
        </w:rPr>
        <w:t>(маршевый эпизод). П. Чайковский.</w:t>
      </w:r>
    </w:p>
    <w:p w14:paraId="34E27D9E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«Пастушья песня». </w:t>
      </w:r>
      <w:r>
        <w:rPr>
          <w:sz w:val="27"/>
          <w:szCs w:val="27"/>
        </w:rPr>
        <w:t>Французская народная песня.</w:t>
      </w:r>
    </w:p>
    <w:p w14:paraId="6FF9E392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«Телега».</w:t>
      </w:r>
      <w:r>
        <w:rPr>
          <w:sz w:val="27"/>
          <w:szCs w:val="27"/>
        </w:rPr>
        <w:t xml:space="preserve"> Музыка М. Минкова, слова М. </w:t>
      </w:r>
      <w:proofErr w:type="spellStart"/>
      <w:r>
        <w:rPr>
          <w:sz w:val="27"/>
          <w:szCs w:val="27"/>
        </w:rPr>
        <w:t>Пляцковского</w:t>
      </w:r>
      <w:proofErr w:type="spellEnd"/>
      <w:r>
        <w:rPr>
          <w:sz w:val="27"/>
          <w:szCs w:val="27"/>
        </w:rPr>
        <w:t>.</w:t>
      </w:r>
    </w:p>
    <w:p w14:paraId="609C5BB0" w14:textId="77777777" w:rsidR="00DF469A" w:rsidRDefault="00DF469A" w:rsidP="00DF469A">
      <w:pPr>
        <w:pStyle w:val="a3"/>
        <w:spacing w:before="0" w:beforeAutospacing="0" w:after="0" w:afterAutospacing="0"/>
      </w:pPr>
    </w:p>
    <w:p w14:paraId="07423808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i/>
          <w:iCs/>
          <w:sz w:val="32"/>
          <w:szCs w:val="32"/>
        </w:rPr>
        <w:t>Почему музыкальные произведения бывают одночастными?</w:t>
      </w:r>
    </w:p>
    <w:p w14:paraId="48462186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b/>
          <w:bCs/>
          <w:i/>
          <w:iCs/>
          <w:sz w:val="32"/>
          <w:szCs w:val="32"/>
        </w:rPr>
        <w:t>Когда музыкальные произведения имеют две или три части?</w:t>
      </w:r>
    </w:p>
    <w:p w14:paraId="0DCA9B23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«Песня </w:t>
      </w:r>
      <w:proofErr w:type="spellStart"/>
      <w:r>
        <w:rPr>
          <w:i/>
          <w:iCs/>
          <w:sz w:val="27"/>
          <w:szCs w:val="27"/>
        </w:rPr>
        <w:t>Сольвейг» </w:t>
      </w:r>
      <w:r>
        <w:rPr>
          <w:sz w:val="27"/>
          <w:szCs w:val="27"/>
        </w:rPr>
        <w:t>из</w:t>
      </w:r>
      <w:proofErr w:type="spellEnd"/>
      <w:r>
        <w:rPr>
          <w:sz w:val="27"/>
          <w:szCs w:val="27"/>
        </w:rPr>
        <w:t xml:space="preserve"> сюиты «Пер </w:t>
      </w:r>
      <w:proofErr w:type="spellStart"/>
      <w:r>
        <w:rPr>
          <w:sz w:val="27"/>
          <w:szCs w:val="27"/>
        </w:rPr>
        <w:t>Гюнт</w:t>
      </w:r>
      <w:proofErr w:type="spellEnd"/>
      <w:r>
        <w:rPr>
          <w:sz w:val="27"/>
          <w:szCs w:val="27"/>
        </w:rPr>
        <w:t>». Э. Григ.</w:t>
      </w:r>
    </w:p>
    <w:p w14:paraId="30AE3607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«Колокола» </w:t>
      </w:r>
      <w:r>
        <w:rPr>
          <w:sz w:val="27"/>
          <w:szCs w:val="27"/>
        </w:rPr>
        <w:t xml:space="preserve">из телефильма «Приключения Электроника». Музыка Е. Крылова, слова Ю. </w:t>
      </w:r>
      <w:proofErr w:type="spellStart"/>
      <w:r>
        <w:rPr>
          <w:sz w:val="27"/>
          <w:szCs w:val="27"/>
        </w:rPr>
        <w:t>Энтина</w:t>
      </w:r>
      <w:proofErr w:type="spellEnd"/>
      <w:r>
        <w:rPr>
          <w:sz w:val="27"/>
          <w:szCs w:val="27"/>
        </w:rPr>
        <w:t>.</w:t>
      </w:r>
    </w:p>
    <w:p w14:paraId="265B79BE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«Песенка о капитане». </w:t>
      </w:r>
      <w:r>
        <w:rPr>
          <w:sz w:val="27"/>
          <w:szCs w:val="27"/>
        </w:rPr>
        <w:t>Музыка И. Дунаевского, слова В. Лебедева-Кумача.</w:t>
      </w:r>
    </w:p>
    <w:p w14:paraId="1E5A47A4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«Ария Сусанина»</w:t>
      </w:r>
      <w:r>
        <w:rPr>
          <w:sz w:val="27"/>
          <w:szCs w:val="27"/>
        </w:rPr>
        <w:t> из оперы «Жизнь за царя (Иван Сусанин)». М. Глинка.</w:t>
      </w:r>
    </w:p>
    <w:p w14:paraId="29228EF8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«Вариации на тему французской народной песни».</w:t>
      </w:r>
      <w:r>
        <w:rPr>
          <w:sz w:val="27"/>
          <w:szCs w:val="27"/>
        </w:rPr>
        <w:t> В.А. Моцарт.</w:t>
      </w:r>
    </w:p>
    <w:p w14:paraId="2DD3948A" w14:textId="77777777" w:rsidR="00DF469A" w:rsidRDefault="00DF469A" w:rsidP="00DF469A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«Белка». </w:t>
      </w:r>
      <w:r>
        <w:rPr>
          <w:sz w:val="27"/>
          <w:szCs w:val="27"/>
        </w:rPr>
        <w:t xml:space="preserve">Хор из оперы «Сказка о царе </w:t>
      </w:r>
      <w:proofErr w:type="spellStart"/>
      <w:r>
        <w:rPr>
          <w:sz w:val="27"/>
          <w:szCs w:val="27"/>
        </w:rPr>
        <w:t>Салтане</w:t>
      </w:r>
      <w:proofErr w:type="spellEnd"/>
      <w:r>
        <w:rPr>
          <w:sz w:val="27"/>
          <w:szCs w:val="27"/>
        </w:rPr>
        <w:t>». Музыка Н.</w:t>
      </w:r>
      <w:r>
        <w:rPr>
          <w:sz w:val="27"/>
          <w:szCs w:val="27"/>
        </w:rPr>
        <w:t> </w:t>
      </w:r>
      <w:r>
        <w:rPr>
          <w:sz w:val="27"/>
          <w:szCs w:val="27"/>
        </w:rPr>
        <w:t>Римского-Корсакова, стихи А. Пушкина.</w:t>
      </w:r>
    </w:p>
    <w:p w14:paraId="321866AC" w14:textId="1706E0D9" w:rsidR="00DF469A" w:rsidRDefault="00DF469A" w:rsidP="00DF469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i/>
          <w:iCs/>
          <w:sz w:val="27"/>
          <w:szCs w:val="27"/>
        </w:rPr>
        <w:t>Увертюра из кинофильма «Дети капитана Гранта».</w:t>
      </w:r>
      <w:r>
        <w:rPr>
          <w:sz w:val="27"/>
          <w:szCs w:val="27"/>
        </w:rPr>
        <w:t> И. Дунаевский.</w:t>
      </w:r>
    </w:p>
    <w:p w14:paraId="7DECB095" w14:textId="7C3F3677" w:rsidR="00F004A1" w:rsidRDefault="00F004A1" w:rsidP="00DF469A">
      <w:pPr>
        <w:pStyle w:val="a3"/>
        <w:spacing w:before="0" w:beforeAutospacing="0" w:after="0" w:afterAutospacing="0"/>
      </w:pPr>
    </w:p>
    <w:p w14:paraId="20197AA1" w14:textId="0C822EA9" w:rsidR="00F004A1" w:rsidRDefault="00F004A1" w:rsidP="00DF469A">
      <w:pPr>
        <w:pStyle w:val="a3"/>
        <w:spacing w:before="0" w:beforeAutospacing="0" w:after="0" w:afterAutospacing="0"/>
      </w:pPr>
    </w:p>
    <w:p w14:paraId="7944B766" w14:textId="5C3CB21F" w:rsidR="00F004A1" w:rsidRDefault="00F004A1" w:rsidP="00DF469A">
      <w:pPr>
        <w:pStyle w:val="a3"/>
        <w:spacing w:before="0" w:beforeAutospacing="0" w:after="0" w:afterAutospacing="0"/>
      </w:pPr>
    </w:p>
    <w:p w14:paraId="1F8A4906" w14:textId="17202507" w:rsidR="00F004A1" w:rsidRDefault="00F004A1" w:rsidP="00DF469A">
      <w:pPr>
        <w:pStyle w:val="a3"/>
        <w:spacing w:before="0" w:beforeAutospacing="0" w:after="0" w:afterAutospacing="0"/>
      </w:pPr>
    </w:p>
    <w:p w14:paraId="473939B6" w14:textId="20CAA36C" w:rsidR="00F004A1" w:rsidRDefault="00F004A1" w:rsidP="00DF469A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0A4A704C" wp14:editId="00F6A82A">
            <wp:extent cx="6538593" cy="905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072" cy="9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13EB3"/>
    <w:multiLevelType w:val="multilevel"/>
    <w:tmpl w:val="2688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FC0DA5"/>
    <w:multiLevelType w:val="multilevel"/>
    <w:tmpl w:val="5BFE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0448B6"/>
    <w:multiLevelType w:val="multilevel"/>
    <w:tmpl w:val="6F74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E0A"/>
    <w:rsid w:val="00DD4E0A"/>
    <w:rsid w:val="00DF469A"/>
    <w:rsid w:val="00F004A1"/>
    <w:rsid w:val="00FB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C09AE"/>
  <w15:chartTrackingRefBased/>
  <w15:docId w15:val="{1DA772E5-45A6-4DD9-959D-0C925BF9C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2300</Words>
  <Characters>13113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2020-06-12T07:36:00Z</dcterms:created>
  <dcterms:modified xsi:type="dcterms:W3CDTF">2020-06-12T07:54:00Z</dcterms:modified>
</cp:coreProperties>
</file>