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caps/>
        </w:rPr>
      </w:pPr>
      <w:r>
        <w:rPr>
          <w:b/>
          <w:caps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caps/>
        </w:rPr>
      </w:pPr>
      <w:r>
        <w:rPr>
          <w:b/>
          <w:caps/>
        </w:rPr>
      </w:r>
    </w:p>
    <w:p>
      <w:pPr>
        <w:pStyle w:val="Normal"/>
        <w:jc w:val="center"/>
        <w:rPr>
          <w:b/>
        </w:rPr>
      </w:pPr>
      <w:r>
        <w:rPr>
          <w:b/>
          <w:caps/>
        </w:rPr>
        <w:t xml:space="preserve">Договор </w:t>
      </w:r>
      <w:r>
        <w:rPr>
          <w:b/>
        </w:rPr>
        <w:t>№ ____</w:t>
      </w:r>
    </w:p>
    <w:p>
      <w:pPr>
        <w:pStyle w:val="Normal"/>
        <w:jc w:val="center"/>
        <w:rPr>
          <w:b/>
        </w:rPr>
      </w:pPr>
      <w:r>
        <w:rPr>
          <w:b/>
        </w:rPr>
        <w:t>возмездного оказания услуг</w:t>
      </w:r>
    </w:p>
    <w:p>
      <w:pPr>
        <w:pStyle w:val="Normal"/>
        <w:jc w:val="center"/>
        <w:rPr>
          <w:b/>
        </w:rPr>
      </w:pPr>
      <w:r>
        <w:rPr>
          <w:b/>
        </w:rPr>
      </w:r>
    </w:p>
    <w:tbl>
      <w:tblPr>
        <w:tblW w:w="97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6334"/>
        <w:gridCol w:w="3411"/>
      </w:tblGrid>
      <w:tr>
        <w:trPr/>
        <w:tc>
          <w:tcPr>
            <w:tcW w:w="6334" w:type="dxa"/>
            <w:tcBorders/>
          </w:tcPr>
          <w:p>
            <w:pPr>
              <w:pStyle w:val="Normal"/>
              <w:jc w:val="both"/>
              <w:rPr/>
            </w:pPr>
            <w:r>
              <w:rPr/>
              <w:t xml:space="preserve">г. Ульяновск </w:t>
            </w:r>
          </w:p>
        </w:tc>
        <w:tc>
          <w:tcPr>
            <w:tcW w:w="3411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«___» ______________ 2024 г.</w:t>
            </w:r>
          </w:p>
        </w:tc>
      </w:tr>
    </w:tbl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ind w:firstLine="851"/>
        <w:jc w:val="both"/>
        <w:rPr/>
      </w:pPr>
      <w:r>
        <w:rPr>
          <w:b/>
          <w:spacing w:val="-1"/>
        </w:rPr>
        <w:t xml:space="preserve">Федеральное государственное бюджетное образовательное учреждение высшего образования «Ульяновский государственный университет», </w:t>
      </w:r>
      <w:r>
        <w:rPr>
          <w:spacing w:val="-1"/>
        </w:rPr>
        <w:t xml:space="preserve">в лице ректора Костишко Бориса Михайловича, действующего на основании Устава, </w:t>
      </w:r>
      <w:r>
        <w:rPr/>
        <w:t>именуемое в дальнейшем «Исполнитель», с одной стороны, и _____________________________________________________________________________________________________________________________, в лице _____________________, действующего на основании _____________________, именуемое в дальнейшем «Заказчик», с другой стороны, в дальнейшем совместно именуемые «Стороны», а по отдельности – «Сторона», заключили Договор о нижеследующем.</w:t>
      </w:r>
    </w:p>
    <w:p>
      <w:pPr>
        <w:pStyle w:val="Normal"/>
        <w:spacing w:lineRule="auto" w:line="276"/>
        <w:ind w:firstLine="851"/>
        <w:jc w:val="both"/>
        <w:rPr/>
      </w:pPr>
      <w:r>
        <w:rPr/>
      </w:r>
    </w:p>
    <w:p>
      <w:pPr>
        <w:pStyle w:val="Normal"/>
        <w:spacing w:lineRule="auto" w:line="276"/>
        <w:ind w:firstLine="851"/>
        <w:jc w:val="center"/>
        <w:rPr>
          <w:b/>
        </w:rPr>
      </w:pPr>
      <w:r>
        <w:rPr>
          <w:b/>
        </w:rPr>
        <w:t>1. Предмет Договора</w:t>
      </w:r>
    </w:p>
    <w:p>
      <w:pPr>
        <w:pStyle w:val="Normal"/>
        <w:spacing w:lineRule="auto" w:line="276"/>
        <w:ind w:firstLine="851"/>
        <w:jc w:val="both"/>
        <w:rPr/>
      </w:pPr>
      <w:r>
        <w:rPr/>
        <w:t xml:space="preserve">1.1. Предметом настоящего Договора являются услуги по организации участия представителей Заказчика (далее – Сопровождающие) в заключительном этапе всероссийской олимпиады школьников по физической культуре в период с 13 апреля 2024 года по 18 апреля 2024 года. Список Сопровождающих содержится в Приложении 1 к настоящему Договору, являющемся его неотъемлемой частью. </w:t>
      </w:r>
    </w:p>
    <w:p>
      <w:pPr>
        <w:pStyle w:val="Normal"/>
        <w:spacing w:lineRule="auto" w:line="276"/>
        <w:ind w:firstLine="851"/>
        <w:jc w:val="both"/>
        <w:rPr/>
      </w:pPr>
      <w:r>
        <w:rPr/>
        <w:t xml:space="preserve">1.1.1. Исполнитель обязуется оказать услуги по проживанию, питанию, экскурсионному и транспортному обслуживанию Сопровождающих в период проведения заключительного этапа всероссийской олимпиады школьников по физической культуре с 13 апреля 2024 года по 18 апреля 2024 года, именуемые в дальнейшем «Услуги», а Заказчик принять и оплатить их. </w:t>
      </w:r>
    </w:p>
    <w:p>
      <w:pPr>
        <w:pStyle w:val="Normal"/>
        <w:spacing w:lineRule="auto" w:line="276"/>
        <w:ind w:firstLine="851"/>
        <w:jc w:val="both"/>
        <w:rPr/>
      </w:pPr>
      <w:r>
        <w:rPr/>
        <w:t>1.2. Исполнитель обязуется оказать услуги Заказчику, указанные в п. 1.1. настоящего Договора, а Заказчик обязуется оплатить эти услуги.</w:t>
      </w:r>
    </w:p>
    <w:p>
      <w:pPr>
        <w:pStyle w:val="Normal"/>
        <w:spacing w:lineRule="auto" w:line="276"/>
        <w:ind w:firstLine="851"/>
        <w:jc w:val="both"/>
        <w:rPr/>
      </w:pPr>
      <w:r>
        <w:rPr/>
        <w:t xml:space="preserve">1.3. Срок оказания услуг по настоящему Договору с 13 апреля 2024 года по 18 апреля 2024 года. </w:t>
      </w:r>
    </w:p>
    <w:p>
      <w:pPr>
        <w:pStyle w:val="Normal"/>
        <w:spacing w:lineRule="auto" w:line="276"/>
        <w:ind w:firstLine="851"/>
        <w:jc w:val="both"/>
        <w:rPr/>
      </w:pPr>
      <w:r>
        <w:rPr/>
        <w:t>1.4. Место проведения: г. Ульяновск</w:t>
      </w:r>
    </w:p>
    <w:p>
      <w:pPr>
        <w:pStyle w:val="Normal"/>
        <w:spacing w:lineRule="auto" w:line="276"/>
        <w:ind w:firstLine="851"/>
        <w:jc w:val="both"/>
        <w:rPr/>
      </w:pPr>
      <w:r>
        <w:rPr/>
        <w:t>1.5. Услуги считаются оказанными после подписания акта сдачи-приемки услуг Заказчиком или его уполномоченным лицом.</w:t>
      </w:r>
    </w:p>
    <w:p>
      <w:pPr>
        <w:pStyle w:val="Normal"/>
        <w:spacing w:lineRule="auto" w:line="276"/>
        <w:ind w:firstLine="851"/>
        <w:jc w:val="both"/>
        <w:rPr/>
      </w:pPr>
      <w:r>
        <w:rPr/>
      </w:r>
    </w:p>
    <w:p>
      <w:pPr>
        <w:pStyle w:val="Normal"/>
        <w:spacing w:lineRule="auto" w:line="276"/>
        <w:ind w:firstLine="851"/>
        <w:jc w:val="center"/>
        <w:rPr>
          <w:b/>
        </w:rPr>
      </w:pPr>
      <w:r>
        <w:rPr>
          <w:b/>
        </w:rPr>
        <w:t>2. Обязанности Сторон</w:t>
      </w:r>
    </w:p>
    <w:p>
      <w:pPr>
        <w:pStyle w:val="Normal"/>
        <w:spacing w:lineRule="auto" w:line="276"/>
        <w:ind w:firstLine="851"/>
        <w:jc w:val="both"/>
        <w:rPr/>
      </w:pPr>
      <w:r>
        <w:rPr/>
        <w:t>2.1. Исполнитель обязуется:</w:t>
      </w:r>
    </w:p>
    <w:p>
      <w:pPr>
        <w:pStyle w:val="Normal"/>
        <w:spacing w:lineRule="auto" w:line="276"/>
        <w:ind w:firstLine="851"/>
        <w:jc w:val="both"/>
        <w:rPr/>
      </w:pPr>
      <w:r>
        <w:rPr/>
        <w:t>2.1.1. Оказать Услуги надлежащего качества.</w:t>
      </w:r>
    </w:p>
    <w:p>
      <w:pPr>
        <w:pStyle w:val="Normal"/>
        <w:spacing w:lineRule="auto" w:line="276"/>
        <w:ind w:firstLine="851"/>
        <w:jc w:val="both"/>
        <w:rPr/>
      </w:pPr>
      <w:r>
        <w:rPr/>
        <w:t>2.1.2. Оказать Услуги в полном объеме и в срок, указанный в п. 1.3. настоящего Договора.</w:t>
      </w:r>
    </w:p>
    <w:p>
      <w:pPr>
        <w:pStyle w:val="Normal"/>
        <w:spacing w:lineRule="auto" w:line="276"/>
        <w:ind w:firstLine="851"/>
        <w:jc w:val="both"/>
        <w:rPr/>
      </w:pPr>
      <w:r>
        <w:rPr/>
        <w:t>2.2. Заказчик обязуется:</w:t>
      </w:r>
    </w:p>
    <w:p>
      <w:pPr>
        <w:pStyle w:val="Normal"/>
        <w:spacing w:lineRule="auto" w:line="276"/>
        <w:ind w:firstLine="851"/>
        <w:jc w:val="both"/>
        <w:rPr/>
      </w:pPr>
      <w:r>
        <w:rPr/>
        <w:t>2.2.1. Оплатить оказанные Услуги по цене, указанной в п. 3.1. настоящего Договора.</w:t>
      </w:r>
    </w:p>
    <w:p>
      <w:pPr>
        <w:pStyle w:val="Normal"/>
        <w:spacing w:lineRule="auto" w:line="276"/>
        <w:ind w:firstLine="851"/>
        <w:jc w:val="both"/>
        <w:rPr/>
      </w:pPr>
      <w:r>
        <w:rPr/>
        <w:t xml:space="preserve"> </w:t>
      </w:r>
    </w:p>
    <w:p>
      <w:pPr>
        <w:pStyle w:val="Normal"/>
        <w:spacing w:lineRule="auto" w:line="276"/>
        <w:ind w:firstLine="851"/>
        <w:jc w:val="center"/>
        <w:rPr>
          <w:b/>
        </w:rPr>
      </w:pPr>
      <w:r>
        <w:rPr>
          <w:b/>
        </w:rPr>
        <w:t>3. Стоимость услуг и порядок расчетов</w:t>
      </w:r>
    </w:p>
    <w:p>
      <w:pPr>
        <w:pStyle w:val="Normal"/>
        <w:spacing w:lineRule="auto" w:line="276"/>
        <w:ind w:firstLine="851"/>
        <w:jc w:val="both"/>
        <w:rPr/>
      </w:pPr>
      <w:r>
        <w:rPr/>
        <w:t>3.1. За оказываемые по настоящему Договору Услуги Заказчик уплачивает Исполнителю организационный взнос в размере 54 000,00 (Пятьдесят четыре тысячи) рублей 00 копеек, в том числе НДС 20 % 9 000, 00 (Девять тысяч) рублей 00 копеек за одного сопровождающего.</w:t>
      </w:r>
    </w:p>
    <w:p>
      <w:pPr>
        <w:pStyle w:val="Normal"/>
        <w:spacing w:lineRule="auto" w:line="276"/>
        <w:ind w:firstLine="851"/>
        <w:jc w:val="both"/>
        <w:rPr/>
      </w:pPr>
      <w:r>
        <w:rPr/>
        <w:t>Общая цена настоящего Договора определяется исходя из количества Сопровождающих – ______ чел. Заказчика и составляет ________ (________________________) рублей 00 коп., в том числе НДС 20 % ________ (_______________________) рублей ____ коп.</w:t>
      </w:r>
    </w:p>
    <w:p>
      <w:pPr>
        <w:pStyle w:val="Normal"/>
        <w:spacing w:lineRule="auto" w:line="276"/>
        <w:ind w:firstLine="851"/>
        <w:jc w:val="both"/>
        <w:rPr/>
      </w:pPr>
      <w:r>
        <w:rPr/>
        <w:t>3.2. Оплата Заказчиком Исполнителю стоимости оказанных Услуг производится путем перечисления денежных средств на расчетный счет Исполнителя, указанный в настоящем Договоре в течение 5 (пяти) календарных дней с момента выставления счета, но не позднее даты начала оказания Услуг.</w:t>
      </w:r>
    </w:p>
    <w:p>
      <w:pPr>
        <w:pStyle w:val="Normal"/>
        <w:spacing w:lineRule="auto" w:line="276"/>
        <w:ind w:firstLine="851"/>
        <w:jc w:val="both"/>
        <w:rPr/>
      </w:pPr>
      <w:r>
        <w:rPr/>
        <w:t>3.3. Цена Договора является твердой и определяется на весь срок исполнения Договора</w:t>
      </w:r>
    </w:p>
    <w:p>
      <w:pPr>
        <w:pStyle w:val="Normal"/>
        <w:spacing w:lineRule="auto" w:line="276"/>
        <w:ind w:firstLine="851"/>
        <w:jc w:val="both"/>
        <w:rPr/>
      </w:pPr>
      <w:r>
        <w:rPr/>
        <w:t>3.4. Не позднее 10 (десяти) рабочих дней после окончания срока оказания услуг, Исполнитель направляет Заказчику акт сдачи-приемки услуг, составленный в двух оригинальных экземплярах, по одному для каждой из Сторон, и счет-фактуру.</w:t>
      </w:r>
    </w:p>
    <w:p>
      <w:pPr>
        <w:pStyle w:val="Normal"/>
        <w:spacing w:lineRule="auto" w:line="276"/>
        <w:ind w:firstLine="851"/>
        <w:jc w:val="both"/>
        <w:rPr/>
      </w:pPr>
      <w:r>
        <w:rPr/>
        <w:t>3.5. Заказчик обязан не позднее 10 (десяти) рабочих дней после получения акта сдачи-приемки услуг подписать и передать 1 экземпляр Исполнителю.</w:t>
      </w:r>
    </w:p>
    <w:p>
      <w:pPr>
        <w:pStyle w:val="Normal"/>
        <w:spacing w:lineRule="auto" w:line="276"/>
        <w:ind w:firstLine="851"/>
        <w:jc w:val="both"/>
        <w:rPr/>
      </w:pPr>
      <w:r>
        <w:rPr/>
      </w:r>
    </w:p>
    <w:p>
      <w:pPr>
        <w:pStyle w:val="Normal"/>
        <w:spacing w:lineRule="auto" w:line="276"/>
        <w:ind w:firstLine="851"/>
        <w:jc w:val="center"/>
        <w:rPr>
          <w:b/>
        </w:rPr>
      </w:pPr>
      <w:r>
        <w:rPr>
          <w:b/>
        </w:rPr>
        <w:t>4. Прочие условия</w:t>
      </w:r>
    </w:p>
    <w:p>
      <w:pPr>
        <w:pStyle w:val="Normal"/>
        <w:spacing w:lineRule="auto" w:line="276"/>
        <w:ind w:firstLine="851"/>
        <w:jc w:val="both"/>
        <w:rPr/>
      </w:pPr>
      <w:r>
        <w:rPr/>
        <w:t>4.1. Договор составлен в двух экземплярах, имеющих равную юридическую силу, и находится у каждой из Сторон.</w:t>
      </w:r>
    </w:p>
    <w:p>
      <w:pPr>
        <w:pStyle w:val="Normal"/>
        <w:spacing w:lineRule="auto" w:line="276"/>
        <w:ind w:firstLine="851"/>
        <w:jc w:val="both"/>
        <w:rPr/>
      </w:pPr>
      <w:r>
        <w:rPr/>
        <w:t>4.2. Споры и разногласия, возникающие в ходе выполнения настоящего Договора, рассматриваются в установленном законодательством порядке.</w:t>
      </w:r>
    </w:p>
    <w:p>
      <w:pPr>
        <w:pStyle w:val="Normal"/>
        <w:spacing w:lineRule="auto" w:line="276"/>
        <w:ind w:firstLine="851"/>
        <w:jc w:val="both"/>
        <w:rPr/>
      </w:pPr>
      <w:r>
        <w:rPr/>
        <w:t>4.3. В случае рассмотрения спора в судебном порядке, он подлежит передаче в компетентный суд по месту нахождения Исполнителя.</w:t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ind w:firstLine="851"/>
        <w:jc w:val="center"/>
        <w:rPr>
          <w:b/>
        </w:rPr>
      </w:pPr>
      <w:r>
        <w:rPr>
          <w:b/>
        </w:rPr>
        <w:t>5. Реквизиты Сторон</w:t>
      </w:r>
    </w:p>
    <w:p>
      <w:pPr>
        <w:pStyle w:val="Normal"/>
        <w:ind w:firstLine="851"/>
        <w:jc w:val="center"/>
        <w:rPr>
          <w:b/>
        </w:rPr>
      </w:pPr>
      <w:r>
        <w:rPr>
          <w:b/>
        </w:rPr>
      </w:r>
    </w:p>
    <w:tbl>
      <w:tblPr>
        <w:tblW w:w="97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31"/>
        <w:gridCol w:w="4014"/>
      </w:tblGrid>
      <w:tr>
        <w:trPr/>
        <w:tc>
          <w:tcPr>
            <w:tcW w:w="5731" w:type="dxa"/>
            <w:tcBorders/>
          </w:tcPr>
          <w:p>
            <w:pPr>
              <w:pStyle w:val="Normal"/>
              <w:jc w:val="both"/>
              <w:rPr/>
            </w:pPr>
            <w:r>
              <w:rPr>
                <w:b/>
              </w:rPr>
              <w:t>Исполнитель:</w:t>
            </w:r>
          </w:p>
        </w:tc>
        <w:tc>
          <w:tcPr>
            <w:tcW w:w="4014" w:type="dxa"/>
            <w:tcBorders/>
          </w:tcPr>
          <w:p>
            <w:pPr>
              <w:pStyle w:val="Normal"/>
              <w:jc w:val="both"/>
              <w:rPr/>
            </w:pPr>
            <w:r>
              <w:rPr>
                <w:b/>
              </w:rPr>
              <w:t>Заказчик:</w:t>
            </w:r>
          </w:p>
        </w:tc>
      </w:tr>
      <w:tr>
        <w:trPr/>
        <w:tc>
          <w:tcPr>
            <w:tcW w:w="5731" w:type="dxa"/>
            <w:tcBorders/>
          </w:tcPr>
          <w:p>
            <w:pPr>
              <w:pStyle w:val="Normal"/>
              <w:jc w:val="both"/>
              <w:rPr/>
            </w:pPr>
            <w:r>
              <w:rPr/>
              <w:t>Федеральное государственное бюджетное образовательное учреждение высшего образования «Ульяновский государственный университет»</w:t>
            </w:r>
          </w:p>
          <w:p>
            <w:pPr>
              <w:pStyle w:val="Normal"/>
              <w:jc w:val="both"/>
              <w:rPr/>
            </w:pPr>
            <w:r>
              <w:rPr/>
              <w:t>432017 г. Ульяновск, ул. Л. Толстого, 42</w:t>
            </w:r>
          </w:p>
          <w:p>
            <w:pPr>
              <w:pStyle w:val="Normal"/>
              <w:jc w:val="both"/>
              <w:rPr/>
            </w:pPr>
            <w:r>
              <w:rPr/>
              <w:t>ОКПО-12562696</w:t>
            </w:r>
          </w:p>
          <w:p>
            <w:pPr>
              <w:pStyle w:val="Normal"/>
              <w:jc w:val="both"/>
              <w:rPr/>
            </w:pPr>
            <w:r>
              <w:rPr/>
              <w:t>ИНН/КПП 7303017581/732501001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Казначейский счет 03214643000000016800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Отделение Ульяновск Банка России // </w:t>
            </w:r>
          </w:p>
          <w:p>
            <w:pPr>
              <w:pStyle w:val="Normal"/>
              <w:jc w:val="both"/>
              <w:rPr/>
            </w:pPr>
            <w:r>
              <w:rPr/>
              <w:t>УФК по Ульяновской области г. Ульяновск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БИК 017308101 </w:t>
            </w:r>
          </w:p>
          <w:p>
            <w:pPr>
              <w:pStyle w:val="Normal"/>
              <w:jc w:val="both"/>
              <w:rPr/>
            </w:pPr>
            <w:r>
              <w:rPr/>
              <w:t>Единый казначейский счет 40102810645370000061</w:t>
            </w:r>
          </w:p>
          <w:p>
            <w:pPr>
              <w:pStyle w:val="Normal"/>
              <w:jc w:val="both"/>
              <w:rPr/>
            </w:pPr>
            <w:r>
              <w:rPr/>
              <w:t>Управление Федерального казначейства по Ульяновской области (Ульяновский государственный университет л/с 20686X89820)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Ректор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___________________________ / Б.М. Костишко /</w:t>
            </w:r>
          </w:p>
          <w:p>
            <w:pPr>
              <w:pStyle w:val="Normal"/>
              <w:jc w:val="both"/>
              <w:rPr/>
            </w:pPr>
            <w:r>
              <w:rPr/>
              <w:t>мп</w:t>
            </w:r>
          </w:p>
        </w:tc>
        <w:tc>
          <w:tcPr>
            <w:tcW w:w="4014" w:type="dxa"/>
            <w:tcBorders/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_____________________</w:t>
              <w:tab/>
              <w:t>Ф.И.О.</w:t>
            </w:r>
          </w:p>
          <w:p>
            <w:pPr>
              <w:pStyle w:val="Normal"/>
              <w:jc w:val="both"/>
              <w:rPr/>
            </w:pPr>
            <w:r>
              <w:rPr>
                <w:sz w:val="18"/>
              </w:rPr>
              <w:t>М.П.</w:t>
            </w:r>
          </w:p>
        </w:tc>
      </w:tr>
      <w:tr>
        <w:trPr/>
        <w:tc>
          <w:tcPr>
            <w:tcW w:w="5731" w:type="dxa"/>
            <w:tcBorders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014" w:type="dxa"/>
            <w:tcBorders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  <w:r>
        <w:br w:type="page"/>
      </w:r>
    </w:p>
    <w:p>
      <w:pPr>
        <w:pStyle w:val="Normal"/>
        <w:spacing w:before="0" w:after="0"/>
        <w:ind w:firstLine="142"/>
        <w:jc w:val="center"/>
        <w:rPr>
          <w:b/>
        </w:rPr>
      </w:pPr>
      <w:r>
        <w:rPr>
          <w:b/>
        </w:rPr>
        <w:t xml:space="preserve">Список лиц, сопровождающих участников </w:t>
      </w:r>
    </w:p>
    <w:p>
      <w:pPr>
        <w:pStyle w:val="Normal"/>
        <w:ind w:firstLine="142"/>
        <w:jc w:val="center"/>
        <w:rPr>
          <w:b/>
        </w:rPr>
      </w:pPr>
      <w:r>
        <w:rPr>
          <w:b/>
        </w:rPr>
        <w:t xml:space="preserve">заключительного этапа всероссийской олимпиады школьников </w:t>
        <w:br/>
        <w:t>по физической культуре в период с 13 апреля 2024 года по 18 апреля 2024 года</w:t>
      </w:r>
    </w:p>
    <w:p>
      <w:pPr>
        <w:pStyle w:val="Normal"/>
        <w:ind w:firstLine="142"/>
        <w:jc w:val="center"/>
        <w:rPr>
          <w:b/>
        </w:rPr>
      </w:pPr>
      <w:r>
        <w:rPr>
          <w:b/>
        </w:rPr>
      </w:r>
    </w:p>
    <w:tbl>
      <w:tblPr>
        <w:tblW w:w="1049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85"/>
        <w:gridCol w:w="3201"/>
        <w:gridCol w:w="1275"/>
        <w:gridCol w:w="2268"/>
        <w:gridCol w:w="3261"/>
      </w:tblGrid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Ф.И.О. сопровождающего (полностью)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Дата и место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Паспортные данные (серия, номер, кем и когда выдан)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Место работы, должность, юридический адрес</w:t>
            </w:r>
          </w:p>
        </w:tc>
      </w:tr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/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/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/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  <w:bookmarkStart w:id="2" w:name="_GoBack"/>
            <w:bookmarkStart w:id="3" w:name="_GoBack"/>
            <w:bookmarkEnd w:id="3"/>
          </w:p>
        </w:tc>
      </w:tr>
    </w:tbl>
    <w:p>
      <w:pPr>
        <w:pStyle w:val="Normal"/>
        <w:ind w:firstLine="142"/>
        <w:jc w:val="center"/>
        <w:rPr>
          <w:b/>
        </w:rPr>
      </w:pPr>
      <w:r>
        <w:rPr>
          <w:b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080" w:right="1080" w:gutter="0" w:header="709" w:top="766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arlito">
    <w:altName w:val="Calibri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/>
    </w:lvl>
    <w:lvl w:ilvl="2">
      <w:start w:val="1"/>
      <w:pStyle w:val="Heading3"/>
      <w:numFmt w:val="lowerRoman"/>
      <w:lvlText w:val="%3."/>
      <w:lvlJc w:val="right"/>
      <w:pPr>
        <w:tabs>
          <w:tab w:val="num" w:pos="2651"/>
        </w:tabs>
        <w:ind w:left="2651" w:hanging="180"/>
      </w:pPr>
      <w:rPr/>
    </w:lvl>
    <w:lvl w:ilvl="3">
      <w:start w:val="1"/>
      <w:pStyle w:val="Heading4"/>
      <w:numFmt w:val="decimal"/>
      <w:lvlText w:val="%4."/>
      <w:lvlJc w:val="left"/>
      <w:pPr>
        <w:tabs>
          <w:tab w:val="num" w:pos="3371"/>
        </w:tabs>
        <w:ind w:left="3371" w:hanging="360"/>
      </w:pPr>
      <w:rPr/>
    </w:lvl>
    <w:lvl w:ilvl="4">
      <w:start w:val="1"/>
      <w:pStyle w:val="Heading5"/>
      <w:numFmt w:val="lowerLetter"/>
      <w:lvlText w:val="%5."/>
      <w:lvlJc w:val="left"/>
      <w:pPr>
        <w:tabs>
          <w:tab w:val="num" w:pos="4091"/>
        </w:tabs>
        <w:ind w:left="409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/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882b9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3">
    <w:name w:val="Heading 3"/>
    <w:basedOn w:val="Normal"/>
    <w:next w:val="Normal"/>
    <w:link w:val="3"/>
    <w:qFormat/>
    <w:rsid w:val="00514e82"/>
    <w:pPr>
      <w:keepNext w:val="true"/>
      <w:numPr>
        <w:ilvl w:val="2"/>
        <w:numId w:val="1"/>
      </w:numPr>
      <w:suppressAutoHyphens w:val="true"/>
      <w:spacing w:before="240" w:after="60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Heading4">
    <w:name w:val="Heading 4"/>
    <w:basedOn w:val="Normal"/>
    <w:next w:val="Normal"/>
    <w:link w:val="4"/>
    <w:qFormat/>
    <w:rsid w:val="00514e82"/>
    <w:pPr>
      <w:keepNext w:val="true"/>
      <w:numPr>
        <w:ilvl w:val="3"/>
        <w:numId w:val="1"/>
      </w:numPr>
      <w:suppressAutoHyphens w:val="true"/>
      <w:ind w:left="540" w:hanging="0"/>
      <w:jc w:val="both"/>
      <w:outlineLvl w:val="3"/>
    </w:pPr>
    <w:rPr>
      <w:b/>
      <w:bCs/>
      <w:lang w:val="x-none" w:eastAsia="ar-SA"/>
    </w:rPr>
  </w:style>
  <w:style w:type="paragraph" w:styleId="Heading5">
    <w:name w:val="Heading 5"/>
    <w:basedOn w:val="Normal"/>
    <w:next w:val="Normal"/>
    <w:link w:val="5"/>
    <w:qFormat/>
    <w:rsid w:val="00514e82"/>
    <w:pPr>
      <w:numPr>
        <w:ilvl w:val="4"/>
        <w:numId w:val="1"/>
      </w:numPr>
      <w:suppressAutoHyphens w:val="true"/>
      <w:spacing w:before="240" w:after="60"/>
      <w:outlineLvl w:val="4"/>
    </w:pPr>
    <w:rPr>
      <w:b/>
      <w:bCs/>
      <w:i/>
      <w:iCs/>
      <w:sz w:val="26"/>
      <w:szCs w:val="26"/>
      <w:lang w:val="x-none"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qFormat/>
    <w:rsid w:val="00d35fab"/>
    <w:rPr>
      <w:sz w:val="24"/>
      <w:szCs w:val="24"/>
    </w:rPr>
  </w:style>
  <w:style w:type="character" w:styleId="Pagenumber">
    <w:name w:val="page number"/>
    <w:basedOn w:val="DefaultParagraphFont"/>
    <w:qFormat/>
    <w:rsid w:val="00d35fab"/>
    <w:rPr/>
  </w:style>
  <w:style w:type="character" w:styleId="Hyperlink">
    <w:name w:val="Hyperlink"/>
    <w:rsid w:val="00b153d1"/>
    <w:rPr>
      <w:color w:val="0000FF"/>
      <w:u w:val="single"/>
    </w:rPr>
  </w:style>
  <w:style w:type="character" w:styleId="3" w:customStyle="1">
    <w:name w:val="Заголовок 3 Знак"/>
    <w:qFormat/>
    <w:rsid w:val="00514e82"/>
    <w:rPr>
      <w:rFonts w:ascii="Arial" w:hAnsi="Arial" w:cs="Arial"/>
      <w:b/>
      <w:bCs/>
      <w:sz w:val="26"/>
      <w:szCs w:val="26"/>
      <w:lang w:eastAsia="ar-SA"/>
    </w:rPr>
  </w:style>
  <w:style w:type="character" w:styleId="4" w:customStyle="1">
    <w:name w:val="Заголовок 4 Знак"/>
    <w:qFormat/>
    <w:rsid w:val="00514e82"/>
    <w:rPr>
      <w:b/>
      <w:bCs/>
      <w:sz w:val="24"/>
      <w:szCs w:val="24"/>
      <w:lang w:eastAsia="ar-SA"/>
    </w:rPr>
  </w:style>
  <w:style w:type="character" w:styleId="5" w:customStyle="1">
    <w:name w:val="Заголовок 5 Знак"/>
    <w:qFormat/>
    <w:rsid w:val="00514e82"/>
    <w:rPr>
      <w:b/>
      <w:bCs/>
      <w:i/>
      <w:iCs/>
      <w:sz w:val="26"/>
      <w:szCs w:val="26"/>
      <w:lang w:eastAsia="ar-SA"/>
    </w:rPr>
  </w:style>
  <w:style w:type="character" w:styleId="Style12" w:customStyle="1">
    <w:name w:val="Нижний колонтитул Знак"/>
    <w:qFormat/>
    <w:rsid w:val="00e66bfe"/>
    <w:rPr>
      <w:sz w:val="24"/>
      <w:szCs w:val="24"/>
    </w:rPr>
  </w:style>
  <w:style w:type="character" w:styleId="2" w:customStyle="1">
    <w:name w:val="Основной текст 2 Знак"/>
    <w:basedOn w:val="DefaultParagraphFont"/>
    <w:link w:val="BodyText2"/>
    <w:qFormat/>
    <w:rsid w:val="00e11fa0"/>
    <w:rPr/>
  </w:style>
  <w:style w:type="character" w:styleId="Style13" w:customStyle="1">
    <w:name w:val="Текст выноски Знак"/>
    <w:link w:val="BalloonText"/>
    <w:qFormat/>
    <w:rsid w:val="00a10314"/>
    <w:rPr>
      <w:rFonts w:ascii="Tahoma" w:hAnsi="Tahoma" w:cs="Tahoma"/>
      <w:sz w:val="16"/>
      <w:szCs w:val="16"/>
    </w:rPr>
  </w:style>
  <w:style w:type="character" w:styleId="Style14" w:customStyle="1">
    <w:name w:val="Основной текст Знак"/>
    <w:qFormat/>
    <w:rsid w:val="003613fa"/>
    <w:rPr>
      <w:sz w:val="24"/>
      <w:szCs w:val="24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Carlito" w:hAnsi="Carlito" w:eastAsia="DejaVu Sans" w:cs="DejaVu Sans"/>
      <w:sz w:val="28"/>
      <w:szCs w:val="28"/>
    </w:rPr>
  </w:style>
  <w:style w:type="paragraph" w:styleId="BodyText">
    <w:name w:val="Body Text"/>
    <w:basedOn w:val="Normal"/>
    <w:link w:val="Style14"/>
    <w:rsid w:val="003613fa"/>
    <w:pPr>
      <w:spacing w:before="0" w:after="120"/>
    </w:pPr>
    <w:rPr/>
  </w:style>
  <w:style w:type="paragraph" w:styleId="List">
    <w:name w:val="List"/>
    <w:basedOn w:val="BodyText"/>
    <w:pPr/>
    <w:rPr/>
  </w:style>
  <w:style w:type="paragraph" w:styleId="Caption" w:customStyle="1">
    <w:name w:val="Caption"/>
    <w:basedOn w:val="Normal"/>
    <w:qFormat/>
    <w:rsid w:val="006d694c"/>
    <w:pPr>
      <w:jc w:val="center"/>
    </w:pPr>
    <w:rPr>
      <w:b/>
      <w:sz w:val="20"/>
      <w:szCs w:val="20"/>
    </w:rPr>
  </w:style>
  <w:style w:type="paragraph" w:styleId="Style16">
    <w:name w:val="Указатель"/>
    <w:basedOn w:val="Normal"/>
    <w:qFormat/>
    <w:pPr>
      <w:suppressLineNumbers/>
    </w:pPr>
    <w:rPr/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1"/>
    <w:rsid w:val="00d35fab"/>
    <w:pPr>
      <w:tabs>
        <w:tab w:val="clear" w:pos="708"/>
        <w:tab w:val="center" w:pos="4677" w:leader="none"/>
        <w:tab w:val="right" w:pos="9355" w:leader="none"/>
      </w:tabs>
    </w:pPr>
    <w:rPr>
      <w:lang w:val="x-none" w:eastAsia="x-none"/>
    </w:rPr>
  </w:style>
  <w:style w:type="paragraph" w:styleId="Footer">
    <w:name w:val="Footer"/>
    <w:basedOn w:val="Normal"/>
    <w:link w:val="Style12"/>
    <w:rsid w:val="00e66bfe"/>
    <w:pPr>
      <w:tabs>
        <w:tab w:val="clear" w:pos="708"/>
        <w:tab w:val="center" w:pos="4677" w:leader="none"/>
        <w:tab w:val="right" w:pos="9355" w:leader="none"/>
      </w:tabs>
    </w:pPr>
    <w:rPr>
      <w:lang w:val="x-none" w:eastAsia="x-none"/>
    </w:rPr>
  </w:style>
  <w:style w:type="paragraph" w:styleId="BodyText2">
    <w:name w:val="Body Text 2"/>
    <w:basedOn w:val="Normal"/>
    <w:link w:val="2"/>
    <w:qFormat/>
    <w:rsid w:val="00e11fa0"/>
    <w:pPr>
      <w:spacing w:lineRule="auto" w:line="480" w:before="0" w:after="120"/>
    </w:pPr>
    <w:rPr>
      <w:sz w:val="20"/>
      <w:szCs w:val="20"/>
    </w:rPr>
  </w:style>
  <w:style w:type="paragraph" w:styleId="BalloonText">
    <w:name w:val="Balloon Text"/>
    <w:basedOn w:val="Normal"/>
    <w:link w:val="Style13"/>
    <w:qFormat/>
    <w:rsid w:val="00a10314"/>
    <w:pPr/>
    <w:rPr>
      <w:rFonts w:ascii="Tahoma" w:hAnsi="Tahoma" w:cs="Tahoma"/>
      <w:sz w:val="16"/>
      <w:szCs w:val="16"/>
    </w:rPr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c119e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Application>Collabora_Office/23.05.9.4$Linux_X86_64 LibreOffice_project/058ade62ea47bb84525b21a21df73c86ec4a363f</Application>
  <AppVersion>15.0000</AppVersion>
  <Pages>4</Pages>
  <Words>600</Words>
  <Characters>4154</Characters>
  <CharactersWithSpaces>4709</CharactersWithSpaces>
  <Paragraphs>59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2024-02-28T18:46:00Z</dcterms:created>
  <dc:creator>1</dc:creator>
  <dc:description/>
  <dc:language>ru-RU</dc:language>
  <cp:lastModifiedBy/>
  <cp:lastPrinted>2020-03-13T10:35:00Z</cp:lastPrinted>
  <dcterms:modified xsi:type="dcterms:W3CDTF">2024-03-25T15:46:52Z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