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84" w:type="pct"/>
        <w:tblInd w:w="-386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5"/>
        <w:gridCol w:w="3739"/>
        <w:gridCol w:w="979"/>
      </w:tblGrid>
      <w:tr w:rsidR="0045195B" w:rsidTr="00D3011E">
        <w:trPr>
          <w:cantSplit/>
          <w:trHeight w:hRule="exact" w:val="448"/>
        </w:trPr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195B" w:rsidRDefault="0045195B" w:rsidP="00D3011E">
            <w:pPr>
              <w:shd w:val="clear" w:color="auto" w:fill="FFFFFF"/>
              <w:suppressAutoHyphens/>
              <w:ind w:left="-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Министерство образования и науки РФ</w:t>
            </w:r>
          </w:p>
          <w:p w:rsidR="0045195B" w:rsidRDefault="0045195B" w:rsidP="00D3011E">
            <w:pPr>
              <w:shd w:val="clear" w:color="auto" w:fill="FFFFFF"/>
              <w:suppressAutoHyphens/>
              <w:ind w:left="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Ульяновский государственный университет</w:t>
            </w:r>
          </w:p>
        </w:tc>
        <w:tc>
          <w:tcPr>
            <w:tcW w:w="1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195B" w:rsidRDefault="0045195B" w:rsidP="00D3011E">
            <w:pPr>
              <w:shd w:val="clear" w:color="auto" w:fill="FFFFFF"/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Форма</w:t>
            </w:r>
          </w:p>
        </w:tc>
        <w:tc>
          <w:tcPr>
            <w:tcW w:w="47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195B" w:rsidRDefault="0045195B" w:rsidP="00D3011E">
            <w:pPr>
              <w:shd w:val="clear" w:color="auto" w:fill="FFFFFF"/>
              <w:suppressAutoHyphens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1950" cy="381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195B" w:rsidTr="00D3011E">
        <w:trPr>
          <w:cantSplit/>
          <w:trHeight w:hRule="exact" w:val="413"/>
        </w:trPr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195B" w:rsidRDefault="0045195B" w:rsidP="00D3011E">
            <w:pPr>
              <w:shd w:val="clear" w:color="auto" w:fill="FFFFFF"/>
              <w:suppressAutoHyphens/>
              <w:ind w:left="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 – Аннотация рабочей программы дисциплины </w:t>
            </w:r>
          </w:p>
        </w:tc>
        <w:tc>
          <w:tcPr>
            <w:tcW w:w="1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5195B" w:rsidRDefault="0045195B" w:rsidP="00D3011E">
            <w:pPr>
              <w:shd w:val="clear" w:color="auto" w:fill="FFFFFF"/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47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195B" w:rsidRDefault="0045195B" w:rsidP="00D3011E">
            <w:pPr>
              <w:shd w:val="clear" w:color="auto" w:fill="FFFFFF"/>
              <w:suppressAutoHyphens/>
              <w:ind w:left="509"/>
              <w:rPr>
                <w:sz w:val="16"/>
                <w:szCs w:val="16"/>
              </w:rPr>
            </w:pPr>
          </w:p>
        </w:tc>
      </w:tr>
    </w:tbl>
    <w:p w:rsidR="0045195B" w:rsidRDefault="0045195B" w:rsidP="007910E9">
      <w:pPr>
        <w:widowControl/>
        <w:shd w:val="clear" w:color="auto" w:fill="FFFFFF"/>
        <w:autoSpaceDE/>
        <w:adjustRightInd/>
        <w:jc w:val="center"/>
        <w:rPr>
          <w:rFonts w:ascii="yandex-sans" w:hAnsi="yandex-sans"/>
          <w:b/>
          <w:color w:val="000000"/>
          <w:sz w:val="23"/>
          <w:szCs w:val="23"/>
        </w:rPr>
      </w:pPr>
    </w:p>
    <w:p w:rsidR="0045195B" w:rsidRDefault="0045195B" w:rsidP="007910E9">
      <w:pPr>
        <w:widowControl/>
        <w:shd w:val="clear" w:color="auto" w:fill="FFFFFF"/>
        <w:autoSpaceDE/>
        <w:adjustRightInd/>
        <w:jc w:val="center"/>
        <w:rPr>
          <w:rFonts w:ascii="yandex-sans" w:hAnsi="yandex-sans"/>
          <w:b/>
          <w:color w:val="000000"/>
          <w:sz w:val="23"/>
          <w:szCs w:val="23"/>
        </w:rPr>
      </w:pPr>
    </w:p>
    <w:p w:rsidR="007910E9" w:rsidRPr="00E358CB" w:rsidRDefault="007910E9" w:rsidP="007910E9">
      <w:pPr>
        <w:widowControl/>
        <w:shd w:val="clear" w:color="auto" w:fill="FFFFFF"/>
        <w:autoSpaceDE/>
        <w:adjustRightInd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E358CB">
        <w:rPr>
          <w:rFonts w:ascii="yandex-sans" w:hAnsi="yandex-sans"/>
          <w:b/>
          <w:color w:val="000000"/>
          <w:sz w:val="23"/>
          <w:szCs w:val="23"/>
        </w:rPr>
        <w:t>АННОТАЦИЯ</w:t>
      </w:r>
    </w:p>
    <w:p w:rsidR="007910E9" w:rsidRDefault="007910E9" w:rsidP="007910E9">
      <w:pPr>
        <w:widowControl/>
        <w:shd w:val="clear" w:color="auto" w:fill="FFFFFF"/>
        <w:autoSpaceDE/>
        <w:adjustRightInd/>
        <w:jc w:val="center"/>
        <w:rPr>
          <w:rFonts w:ascii="yandex-sans" w:hAnsi="yandex-sans"/>
          <w:b/>
          <w:color w:val="000000"/>
          <w:sz w:val="23"/>
          <w:szCs w:val="23"/>
        </w:rPr>
      </w:pPr>
      <w:r w:rsidRPr="00E358CB">
        <w:rPr>
          <w:rFonts w:ascii="yandex-sans" w:hAnsi="yandex-sans"/>
          <w:b/>
          <w:color w:val="000000"/>
          <w:sz w:val="23"/>
          <w:szCs w:val="23"/>
        </w:rPr>
        <w:t>РАБОЧЕЙ ПРОГРАММЫ ДИСЦИПЛИНЫ</w:t>
      </w:r>
    </w:p>
    <w:p w:rsidR="00E358CB" w:rsidRPr="00E358CB" w:rsidRDefault="00E358CB" w:rsidP="007910E9">
      <w:pPr>
        <w:widowControl/>
        <w:shd w:val="clear" w:color="auto" w:fill="FFFFFF"/>
        <w:autoSpaceDE/>
        <w:adjustRightInd/>
        <w:jc w:val="center"/>
        <w:rPr>
          <w:rFonts w:ascii="yandex-sans" w:hAnsi="yandex-sans"/>
          <w:b/>
          <w:color w:val="000000"/>
          <w:sz w:val="23"/>
          <w:szCs w:val="23"/>
        </w:rPr>
      </w:pPr>
    </w:p>
    <w:p w:rsidR="007910E9" w:rsidRPr="00E358CB" w:rsidRDefault="00285C79" w:rsidP="007910E9">
      <w:pPr>
        <w:widowControl/>
        <w:shd w:val="clear" w:color="auto" w:fill="FFFFFF"/>
        <w:autoSpaceDE/>
        <w:adjustRightInd/>
        <w:jc w:val="center"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b/>
          <w:color w:val="000000"/>
          <w:sz w:val="23"/>
          <w:szCs w:val="23"/>
        </w:rPr>
        <w:t>АКТУАЛЬНЫЕ ВОПРОСЫ ВНУТРЕННИХ БОЛЕЗНЕЙ</w:t>
      </w:r>
      <w:bookmarkStart w:id="0" w:name="_GoBack"/>
      <w:bookmarkEnd w:id="0"/>
    </w:p>
    <w:p w:rsidR="007910E9" w:rsidRDefault="007910E9" w:rsidP="007910E9">
      <w:pPr>
        <w:widowControl/>
        <w:shd w:val="clear" w:color="auto" w:fill="FFFFFF"/>
        <w:autoSpaceDE/>
        <w:adjustRightInd/>
        <w:jc w:val="center"/>
        <w:rPr>
          <w:rFonts w:ascii="yandex-sans" w:hAnsi="yandex-sans"/>
          <w:color w:val="000000"/>
          <w:sz w:val="23"/>
          <w:szCs w:val="23"/>
        </w:rPr>
      </w:pPr>
    </w:p>
    <w:p w:rsidR="00E358CB" w:rsidRPr="00E358CB" w:rsidRDefault="00E358CB" w:rsidP="00E358CB">
      <w:pPr>
        <w:tabs>
          <w:tab w:val="left" w:pos="1134"/>
        </w:tabs>
        <w:ind w:firstLine="709"/>
        <w:jc w:val="center"/>
        <w:rPr>
          <w:rFonts w:ascii="TimesNewRomanPSMT" w:hAnsi="TimesNewRomanPSMT" w:cs="TimesNewRomanPSMT"/>
          <w:b/>
          <w:sz w:val="24"/>
          <w:szCs w:val="24"/>
        </w:rPr>
      </w:pPr>
      <w:proofErr w:type="gramStart"/>
      <w:r w:rsidRPr="00E358CB">
        <w:rPr>
          <w:rFonts w:ascii="TimesNewRomanPSMT" w:hAnsi="TimesNewRomanPSMT" w:cs="TimesNewRomanPSMT"/>
          <w:b/>
          <w:sz w:val="24"/>
          <w:szCs w:val="24"/>
        </w:rPr>
        <w:t>по</w:t>
      </w:r>
      <w:proofErr w:type="gramEnd"/>
      <w:r w:rsidRPr="00E358CB">
        <w:rPr>
          <w:rFonts w:ascii="TimesNewRomanPSMT" w:hAnsi="TimesNewRomanPSMT" w:cs="TimesNewRomanPSMT"/>
          <w:b/>
          <w:sz w:val="24"/>
          <w:szCs w:val="24"/>
        </w:rPr>
        <w:t xml:space="preserve"> направлению/</w:t>
      </w:r>
      <w:r w:rsidRPr="00E358CB">
        <w:rPr>
          <w:b/>
          <w:sz w:val="24"/>
          <w:szCs w:val="24"/>
        </w:rPr>
        <w:t>специальности 31.05.01. «Лечебное дело»</w:t>
      </w:r>
    </w:p>
    <w:p w:rsidR="007910E9" w:rsidRPr="007910E9" w:rsidRDefault="007910E9" w:rsidP="007910E9">
      <w:pPr>
        <w:widowControl/>
        <w:shd w:val="clear" w:color="auto" w:fill="FFFFFF"/>
        <w:autoSpaceDE/>
        <w:adjustRightInd/>
        <w:jc w:val="center"/>
        <w:rPr>
          <w:rFonts w:ascii="yandex-sans" w:hAnsi="yandex-sans"/>
          <w:color w:val="000000"/>
          <w:sz w:val="23"/>
          <w:szCs w:val="23"/>
        </w:rPr>
      </w:pPr>
    </w:p>
    <w:p w:rsidR="007910E9" w:rsidRPr="00E358CB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b/>
          <w:color w:val="000000"/>
          <w:sz w:val="23"/>
          <w:szCs w:val="23"/>
        </w:rPr>
      </w:pPr>
      <w:r w:rsidRPr="00E358CB">
        <w:rPr>
          <w:rFonts w:ascii="yandex-sans" w:hAnsi="yandex-sans"/>
          <w:b/>
          <w:color w:val="000000"/>
          <w:sz w:val="23"/>
          <w:szCs w:val="23"/>
        </w:rPr>
        <w:t>1.Цели и задачи освоения дисциплины</w:t>
      </w: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</w:p>
    <w:p w:rsidR="007910E9" w:rsidRPr="00E358CB" w:rsidRDefault="007910E9" w:rsidP="007910E9">
      <w:pPr>
        <w:pStyle w:val="a5"/>
        <w:ind w:right="96"/>
        <w:jc w:val="both"/>
        <w:rPr>
          <w:color w:val="000000"/>
          <w:sz w:val="24"/>
          <w:szCs w:val="24"/>
        </w:rPr>
      </w:pPr>
      <w:r w:rsidRPr="00E358CB">
        <w:rPr>
          <w:color w:val="000000"/>
          <w:sz w:val="24"/>
          <w:szCs w:val="24"/>
        </w:rPr>
        <w:t xml:space="preserve">Цели </w:t>
      </w:r>
      <w:proofErr w:type="gramStart"/>
      <w:r w:rsidRPr="00E358CB">
        <w:rPr>
          <w:color w:val="000000"/>
          <w:sz w:val="24"/>
          <w:szCs w:val="24"/>
        </w:rPr>
        <w:t>освоения  дисциплины</w:t>
      </w:r>
      <w:proofErr w:type="gramEnd"/>
      <w:r w:rsidRPr="00E358CB">
        <w:rPr>
          <w:color w:val="000000"/>
          <w:sz w:val="24"/>
          <w:szCs w:val="24"/>
        </w:rPr>
        <w:t>:</w:t>
      </w:r>
    </w:p>
    <w:p w:rsidR="007910E9" w:rsidRDefault="007910E9" w:rsidP="007910E9">
      <w:pPr>
        <w:pStyle w:val="a5"/>
        <w:ind w:right="9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 сформировать у студента клиническое мышление и практические клинические навыки, необходимые для диагностики, лечения и профилактики болезней внутренних органов, формирования профессиональных компетенций. </w:t>
      </w:r>
    </w:p>
    <w:p w:rsidR="007910E9" w:rsidRPr="00E358CB" w:rsidRDefault="007910E9" w:rsidP="007910E9">
      <w:pPr>
        <w:pStyle w:val="a5"/>
        <w:ind w:right="96"/>
        <w:jc w:val="both"/>
        <w:rPr>
          <w:color w:val="000000"/>
          <w:sz w:val="24"/>
          <w:szCs w:val="24"/>
        </w:rPr>
      </w:pPr>
      <w:r w:rsidRPr="00E358CB">
        <w:rPr>
          <w:color w:val="000000"/>
          <w:sz w:val="24"/>
          <w:szCs w:val="24"/>
        </w:rPr>
        <w:t xml:space="preserve">Задачи </w:t>
      </w:r>
      <w:proofErr w:type="gramStart"/>
      <w:r w:rsidRPr="00E358CB">
        <w:rPr>
          <w:color w:val="000000"/>
          <w:sz w:val="24"/>
          <w:szCs w:val="24"/>
        </w:rPr>
        <w:t>освоения  дисциплины</w:t>
      </w:r>
      <w:proofErr w:type="gramEnd"/>
      <w:r w:rsidRPr="00E358CB">
        <w:rPr>
          <w:color w:val="000000"/>
          <w:sz w:val="24"/>
          <w:szCs w:val="24"/>
        </w:rPr>
        <w:t xml:space="preserve">: </w:t>
      </w:r>
    </w:p>
    <w:p w:rsidR="007910E9" w:rsidRDefault="007910E9" w:rsidP="007910E9">
      <w:pPr>
        <w:pStyle w:val="a5"/>
        <w:ind w:right="9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Предоставить необходимые знания по этиологии, патогенезу, клиническим проявлениям типичных и атипичных вариантов заболеваний внутренних органов;</w:t>
      </w:r>
    </w:p>
    <w:p w:rsidR="007910E9" w:rsidRDefault="007910E9" w:rsidP="007910E9">
      <w:pPr>
        <w:pStyle w:val="a5"/>
        <w:ind w:right="9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-Закрепить и совершенствовать навыки обследования терапевтического больного; </w:t>
      </w:r>
    </w:p>
    <w:p w:rsidR="007910E9" w:rsidRDefault="007910E9" w:rsidP="007910E9">
      <w:pPr>
        <w:pStyle w:val="a5"/>
        <w:ind w:right="9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-Сформировать у студента клиническое мышление (умение на основе собственной клинической информации о больном поставить развернутый клинический диагноз); </w:t>
      </w:r>
    </w:p>
    <w:p w:rsidR="007910E9" w:rsidRDefault="007910E9" w:rsidP="007910E9">
      <w:pPr>
        <w:pStyle w:val="a5"/>
        <w:ind w:right="9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-Предоставить возможность студенту овладеть методами дифференциальной диагностики в пределах разбираемых нозологических форм; </w:t>
      </w:r>
    </w:p>
    <w:p w:rsidR="007910E9" w:rsidRDefault="007910E9" w:rsidP="007910E9">
      <w:pPr>
        <w:pStyle w:val="a5"/>
        <w:ind w:right="9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-Предоставить возможность студенту освоить основные принципы лечения и профилактики типичных и атипичных форм заболеваний внутренних органов; </w:t>
      </w:r>
    </w:p>
    <w:p w:rsidR="007910E9" w:rsidRDefault="007910E9" w:rsidP="007910E9">
      <w:pPr>
        <w:pStyle w:val="a5"/>
        <w:ind w:right="9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-Сформировать профессиональные компетенции.</w:t>
      </w:r>
    </w:p>
    <w:p w:rsidR="007910E9" w:rsidRDefault="007910E9" w:rsidP="007910E9">
      <w:pPr>
        <w:pStyle w:val="a5"/>
        <w:ind w:left="1211" w:right="96"/>
        <w:jc w:val="both"/>
        <w:rPr>
          <w:rFonts w:ascii="yandex-sans" w:hAnsi="yandex-sans"/>
          <w:color w:val="000000"/>
          <w:sz w:val="23"/>
          <w:szCs w:val="23"/>
        </w:rPr>
      </w:pPr>
    </w:p>
    <w:p w:rsidR="007910E9" w:rsidRDefault="007910E9" w:rsidP="007910E9">
      <w:pPr>
        <w:pStyle w:val="a5"/>
        <w:ind w:left="1211" w:right="96"/>
        <w:jc w:val="both"/>
        <w:rPr>
          <w:b/>
          <w:color w:val="000000"/>
          <w:sz w:val="24"/>
          <w:szCs w:val="24"/>
        </w:rPr>
      </w:pPr>
    </w:p>
    <w:p w:rsidR="007910E9" w:rsidRDefault="007910E9" w:rsidP="007910E9">
      <w:pPr>
        <w:pStyle w:val="a5"/>
        <w:ind w:left="1211" w:right="9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МЕСТО ДИСЦИПЛИНЫ В СТРУКТУРЕ ОПОП ВО:</w:t>
      </w:r>
      <w:r>
        <w:rPr>
          <w:color w:val="000000"/>
          <w:sz w:val="24"/>
          <w:szCs w:val="24"/>
        </w:rPr>
        <w:t xml:space="preserve">  </w:t>
      </w:r>
    </w:p>
    <w:p w:rsidR="007910E9" w:rsidRDefault="007910E9" w:rsidP="007910E9">
      <w:pPr>
        <w:ind w:right="9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Дисциплина "Актуальные вопросы внутренних болез</w:t>
      </w:r>
      <w:r w:rsidR="00E358CB">
        <w:rPr>
          <w:color w:val="000000"/>
          <w:sz w:val="24"/>
          <w:szCs w:val="24"/>
        </w:rPr>
        <w:t xml:space="preserve">ней" </w:t>
      </w:r>
      <w:proofErr w:type="gramStart"/>
      <w:r w:rsidR="00E358CB">
        <w:rPr>
          <w:color w:val="000000"/>
          <w:sz w:val="24"/>
          <w:szCs w:val="24"/>
        </w:rPr>
        <w:t>Б1.В.ОД.5</w:t>
      </w:r>
      <w:r>
        <w:rPr>
          <w:color w:val="000000"/>
          <w:sz w:val="24"/>
          <w:szCs w:val="24"/>
        </w:rPr>
        <w:t xml:space="preserve">  относится</w:t>
      </w:r>
      <w:proofErr w:type="gramEnd"/>
      <w:r>
        <w:rPr>
          <w:color w:val="000000"/>
          <w:sz w:val="24"/>
          <w:szCs w:val="24"/>
        </w:rPr>
        <w:t xml:space="preserve"> к  вариативной части Б1.В, обязательные дисциплины </w:t>
      </w:r>
      <w:r w:rsidR="00C250D4">
        <w:rPr>
          <w:color w:val="000000"/>
          <w:sz w:val="24"/>
          <w:szCs w:val="24"/>
        </w:rPr>
        <w:t>.</w:t>
      </w:r>
    </w:p>
    <w:p w:rsidR="007910E9" w:rsidRDefault="007910E9" w:rsidP="007910E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Основные знания, умения и компетенции студента, необходимые для изучения дисциплины формируются:</w:t>
      </w:r>
    </w:p>
    <w:p w:rsidR="007910E9" w:rsidRDefault="007910E9" w:rsidP="007910E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при изучении дисциплин гуманитарного, социального и экономического </w:t>
      </w:r>
      <w:proofErr w:type="gramStart"/>
      <w:r>
        <w:rPr>
          <w:color w:val="000000"/>
          <w:sz w:val="24"/>
          <w:szCs w:val="24"/>
        </w:rPr>
        <w:t>цикла:  философия</w:t>
      </w:r>
      <w:proofErr w:type="gramEnd"/>
      <w:r>
        <w:rPr>
          <w:color w:val="000000"/>
          <w:sz w:val="24"/>
          <w:szCs w:val="24"/>
        </w:rPr>
        <w:t xml:space="preserve">, биоэтика, история медицины, психология и педагогика, правоведение латинский язык; </w:t>
      </w:r>
    </w:p>
    <w:p w:rsidR="007910E9" w:rsidRDefault="007910E9" w:rsidP="007910E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 изучении дисциплин математического, естественнонаучного цикла: физика и математика; медицинская информатика; химия; биология; биохимия; анатомия человека, топографическая анатомия; патологическая анатомия, клиническая патологическая анатомия; гистология, эмбриология, цитология; нормальная физиология; патофизиология; микробиология, вирусология; фармакология; иммунология;</w:t>
      </w:r>
    </w:p>
    <w:p w:rsidR="007910E9" w:rsidRDefault="007910E9" w:rsidP="007910E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при изучении дисциплин профессионального цикла: гигиена; общественное здоровье и здравоохранение, экономика здравоохранения; эпидемиология; медицинская реабилитация; клиническая фармакология; пропедевтика внутренних болезней; факультетская терапия; </w:t>
      </w:r>
      <w:proofErr w:type="spellStart"/>
      <w:r>
        <w:rPr>
          <w:color w:val="000000"/>
          <w:sz w:val="24"/>
          <w:szCs w:val="24"/>
        </w:rPr>
        <w:t>дерматовенерология</w:t>
      </w:r>
      <w:proofErr w:type="spellEnd"/>
      <w:r>
        <w:rPr>
          <w:color w:val="000000"/>
          <w:sz w:val="24"/>
          <w:szCs w:val="24"/>
        </w:rPr>
        <w:t xml:space="preserve">; </w:t>
      </w:r>
      <w:r>
        <w:rPr>
          <w:color w:val="000000"/>
          <w:spacing w:val="-1"/>
          <w:sz w:val="24"/>
          <w:szCs w:val="24"/>
        </w:rPr>
        <w:t>общая хирургия, хирурги</w:t>
      </w:r>
      <w:r>
        <w:rPr>
          <w:color w:val="000000"/>
          <w:spacing w:val="-1"/>
          <w:sz w:val="24"/>
          <w:szCs w:val="24"/>
        </w:rPr>
        <w:softHyphen/>
        <w:t xml:space="preserve">ческие болезни; </w:t>
      </w:r>
      <w:r>
        <w:rPr>
          <w:color w:val="000000"/>
          <w:sz w:val="24"/>
          <w:szCs w:val="24"/>
        </w:rPr>
        <w:t xml:space="preserve">педиатрия; лучевая терапия и лучевая диагностика, инфекционные болезни, </w:t>
      </w:r>
      <w:proofErr w:type="spellStart"/>
      <w:r>
        <w:rPr>
          <w:color w:val="000000"/>
          <w:sz w:val="24"/>
          <w:szCs w:val="24"/>
        </w:rPr>
        <w:t>фтизиопульмонология</w:t>
      </w:r>
      <w:proofErr w:type="spellEnd"/>
      <w:r>
        <w:rPr>
          <w:color w:val="000000"/>
          <w:sz w:val="24"/>
          <w:szCs w:val="24"/>
        </w:rPr>
        <w:t>, поликлиническая терапия, профессиональные болезни, госпитальная терапия, эндокринология, офтальмология, акушерство и гинекология, ЛОР-болезни.</w:t>
      </w:r>
    </w:p>
    <w:p w:rsidR="007910E9" w:rsidRDefault="007910E9" w:rsidP="007910E9">
      <w:pPr>
        <w:jc w:val="both"/>
        <w:rPr>
          <w:b/>
          <w:color w:val="000000"/>
          <w:sz w:val="24"/>
          <w:szCs w:val="24"/>
        </w:rPr>
      </w:pPr>
    </w:p>
    <w:p w:rsidR="007910E9" w:rsidRDefault="007910E9" w:rsidP="007910E9">
      <w:pPr>
        <w:jc w:val="both"/>
        <w:rPr>
          <w:b/>
          <w:color w:val="000000"/>
          <w:sz w:val="24"/>
          <w:szCs w:val="24"/>
        </w:rPr>
      </w:pPr>
    </w:p>
    <w:p w:rsidR="007910E9" w:rsidRP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b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3. </w:t>
      </w:r>
      <w:r w:rsidRPr="007910E9">
        <w:rPr>
          <w:rFonts w:ascii="yandex-sans" w:hAnsi="yandex-sans"/>
          <w:b/>
          <w:color w:val="000000"/>
          <w:sz w:val="23"/>
          <w:szCs w:val="23"/>
        </w:rPr>
        <w:t>Требования к результатам освоения дисциплины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</w:t>
      </w:r>
      <w:r>
        <w:rPr>
          <w:color w:val="000000"/>
          <w:sz w:val="24"/>
          <w:szCs w:val="24"/>
        </w:rPr>
        <w:t xml:space="preserve">В процессе изучения дисциплины формируются следующие </w:t>
      </w:r>
      <w:proofErr w:type="gramStart"/>
      <w:r>
        <w:rPr>
          <w:color w:val="000000"/>
          <w:sz w:val="24"/>
          <w:szCs w:val="24"/>
        </w:rPr>
        <w:t>компетенции:ПК</w:t>
      </w:r>
      <w:proofErr w:type="gramEnd"/>
      <w:r>
        <w:rPr>
          <w:color w:val="000000"/>
          <w:sz w:val="24"/>
          <w:szCs w:val="24"/>
        </w:rPr>
        <w:t>-6,  ПК-8, ПК-9.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изучения дисциплины студент должен:</w:t>
      </w:r>
    </w:p>
    <w:p w:rsidR="007910E9" w:rsidRDefault="007910E9" w:rsidP="007910E9">
      <w:pPr>
        <w:pStyle w:val="a3"/>
        <w:autoSpaceDN/>
        <w:adjustRightInd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Знать: </w:t>
      </w:r>
    </w:p>
    <w:p w:rsidR="007910E9" w:rsidRDefault="007910E9" w:rsidP="007910E9">
      <w:pPr>
        <w:widowControl/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-современные взгляды на этиологию, патогенез и меры профилактики наиболее распространенных заболеваний терапевтического профиля;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-клиническую картину, особенности течения и возможные осложнения наиболее распространенных заболеваний, протекающих в типичной форме у различных возрастных групп;</w:t>
      </w:r>
    </w:p>
    <w:p w:rsidR="007910E9" w:rsidRDefault="007910E9" w:rsidP="007910E9">
      <w:pPr>
        <w:widowControl/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-опорные (главные) критерии заболеваний внутренних органов, предусмотренные учебной программой;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-современную классификацию заболеваний;</w:t>
      </w:r>
    </w:p>
    <w:p w:rsidR="007910E9" w:rsidRDefault="007910E9" w:rsidP="007910E9">
      <w:pPr>
        <w:widowControl/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-современные методы лабораторной и инструментальной диагностики заболеваний внутренних органов в зависимости от нозологической формы;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-основные группы препаратов для фармакологического лечения больных, их механизм действия, побочные явления, порядок назначения;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-основы организации стационарной помощи различным группам населения, принципы диспансеризации, </w:t>
      </w:r>
      <w:proofErr w:type="gramStart"/>
      <w:r>
        <w:rPr>
          <w:color w:val="000000"/>
          <w:sz w:val="24"/>
          <w:szCs w:val="24"/>
        </w:rPr>
        <w:t>реабилитации  больных</w:t>
      </w:r>
      <w:proofErr w:type="gramEnd"/>
      <w:r>
        <w:rPr>
          <w:color w:val="000000"/>
          <w:sz w:val="24"/>
          <w:szCs w:val="24"/>
        </w:rPr>
        <w:t xml:space="preserve"> терапевтического профиля;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</w:p>
    <w:p w:rsidR="007910E9" w:rsidRDefault="007910E9" w:rsidP="007910E9">
      <w:pPr>
        <w:widowControl/>
        <w:autoSpaceDE/>
        <w:adjustRightInd/>
        <w:ind w:left="3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Уметь: 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-определить статус пациента: собрать анамнез, провести опрос пациента и/или его родственников, провести </w:t>
      </w:r>
      <w:proofErr w:type="spellStart"/>
      <w:r>
        <w:rPr>
          <w:color w:val="000000"/>
          <w:sz w:val="24"/>
          <w:szCs w:val="24"/>
        </w:rPr>
        <w:t>физикальное</w:t>
      </w:r>
      <w:proofErr w:type="spellEnd"/>
      <w:r>
        <w:rPr>
          <w:color w:val="000000"/>
          <w:sz w:val="24"/>
          <w:szCs w:val="24"/>
        </w:rPr>
        <w:t xml:space="preserve"> обследование пациента;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-оценить состояние пациента для принятия решения о необходимости оказания ему медицинской помощи;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-провести первичное обследование систем и органов: дыхательной, сердечно-сосудистой, крови и кроветворных органов, пищеварительной, эндокринной, мочевыделительной, 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-оценить социальные факторы, влияющие на состояние физического и психологического здоровья пациента: культурные, этнические, религиозные, индивидуальные, семейные, социальные факторы </w:t>
      </w:r>
      <w:proofErr w:type="gramStart"/>
      <w:r>
        <w:rPr>
          <w:color w:val="000000"/>
          <w:sz w:val="24"/>
          <w:szCs w:val="24"/>
        </w:rPr>
        <w:t>риска ;</w:t>
      </w:r>
      <w:proofErr w:type="gramEnd"/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-поставить предварительный диагноз - синтезировать информацию о пациенте с целью определения патологии и причин, ее вызывающих;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-наметить объем дополнительных исследований в соответствии с прогнозом болезни, для уточнения диагноза и получения достоверного результата;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-провести клиническую интерпретацию результатов </w:t>
      </w:r>
      <w:proofErr w:type="spellStart"/>
      <w:r>
        <w:rPr>
          <w:color w:val="000000"/>
          <w:sz w:val="24"/>
          <w:szCs w:val="24"/>
        </w:rPr>
        <w:t>параклинических</w:t>
      </w:r>
      <w:proofErr w:type="spellEnd"/>
      <w:r>
        <w:rPr>
          <w:color w:val="000000"/>
          <w:sz w:val="24"/>
          <w:szCs w:val="24"/>
        </w:rPr>
        <w:t xml:space="preserve"> исследований</w:t>
      </w:r>
    </w:p>
    <w:p w:rsidR="007910E9" w:rsidRDefault="007910E9" w:rsidP="007910E9">
      <w:pPr>
        <w:widowControl/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-сформулировать клинический диагноз; </w:t>
      </w:r>
    </w:p>
    <w:p w:rsidR="007910E9" w:rsidRDefault="007910E9" w:rsidP="007910E9">
      <w:pPr>
        <w:widowControl/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-разработать план терапевтических действий, с учетом протекания болезни и ее лечения; -обосновать поставленный диагноз;</w:t>
      </w:r>
    </w:p>
    <w:p w:rsidR="007910E9" w:rsidRDefault="007910E9" w:rsidP="007910E9">
      <w:pPr>
        <w:widowControl/>
        <w:autoSpaceDE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-провести дифференциальную диагностику заболеваний с наиболее сходной клинической симптоматикой;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-сформулировать показания к избранному методу лечения с учетом этиотропных и патогенетических средств, обосновать </w:t>
      </w:r>
      <w:r>
        <w:rPr>
          <w:color w:val="000000"/>
          <w:sz w:val="24"/>
          <w:szCs w:val="24"/>
        </w:rPr>
        <w:tab/>
        <w:t>фармакотерапию у конкретного больного, оценить эффективность и безопасность проводимого лечения;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-использовать в лечебной деятельности методы первичной и вторичной профилактики (на основе доказательной медицины), устанавливать причинно-следственные связи изменений состояния здоровья от воздействия факторов среды обитания.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</w:p>
    <w:p w:rsidR="007910E9" w:rsidRDefault="007910E9" w:rsidP="007910E9">
      <w:pPr>
        <w:pStyle w:val="a3"/>
        <w:autoSpaceDN/>
        <w:adjustRightInd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Владеть: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-правильным ведением медицинской документации (оформления истории болезни с изложением в ней всех основных разделов, обоснования клинического диагноза, плана обследования и лечения, а также дневников и этапных эпикризов при работе с </w:t>
      </w:r>
      <w:r>
        <w:rPr>
          <w:color w:val="000000"/>
          <w:sz w:val="24"/>
          <w:szCs w:val="24"/>
        </w:rPr>
        <w:lastRenderedPageBreak/>
        <w:t>терапевтическими больными);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-методами общеклинического обследования (расспрос, осмотр, пальпация, перкуссия, аускультация) при заболеваниях внутренних органов;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-интерпретацией результатов лабораторных, инструментальных методов диагностики при </w:t>
      </w:r>
      <w:proofErr w:type="gramStart"/>
      <w:r>
        <w:rPr>
          <w:color w:val="000000"/>
          <w:sz w:val="24"/>
          <w:szCs w:val="24"/>
        </w:rPr>
        <w:t>патологии  внутренних</w:t>
      </w:r>
      <w:proofErr w:type="gramEnd"/>
      <w:r>
        <w:rPr>
          <w:color w:val="000000"/>
          <w:sz w:val="24"/>
          <w:szCs w:val="24"/>
        </w:rPr>
        <w:t xml:space="preserve"> органов;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-алгоритмом развернутого клинического диагноза при заболеваниях терапевтического профиля;</w:t>
      </w:r>
    </w:p>
    <w:p w:rsidR="007910E9" w:rsidRDefault="007910E9" w:rsidP="007910E9">
      <w:pPr>
        <w:pStyle w:val="a3"/>
        <w:autoSpaceDN/>
        <w:adjustRightInd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-алгоритмом постановки предварительного диагноза с последующим направлением пациента к соответствующему врачу-специалисту, проведение дифференциального диагноза при терапевтической патологии;</w:t>
      </w:r>
    </w:p>
    <w:p w:rsidR="007910E9" w:rsidRDefault="007910E9" w:rsidP="007910E9">
      <w:pPr>
        <w:pStyle w:val="a3"/>
        <w:autoSpaceDN/>
        <w:adjustRightInd/>
        <w:jc w:val="both"/>
        <w:rPr>
          <w:rStyle w:val="10"/>
          <w:sz w:val="24"/>
          <w:szCs w:val="24"/>
        </w:rPr>
      </w:pPr>
      <w:r>
        <w:rPr>
          <w:color w:val="000000"/>
          <w:sz w:val="24"/>
          <w:szCs w:val="24"/>
        </w:rPr>
        <w:t xml:space="preserve">-основными врачебными диагностическими и лечебными мероприятиями по оказанию первой врачебной помощи при </w:t>
      </w:r>
      <w:proofErr w:type="gramStart"/>
      <w:r>
        <w:rPr>
          <w:color w:val="000000"/>
          <w:sz w:val="24"/>
          <w:szCs w:val="24"/>
        </w:rPr>
        <w:t>неотложных  состояниях</w:t>
      </w:r>
      <w:proofErr w:type="gramEnd"/>
      <w:r>
        <w:rPr>
          <w:color w:val="000000"/>
          <w:sz w:val="24"/>
          <w:szCs w:val="24"/>
        </w:rPr>
        <w:t>.</w:t>
      </w: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sz w:val="23"/>
          <w:szCs w:val="23"/>
        </w:rPr>
      </w:pPr>
    </w:p>
    <w:p w:rsidR="007910E9" w:rsidRP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b/>
          <w:color w:val="000000"/>
          <w:sz w:val="23"/>
          <w:szCs w:val="23"/>
        </w:rPr>
      </w:pPr>
      <w:r w:rsidRPr="007910E9">
        <w:rPr>
          <w:rFonts w:ascii="yandex-sans" w:hAnsi="yandex-sans"/>
          <w:b/>
          <w:color w:val="000000"/>
          <w:sz w:val="23"/>
          <w:szCs w:val="23"/>
        </w:rPr>
        <w:t>4. Общая трудоемкость дисциплины</w:t>
      </w: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Общая трудоемкость дисциплины составляет 3 зачетных единиц (108 часов)</w:t>
      </w: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</w:p>
    <w:p w:rsidR="007910E9" w:rsidRPr="00C66E3C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4"/>
          <w:szCs w:val="24"/>
        </w:rPr>
      </w:pPr>
      <w:r w:rsidRPr="00C66E3C">
        <w:rPr>
          <w:rFonts w:ascii="yandex-sans" w:hAnsi="yandex-sans"/>
          <w:b/>
          <w:color w:val="000000"/>
          <w:sz w:val="24"/>
          <w:szCs w:val="24"/>
        </w:rPr>
        <w:t>5. Образовательные технологии</w:t>
      </w:r>
    </w:p>
    <w:p w:rsidR="007910E9" w:rsidRPr="00C66E3C" w:rsidRDefault="007910E9" w:rsidP="00C66E3C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r w:rsidRPr="00C66E3C">
        <w:rPr>
          <w:rFonts w:ascii="yandex-sans" w:hAnsi="yandex-sans"/>
          <w:color w:val="000000"/>
          <w:sz w:val="24"/>
          <w:szCs w:val="24"/>
        </w:rPr>
        <w:t xml:space="preserve"> В ходе освоения дисциплины при проведении аудиторных занятий используются следующие образовательные технологии: </w:t>
      </w:r>
      <w:r w:rsidR="00C66E3C" w:rsidRPr="00C66E3C">
        <w:rPr>
          <w:sz w:val="24"/>
          <w:szCs w:val="24"/>
        </w:rPr>
        <w:t xml:space="preserve">лекции, практические занятия, клинические конференции, занятия </w:t>
      </w:r>
      <w:proofErr w:type="gramStart"/>
      <w:r w:rsidR="00C66E3C" w:rsidRPr="00C66E3C">
        <w:rPr>
          <w:sz w:val="24"/>
          <w:szCs w:val="24"/>
        </w:rPr>
        <w:t>в  интерактивной</w:t>
      </w:r>
      <w:proofErr w:type="gramEnd"/>
      <w:r w:rsidR="00C66E3C" w:rsidRPr="00C66E3C">
        <w:rPr>
          <w:sz w:val="24"/>
          <w:szCs w:val="24"/>
        </w:rPr>
        <w:t xml:space="preserve"> форме,</w:t>
      </w:r>
      <w:r w:rsidR="00C66E3C" w:rsidRPr="00C66E3C">
        <w:rPr>
          <w:color w:val="000000"/>
          <w:sz w:val="24"/>
          <w:szCs w:val="24"/>
        </w:rPr>
        <w:t xml:space="preserve"> </w:t>
      </w:r>
      <w:r w:rsidRPr="00C66E3C">
        <w:rPr>
          <w:color w:val="000000"/>
          <w:sz w:val="24"/>
          <w:szCs w:val="24"/>
        </w:rPr>
        <w:t xml:space="preserve">кейс-технологии (ситуационные задачи, </w:t>
      </w:r>
      <w:proofErr w:type="spellStart"/>
      <w:r w:rsidRPr="00C66E3C">
        <w:rPr>
          <w:color w:val="000000"/>
          <w:sz w:val="24"/>
          <w:szCs w:val="24"/>
        </w:rPr>
        <w:t>курация</w:t>
      </w:r>
      <w:proofErr w:type="spellEnd"/>
      <w:r w:rsidRPr="00C66E3C">
        <w:rPr>
          <w:color w:val="000000"/>
          <w:sz w:val="24"/>
          <w:szCs w:val="24"/>
        </w:rPr>
        <w:t xml:space="preserve"> больных и клинический разбор больного преподавателем с анализом конкретной ситуации – АКС, работа в </w:t>
      </w:r>
      <w:proofErr w:type="spellStart"/>
      <w:r w:rsidRPr="00C66E3C">
        <w:rPr>
          <w:color w:val="000000"/>
          <w:sz w:val="24"/>
          <w:szCs w:val="24"/>
        </w:rPr>
        <w:t>симуляционном</w:t>
      </w:r>
      <w:proofErr w:type="spellEnd"/>
      <w:r w:rsidRPr="00C66E3C">
        <w:rPr>
          <w:color w:val="000000"/>
          <w:sz w:val="24"/>
          <w:szCs w:val="24"/>
        </w:rPr>
        <w:t xml:space="preserve"> центре).</w:t>
      </w:r>
    </w:p>
    <w:p w:rsidR="007910E9" w:rsidRPr="00C66E3C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4"/>
          <w:szCs w:val="24"/>
        </w:rPr>
      </w:pPr>
    </w:p>
    <w:p w:rsidR="00C66E3C" w:rsidRDefault="007910E9" w:rsidP="00C66E3C">
      <w:pPr>
        <w:widowControl/>
        <w:autoSpaceDE/>
        <w:autoSpaceDN/>
        <w:adjustRightInd/>
        <w:jc w:val="both"/>
        <w:rPr>
          <w:rFonts w:ascii="yandex-sans" w:hAnsi="yandex-sans"/>
          <w:color w:val="000000"/>
          <w:sz w:val="24"/>
          <w:szCs w:val="24"/>
        </w:rPr>
      </w:pPr>
      <w:r w:rsidRPr="00C66E3C">
        <w:rPr>
          <w:rFonts w:ascii="yandex-sans" w:hAnsi="yandex-sans"/>
          <w:color w:val="000000"/>
          <w:sz w:val="24"/>
          <w:szCs w:val="24"/>
        </w:rPr>
        <w:t>При организации самостоятельной работы занятий используются следующие образовательные технологии:</w:t>
      </w:r>
    </w:p>
    <w:p w:rsidR="00C66E3C" w:rsidRPr="00C66E3C" w:rsidRDefault="00C66E3C" w:rsidP="00C66E3C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rFonts w:ascii="yandex-sans" w:hAnsi="yandex-sans"/>
          <w:color w:val="000000"/>
          <w:sz w:val="24"/>
          <w:szCs w:val="24"/>
        </w:rPr>
        <w:t>-</w:t>
      </w:r>
      <w:r w:rsidR="007910E9" w:rsidRPr="00C66E3C">
        <w:rPr>
          <w:rFonts w:ascii="yandex-sans" w:hAnsi="yandex-sans"/>
          <w:color w:val="000000"/>
          <w:sz w:val="24"/>
          <w:szCs w:val="24"/>
        </w:rPr>
        <w:t xml:space="preserve"> </w:t>
      </w:r>
      <w:proofErr w:type="gramStart"/>
      <w:r w:rsidRPr="00C66E3C">
        <w:rPr>
          <w:sz w:val="24"/>
          <w:szCs w:val="24"/>
        </w:rPr>
        <w:t>работа  с</w:t>
      </w:r>
      <w:proofErr w:type="gramEnd"/>
      <w:r w:rsidRPr="00C66E3C">
        <w:rPr>
          <w:sz w:val="24"/>
          <w:szCs w:val="24"/>
        </w:rPr>
        <w:t xml:space="preserve">  лекционным  материалом, проработка конспекта лекций и учебной литературы;</w:t>
      </w:r>
    </w:p>
    <w:p w:rsidR="00C66E3C" w:rsidRPr="00C66E3C" w:rsidRDefault="00C66E3C" w:rsidP="00C66E3C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proofErr w:type="gramStart"/>
      <w:r w:rsidRPr="00C66E3C">
        <w:rPr>
          <w:sz w:val="24"/>
          <w:szCs w:val="24"/>
        </w:rPr>
        <w:t>решение</w:t>
      </w:r>
      <w:proofErr w:type="gramEnd"/>
      <w:r w:rsidRPr="00C66E3C">
        <w:rPr>
          <w:sz w:val="24"/>
          <w:szCs w:val="24"/>
        </w:rPr>
        <w:t xml:space="preserve"> ситуационных задач;</w:t>
      </w:r>
    </w:p>
    <w:p w:rsidR="00C66E3C" w:rsidRPr="00C66E3C" w:rsidRDefault="00C66E3C" w:rsidP="00C66E3C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proofErr w:type="gramStart"/>
      <w:r w:rsidRPr="00C66E3C">
        <w:rPr>
          <w:sz w:val="24"/>
          <w:szCs w:val="24"/>
        </w:rPr>
        <w:t>тестирование</w:t>
      </w:r>
      <w:proofErr w:type="gramEnd"/>
      <w:r w:rsidRPr="00C66E3C">
        <w:rPr>
          <w:sz w:val="24"/>
          <w:szCs w:val="24"/>
        </w:rPr>
        <w:t>;</w:t>
      </w:r>
    </w:p>
    <w:p w:rsidR="00C66E3C" w:rsidRPr="00C66E3C" w:rsidRDefault="00C66E3C" w:rsidP="00C66E3C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proofErr w:type="gramStart"/>
      <w:r w:rsidRPr="00C66E3C">
        <w:rPr>
          <w:sz w:val="24"/>
          <w:szCs w:val="24"/>
        </w:rPr>
        <w:t>изучение  электронных</w:t>
      </w:r>
      <w:proofErr w:type="gramEnd"/>
      <w:r w:rsidRPr="00C66E3C">
        <w:rPr>
          <w:sz w:val="24"/>
          <w:szCs w:val="24"/>
        </w:rPr>
        <w:t xml:space="preserve">  источников информации;</w:t>
      </w:r>
    </w:p>
    <w:p w:rsidR="00C66E3C" w:rsidRPr="00C66E3C" w:rsidRDefault="00C66E3C" w:rsidP="00C66E3C">
      <w:pPr>
        <w:pStyle w:val="a5"/>
        <w:widowControl/>
        <w:numPr>
          <w:ilvl w:val="0"/>
          <w:numId w:val="2"/>
        </w:numPr>
        <w:autoSpaceDE/>
        <w:autoSpaceDN/>
        <w:adjustRightInd/>
        <w:ind w:left="714" w:hanging="357"/>
        <w:jc w:val="both"/>
        <w:rPr>
          <w:sz w:val="24"/>
          <w:szCs w:val="24"/>
        </w:rPr>
      </w:pPr>
      <w:proofErr w:type="gramStart"/>
      <w:r w:rsidRPr="00C66E3C">
        <w:rPr>
          <w:sz w:val="24"/>
          <w:szCs w:val="24"/>
        </w:rPr>
        <w:t>подготовка</w:t>
      </w:r>
      <w:proofErr w:type="gramEnd"/>
      <w:r w:rsidRPr="00C66E3C">
        <w:rPr>
          <w:sz w:val="24"/>
          <w:szCs w:val="24"/>
        </w:rPr>
        <w:t xml:space="preserve"> к практическим занятиям;</w:t>
      </w:r>
    </w:p>
    <w:p w:rsidR="00C66E3C" w:rsidRPr="00C66E3C" w:rsidRDefault="00C66E3C" w:rsidP="00C66E3C">
      <w:pPr>
        <w:pStyle w:val="a5"/>
        <w:widowControl/>
        <w:numPr>
          <w:ilvl w:val="0"/>
          <w:numId w:val="2"/>
        </w:numPr>
        <w:autoSpaceDE/>
        <w:autoSpaceDN/>
        <w:adjustRightInd/>
        <w:ind w:left="714" w:hanging="357"/>
        <w:jc w:val="both"/>
        <w:rPr>
          <w:sz w:val="24"/>
          <w:szCs w:val="24"/>
        </w:rPr>
      </w:pPr>
      <w:proofErr w:type="spellStart"/>
      <w:proofErr w:type="gramStart"/>
      <w:r w:rsidRPr="00C66E3C">
        <w:rPr>
          <w:sz w:val="24"/>
          <w:szCs w:val="24"/>
        </w:rPr>
        <w:t>курация</w:t>
      </w:r>
      <w:proofErr w:type="spellEnd"/>
      <w:proofErr w:type="gramEnd"/>
      <w:r w:rsidRPr="00C66E3C">
        <w:rPr>
          <w:sz w:val="24"/>
          <w:szCs w:val="24"/>
        </w:rPr>
        <w:t xml:space="preserve"> больных и работа с клиническими историями болезни;</w:t>
      </w:r>
    </w:p>
    <w:p w:rsidR="00C66E3C" w:rsidRPr="00C66E3C" w:rsidRDefault="00C66E3C" w:rsidP="00C66E3C">
      <w:pPr>
        <w:pStyle w:val="a5"/>
        <w:widowControl/>
        <w:numPr>
          <w:ilvl w:val="0"/>
          <w:numId w:val="2"/>
        </w:numPr>
        <w:autoSpaceDE/>
        <w:autoSpaceDN/>
        <w:adjustRightInd/>
        <w:ind w:left="714" w:hanging="357"/>
        <w:jc w:val="both"/>
        <w:rPr>
          <w:sz w:val="24"/>
          <w:szCs w:val="24"/>
        </w:rPr>
      </w:pPr>
      <w:proofErr w:type="gramStart"/>
      <w:r w:rsidRPr="00C66E3C">
        <w:rPr>
          <w:sz w:val="24"/>
          <w:szCs w:val="24"/>
        </w:rPr>
        <w:t>написание</w:t>
      </w:r>
      <w:proofErr w:type="gramEnd"/>
      <w:r w:rsidRPr="00C66E3C">
        <w:rPr>
          <w:sz w:val="24"/>
          <w:szCs w:val="24"/>
        </w:rPr>
        <w:t xml:space="preserve"> рефератов;</w:t>
      </w:r>
    </w:p>
    <w:p w:rsidR="00C66E3C" w:rsidRPr="00C66E3C" w:rsidRDefault="00C66E3C" w:rsidP="00C66E3C">
      <w:pPr>
        <w:pStyle w:val="a5"/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proofErr w:type="gramStart"/>
      <w:r w:rsidRPr="00C66E3C">
        <w:rPr>
          <w:sz w:val="24"/>
          <w:szCs w:val="24"/>
        </w:rPr>
        <w:t>учебно</w:t>
      </w:r>
      <w:proofErr w:type="gramEnd"/>
      <w:r w:rsidRPr="00C66E3C">
        <w:rPr>
          <w:sz w:val="24"/>
          <w:szCs w:val="24"/>
        </w:rPr>
        <w:t>-исследовательская работа студентов (УИРС).</w:t>
      </w:r>
    </w:p>
    <w:p w:rsidR="007910E9" w:rsidRPr="00C66E3C" w:rsidRDefault="00C66E3C" w:rsidP="00C66E3C">
      <w:pPr>
        <w:shd w:val="clear" w:color="auto" w:fill="FFFFFF"/>
        <w:rPr>
          <w:sz w:val="24"/>
          <w:szCs w:val="24"/>
        </w:rPr>
      </w:pPr>
      <w:r w:rsidRPr="00C66E3C">
        <w:rPr>
          <w:sz w:val="24"/>
          <w:szCs w:val="24"/>
        </w:rPr>
        <w:t>Технологиями интерактивного обучения в группах студентов, обучающихся на кафедре по разделам программы "Актуальные вопросы внутренних болезней</w:t>
      </w:r>
      <w:proofErr w:type="gramStart"/>
      <w:r w:rsidRPr="00C66E3C">
        <w:rPr>
          <w:sz w:val="24"/>
          <w:szCs w:val="24"/>
        </w:rPr>
        <w:t>"  являются</w:t>
      </w:r>
      <w:proofErr w:type="gramEnd"/>
      <w:r w:rsidRPr="00C66E3C">
        <w:rPr>
          <w:sz w:val="24"/>
          <w:szCs w:val="24"/>
        </w:rPr>
        <w:t xml:space="preserve"> принятые кафедрой  методики: кейс технологии (ситуационные задачи, </w:t>
      </w:r>
      <w:proofErr w:type="spellStart"/>
      <w:r w:rsidRPr="00C66E3C">
        <w:rPr>
          <w:sz w:val="24"/>
          <w:szCs w:val="24"/>
        </w:rPr>
        <w:t>курация</w:t>
      </w:r>
      <w:proofErr w:type="spellEnd"/>
      <w:r w:rsidRPr="00C66E3C">
        <w:rPr>
          <w:sz w:val="24"/>
          <w:szCs w:val="24"/>
        </w:rPr>
        <w:t xml:space="preserve"> больных и клинический разбор больного преподавателем с анализом конкретной ситуации), работа в малых группах, групповое обсуждение</w:t>
      </w:r>
      <w:r>
        <w:rPr>
          <w:sz w:val="24"/>
          <w:szCs w:val="24"/>
        </w:rPr>
        <w:t>.</w:t>
      </w:r>
    </w:p>
    <w:p w:rsidR="00C66E3C" w:rsidRPr="00C66E3C" w:rsidRDefault="00C66E3C" w:rsidP="00C66E3C">
      <w:pPr>
        <w:shd w:val="clear" w:color="auto" w:fill="FFFFFF"/>
        <w:rPr>
          <w:rFonts w:ascii="yandex-sans" w:hAnsi="yandex-sans"/>
          <w:color w:val="000000"/>
          <w:sz w:val="24"/>
          <w:szCs w:val="24"/>
        </w:rPr>
      </w:pPr>
    </w:p>
    <w:p w:rsidR="007910E9" w:rsidRP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b/>
          <w:color w:val="000000"/>
          <w:sz w:val="23"/>
          <w:szCs w:val="23"/>
        </w:rPr>
      </w:pPr>
      <w:r w:rsidRPr="007910E9">
        <w:rPr>
          <w:rFonts w:ascii="yandex-sans" w:hAnsi="yandex-sans"/>
          <w:b/>
          <w:color w:val="000000"/>
          <w:sz w:val="23"/>
          <w:szCs w:val="23"/>
        </w:rPr>
        <w:t>6. Контроль успеваемости</w:t>
      </w: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Программой дисциплины предусмотрены следующие виды текущего контроля: тестирование, решение клинических задач, собеседование по вопросам. </w:t>
      </w: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Промежуточная аттестация проводится в </w:t>
      </w:r>
      <w:proofErr w:type="gramStart"/>
      <w:r>
        <w:rPr>
          <w:rFonts w:ascii="yandex-sans" w:hAnsi="yandex-sans"/>
          <w:color w:val="000000"/>
          <w:sz w:val="23"/>
          <w:szCs w:val="23"/>
        </w:rPr>
        <w:t>форме  зачета</w:t>
      </w:r>
      <w:proofErr w:type="gramEnd"/>
      <w:r>
        <w:rPr>
          <w:rFonts w:ascii="yandex-sans" w:hAnsi="yandex-sans"/>
          <w:color w:val="000000"/>
          <w:sz w:val="23"/>
          <w:szCs w:val="23"/>
        </w:rPr>
        <w:t xml:space="preserve"> (семестр С).</w:t>
      </w: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</w:p>
    <w:p w:rsidR="007910E9" w:rsidRDefault="007910E9" w:rsidP="007910E9">
      <w:pPr>
        <w:widowControl/>
        <w:shd w:val="clear" w:color="auto" w:fill="FFFFFF"/>
        <w:autoSpaceDE/>
        <w:adjustRightInd/>
        <w:rPr>
          <w:rFonts w:ascii="yandex-sans" w:hAnsi="yandex-sans"/>
          <w:color w:val="000000"/>
          <w:sz w:val="23"/>
          <w:szCs w:val="23"/>
        </w:rPr>
      </w:pPr>
    </w:p>
    <w:sectPr w:rsidR="00791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540A4"/>
    <w:multiLevelType w:val="hybridMultilevel"/>
    <w:tmpl w:val="68BC5626"/>
    <w:lvl w:ilvl="0" w:tplc="4C8AD9F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88E5A8A">
      <w:start w:val="1"/>
      <w:numFmt w:val="decimal"/>
      <w:lvlText w:val="1.%2."/>
      <w:lvlJc w:val="left"/>
      <w:pPr>
        <w:tabs>
          <w:tab w:val="num" w:pos="1713"/>
        </w:tabs>
        <w:ind w:left="1713" w:hanging="720"/>
      </w:pPr>
      <w:rPr>
        <w:rFonts w:cs="Times New Roman" w:hint="default"/>
      </w:rPr>
    </w:lvl>
    <w:lvl w:ilvl="2" w:tplc="FBDE332C">
      <w:start w:val="1"/>
      <w:numFmt w:val="decimal"/>
      <w:pStyle w:val="1011"/>
      <w:isLgl/>
      <w:lvlText w:val="10.1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 w:tplc="AF18DB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31288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564E9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4CFA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94AA2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A8E60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8C908A0"/>
    <w:multiLevelType w:val="hybridMultilevel"/>
    <w:tmpl w:val="35DCC184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055"/>
    <w:rsid w:val="00285C79"/>
    <w:rsid w:val="00334055"/>
    <w:rsid w:val="0045195B"/>
    <w:rsid w:val="007910E9"/>
    <w:rsid w:val="00A74DF7"/>
    <w:rsid w:val="00C250D4"/>
    <w:rsid w:val="00C66E3C"/>
    <w:rsid w:val="00C84CEB"/>
    <w:rsid w:val="00E358CB"/>
    <w:rsid w:val="00F3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C89BA-50F9-4D6F-ADFE-B39656C4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0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910E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7910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910E9"/>
    <w:pPr>
      <w:ind w:left="720"/>
      <w:contextualSpacing/>
    </w:pPr>
  </w:style>
  <w:style w:type="character" w:customStyle="1" w:styleId="10">
    <w:name w:val="Основной текст1"/>
    <w:rsid w:val="007910E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paragraph" w:customStyle="1" w:styleId="1">
    <w:name w:val="Пункт типа 1."/>
    <w:basedOn w:val="a"/>
    <w:uiPriority w:val="99"/>
    <w:rsid w:val="00C66E3C"/>
    <w:pPr>
      <w:numPr>
        <w:numId w:val="1"/>
      </w:numPr>
      <w:spacing w:before="240" w:after="60"/>
      <w:jc w:val="center"/>
      <w:outlineLvl w:val="0"/>
    </w:pPr>
    <w:rPr>
      <w:b/>
      <w:sz w:val="24"/>
      <w:szCs w:val="24"/>
    </w:rPr>
  </w:style>
  <w:style w:type="paragraph" w:customStyle="1" w:styleId="1011">
    <w:name w:val="Пункт10.1.1."/>
    <w:basedOn w:val="a"/>
    <w:uiPriority w:val="99"/>
    <w:rsid w:val="00C66E3C"/>
    <w:pPr>
      <w:numPr>
        <w:ilvl w:val="2"/>
        <w:numId w:val="1"/>
      </w:numPr>
      <w:spacing w:before="120"/>
      <w:jc w:val="both"/>
      <w:outlineLvl w:val="1"/>
    </w:pPr>
    <w:rPr>
      <w:b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2019-08-29T16:07:00Z</dcterms:created>
  <dcterms:modified xsi:type="dcterms:W3CDTF">2019-08-29T17:08:00Z</dcterms:modified>
</cp:coreProperties>
</file>