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A" w:rsidRDefault="00224F8A" w:rsidP="0022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ГМУ-ЗИ-18/2  </w:t>
      </w:r>
      <w:r w:rsidR="00AA05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курс заочная форма обучения на базе СПО</w:t>
      </w:r>
    </w:p>
    <w:p w:rsidR="00224F8A" w:rsidRDefault="00224F8A" w:rsidP="0022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38.03.04. «Государственное и муниципальное управление»</w:t>
      </w:r>
    </w:p>
    <w:p w:rsidR="00224F8A" w:rsidRDefault="00224F8A" w:rsidP="00224F8A"/>
    <w:p w:rsidR="00224F8A" w:rsidRDefault="00224F8A" w:rsidP="00224F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224F8A" w:rsidTr="00224F8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8A" w:rsidRDefault="00224F8A">
            <w:pPr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ФИО студента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8A" w:rsidRDefault="00224F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зачетной книжки</w:t>
            </w:r>
          </w:p>
        </w:tc>
      </w:tr>
      <w:tr w:rsidR="0056627C" w:rsidTr="00224F8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Абрамов Анатолий Александрович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01</w:t>
            </w:r>
          </w:p>
        </w:tc>
      </w:tr>
      <w:tr w:rsidR="0056627C" w:rsidTr="00224F8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Аракчеев Максим Сергеевич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03</w:t>
            </w:r>
          </w:p>
        </w:tc>
      </w:tr>
      <w:tr w:rsidR="0056627C" w:rsidTr="00224F8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Асташина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Марина Павловна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39</w:t>
            </w:r>
          </w:p>
        </w:tc>
      </w:tr>
      <w:tr w:rsidR="0056627C" w:rsidTr="00224F8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Базин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40</w:t>
            </w:r>
          </w:p>
        </w:tc>
      </w:tr>
      <w:tr w:rsidR="0056627C" w:rsidTr="00224F8A">
        <w:trPr>
          <w:trHeight w:val="18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Владимирова Гульнар </w:t>
            </w:r>
            <w:proofErr w:type="spellStart"/>
            <w:r w:rsidRPr="00AA0562">
              <w:rPr>
                <w:snapToGrid w:val="0"/>
                <w:sz w:val="22"/>
                <w:szCs w:val="22"/>
              </w:rPr>
              <w:t>Арифзяновна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04</w:t>
            </w:r>
          </w:p>
        </w:tc>
      </w:tr>
      <w:tr w:rsidR="0056627C" w:rsidTr="00224F8A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Гришин Дмитрий Александрович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29</w:t>
            </w:r>
          </w:p>
        </w:tc>
      </w:tr>
      <w:tr w:rsidR="0056627C" w:rsidTr="00224F8A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Демашин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Алексей 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30</w:t>
            </w:r>
          </w:p>
        </w:tc>
      </w:tr>
      <w:tr w:rsidR="0056627C" w:rsidTr="00224F8A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Дружинин Евгений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440205150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05</w:t>
            </w:r>
            <w:r w:rsidR="0063175C" w:rsidRPr="00AA0562">
              <w:rPr>
                <w:snapToGrid w:val="0"/>
                <w:color w:val="FF0000"/>
                <w:sz w:val="22"/>
                <w:szCs w:val="22"/>
              </w:rPr>
              <w:t>=13</w:t>
            </w:r>
          </w:p>
        </w:tc>
      </w:tr>
      <w:tr w:rsidR="0056627C" w:rsidTr="00224F8A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Идрисов Руслан </w:t>
            </w:r>
            <w:proofErr w:type="spellStart"/>
            <w:r w:rsidRPr="00AA0562">
              <w:rPr>
                <w:snapToGrid w:val="0"/>
                <w:sz w:val="22"/>
                <w:szCs w:val="22"/>
              </w:rPr>
              <w:t>Рамзисьевич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05</w:t>
            </w:r>
          </w:p>
        </w:tc>
      </w:tr>
      <w:tr w:rsidR="0056627C" w:rsidTr="00224F8A">
        <w:trPr>
          <w:trHeight w:val="81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Колесов Павел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33</w:t>
            </w:r>
          </w:p>
        </w:tc>
      </w:tr>
      <w:tr w:rsidR="0056627C" w:rsidTr="00E75BDB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Коптев Евгений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AA0562" w:rsidP="00AA056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</w:t>
            </w:r>
            <w:r w:rsidR="0056627C" w:rsidRPr="00AA0562">
              <w:rPr>
                <w:snapToGrid w:val="0"/>
                <w:sz w:val="22"/>
                <w:szCs w:val="22"/>
              </w:rPr>
              <w:t>440207180</w:t>
            </w:r>
            <w:r w:rsidR="0056627C" w:rsidRPr="00AA0562">
              <w:rPr>
                <w:snapToGrid w:val="0"/>
                <w:color w:val="FF0000"/>
                <w:sz w:val="22"/>
                <w:szCs w:val="22"/>
              </w:rPr>
              <w:t>34</w:t>
            </w:r>
          </w:p>
        </w:tc>
      </w:tr>
      <w:tr w:rsidR="0056627C" w:rsidTr="00224F8A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Куликов Сергей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57</w:t>
            </w:r>
            <w:r w:rsidR="00AA0562" w:rsidRPr="00AA0562">
              <w:rPr>
                <w:snapToGrid w:val="0"/>
                <w:color w:val="FF0000"/>
                <w:sz w:val="22"/>
                <w:szCs w:val="22"/>
              </w:rPr>
              <w:t>=46</w:t>
            </w:r>
          </w:p>
        </w:tc>
      </w:tr>
      <w:tr w:rsidR="0056627C" w:rsidTr="00224F8A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Куликова Ирина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58</w:t>
            </w:r>
            <w:r w:rsidR="00AA0562" w:rsidRPr="00AA0562">
              <w:rPr>
                <w:snapToGrid w:val="0"/>
                <w:color w:val="FF0000"/>
                <w:sz w:val="22"/>
                <w:szCs w:val="22"/>
              </w:rPr>
              <w:t>=42</w:t>
            </w:r>
          </w:p>
        </w:tc>
      </w:tr>
      <w:tr w:rsidR="0056627C" w:rsidTr="00224F8A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Лиходаев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35</w:t>
            </w:r>
          </w:p>
        </w:tc>
      </w:tr>
      <w:tr w:rsidR="0056627C" w:rsidTr="00224F8A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Меньшаева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440205110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43</w:t>
            </w:r>
            <w:r w:rsidR="00AA0562" w:rsidRPr="00AA0562">
              <w:rPr>
                <w:snapToGrid w:val="0"/>
                <w:color w:val="FF0000"/>
                <w:sz w:val="22"/>
                <w:szCs w:val="22"/>
              </w:rPr>
              <w:t>=45</w:t>
            </w:r>
          </w:p>
        </w:tc>
      </w:tr>
      <w:tr w:rsidR="0056627C" w:rsidTr="00224F8A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Музурова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Елена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11</w:t>
            </w:r>
          </w:p>
        </w:tc>
      </w:tr>
      <w:tr w:rsidR="0056627C" w:rsidTr="00224F8A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  <w:highlight w:val="yellow"/>
              </w:rPr>
            </w:pPr>
            <w:r w:rsidRPr="00AA0562">
              <w:rPr>
                <w:snapToGrid w:val="0"/>
                <w:sz w:val="22"/>
                <w:szCs w:val="22"/>
              </w:rPr>
              <w:t>Отставнов Сергей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59</w:t>
            </w:r>
            <w:r w:rsidR="00AA0562" w:rsidRPr="00AA0562">
              <w:rPr>
                <w:snapToGrid w:val="0"/>
                <w:color w:val="FF0000"/>
                <w:sz w:val="22"/>
                <w:szCs w:val="22"/>
              </w:rPr>
              <w:t>=27</w:t>
            </w:r>
          </w:p>
        </w:tc>
      </w:tr>
      <w:tr w:rsidR="0056627C" w:rsidTr="00224F8A">
        <w:trPr>
          <w:trHeight w:val="25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Пузанова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Татьяна Николаевна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36</w:t>
            </w:r>
          </w:p>
        </w:tc>
      </w:tr>
      <w:tr w:rsidR="0056627C" w:rsidTr="00224F8A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Разумов Дмитрий Валерьевич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37</w:t>
            </w:r>
          </w:p>
        </w:tc>
      </w:tr>
      <w:tr w:rsidR="0056627C" w:rsidTr="00224F8A">
        <w:trPr>
          <w:trHeight w:val="79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Репованян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Женя </w:t>
            </w:r>
            <w:proofErr w:type="spellStart"/>
            <w:r w:rsidRPr="00AA0562">
              <w:rPr>
                <w:snapToGrid w:val="0"/>
                <w:sz w:val="22"/>
                <w:szCs w:val="22"/>
              </w:rPr>
              <w:t>Мануковна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38</w:t>
            </w:r>
          </w:p>
        </w:tc>
      </w:tr>
      <w:tr w:rsidR="0056627C" w:rsidTr="00224F8A">
        <w:trPr>
          <w:trHeight w:val="138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proofErr w:type="spellStart"/>
            <w:r w:rsidRPr="00AA0562">
              <w:rPr>
                <w:snapToGrid w:val="0"/>
                <w:sz w:val="22"/>
                <w:szCs w:val="22"/>
              </w:rPr>
              <w:t>Рузиев</w:t>
            </w:r>
            <w:proofErr w:type="spellEnd"/>
            <w:r w:rsidRPr="00AA0562">
              <w:rPr>
                <w:snapToGrid w:val="0"/>
                <w:sz w:val="22"/>
                <w:szCs w:val="22"/>
              </w:rPr>
              <w:t xml:space="preserve"> Дмитрий Сергеевич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19</w:t>
            </w:r>
          </w:p>
        </w:tc>
      </w:tr>
      <w:tr w:rsidR="0056627C" w:rsidTr="00224F8A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Семенова Тамара Николаевна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12</w:t>
            </w:r>
          </w:p>
        </w:tc>
      </w:tr>
      <w:tr w:rsidR="0056627C" w:rsidTr="00224F8A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Судаков Вадим Павлович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22</w:t>
            </w:r>
          </w:p>
        </w:tc>
      </w:tr>
      <w:tr w:rsidR="0056627C" w:rsidTr="00224F8A">
        <w:trPr>
          <w:trHeight w:val="101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27C" w:rsidRPr="00AA0562" w:rsidRDefault="0056627C">
            <w:pPr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 xml:space="preserve">Суркова Мария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27C" w:rsidRPr="00AA0562" w:rsidRDefault="0056627C">
            <w:pPr>
              <w:jc w:val="center"/>
              <w:rPr>
                <w:snapToGrid w:val="0"/>
                <w:sz w:val="22"/>
                <w:szCs w:val="22"/>
              </w:rPr>
            </w:pPr>
            <w:r w:rsidRPr="00AA0562">
              <w:rPr>
                <w:snapToGrid w:val="0"/>
                <w:sz w:val="22"/>
                <w:szCs w:val="22"/>
              </w:rPr>
              <w:t>440207180</w:t>
            </w:r>
            <w:r w:rsidRPr="00AA0562">
              <w:rPr>
                <w:snapToGrid w:val="0"/>
                <w:color w:val="FF0000"/>
                <w:sz w:val="22"/>
                <w:szCs w:val="22"/>
              </w:rPr>
              <w:t>23</w:t>
            </w:r>
          </w:p>
        </w:tc>
      </w:tr>
    </w:tbl>
    <w:p w:rsidR="00224F8A" w:rsidRDefault="00224F8A" w:rsidP="00224F8A"/>
    <w:p w:rsidR="00224F8A" w:rsidRDefault="00224F8A" w:rsidP="00224F8A"/>
    <w:p w:rsidR="00224F8A" w:rsidRDefault="00224F8A" w:rsidP="00224F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КУРСОВАЯ РАБОТА</w:t>
      </w:r>
    </w:p>
    <w:p w:rsidR="00224F8A" w:rsidRDefault="00224F8A" w:rsidP="00224F8A">
      <w:pPr>
        <w:jc w:val="center"/>
        <w:rPr>
          <w:b/>
          <w:sz w:val="24"/>
          <w:szCs w:val="24"/>
        </w:rPr>
      </w:pPr>
    </w:p>
    <w:p w:rsidR="00AA0562" w:rsidRPr="00AA0562" w:rsidRDefault="00AA0562" w:rsidP="00AA0562">
      <w:pPr>
        <w:tabs>
          <w:tab w:val="left" w:pos="3105"/>
        </w:tabs>
        <w:jc w:val="center"/>
        <w:rPr>
          <w:b/>
          <w:bCs/>
          <w:i/>
          <w:iCs/>
          <w:sz w:val="28"/>
          <w:szCs w:val="28"/>
        </w:rPr>
      </w:pPr>
      <w:r w:rsidRPr="00AA0562">
        <w:rPr>
          <w:b/>
          <w:bCs/>
          <w:i/>
          <w:iCs/>
          <w:sz w:val="28"/>
          <w:szCs w:val="28"/>
        </w:rPr>
        <w:t>Государственная инвестиционная политика</w:t>
      </w:r>
    </w:p>
    <w:p w:rsidR="00224F8A" w:rsidRDefault="00AA0562" w:rsidP="00AA0562">
      <w:pPr>
        <w:tabs>
          <w:tab w:val="left" w:pos="3105"/>
        </w:tabs>
        <w:jc w:val="center"/>
        <w:rPr>
          <w:b/>
          <w:bCs/>
          <w:i/>
          <w:iCs/>
          <w:sz w:val="28"/>
          <w:szCs w:val="28"/>
        </w:rPr>
      </w:pPr>
      <w:r w:rsidRPr="00AA0562">
        <w:rPr>
          <w:b/>
          <w:bCs/>
          <w:i/>
          <w:iCs/>
          <w:sz w:val="28"/>
          <w:szCs w:val="28"/>
        </w:rPr>
        <w:t>к.э.н., доцент Романова А.В.</w:t>
      </w:r>
    </w:p>
    <w:p w:rsidR="00AA0562" w:rsidRDefault="00AA0562" w:rsidP="00AA0562">
      <w:pPr>
        <w:tabs>
          <w:tab w:val="left" w:pos="31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A0562" w:rsidTr="00FB5E28">
        <w:tc>
          <w:tcPr>
            <w:tcW w:w="817" w:type="dxa"/>
          </w:tcPr>
          <w:p w:rsidR="00AA0562" w:rsidRDefault="00AA0562" w:rsidP="00FB5E2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№</w:t>
            </w:r>
          </w:p>
          <w:p w:rsidR="00AA0562" w:rsidRPr="004B63E3" w:rsidRDefault="00AA0562" w:rsidP="00FB5E2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3E3">
              <w:rPr>
                <w:sz w:val="24"/>
                <w:szCs w:val="24"/>
              </w:rPr>
              <w:t>п</w:t>
            </w:r>
            <w:proofErr w:type="gramEnd"/>
            <w:r w:rsidRPr="004B63E3">
              <w:rPr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AA0562" w:rsidRPr="004B63E3" w:rsidRDefault="00AA0562" w:rsidP="00FB5E2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Тема</w:t>
            </w:r>
          </w:p>
        </w:tc>
      </w:tr>
      <w:tr w:rsidR="00AA0562" w:rsidTr="00FB5E28">
        <w:trPr>
          <w:trHeight w:val="278"/>
        </w:trPr>
        <w:tc>
          <w:tcPr>
            <w:tcW w:w="817" w:type="dxa"/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Инвестиционная деятельность и и</w:t>
            </w:r>
            <w:r>
              <w:rPr>
                <w:sz w:val="24"/>
                <w:szCs w:val="24"/>
              </w:rPr>
              <w:t>нвестиционная политика в России</w:t>
            </w:r>
          </w:p>
        </w:tc>
      </w:tr>
      <w:tr w:rsidR="00AA0562" w:rsidTr="00FB5E28">
        <w:tc>
          <w:tcPr>
            <w:tcW w:w="817" w:type="dxa"/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Мобилизация инвестиционных средств путем эмиссии ценных бумаг </w:t>
            </w:r>
          </w:p>
        </w:tc>
      </w:tr>
      <w:tr w:rsidR="00AA0562" w:rsidTr="00FB5E28">
        <w:tc>
          <w:tcPr>
            <w:tcW w:w="817" w:type="dxa"/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Анализ эффективности инвестиционных проектов в условиях инфляции и риска </w:t>
            </w:r>
          </w:p>
        </w:tc>
      </w:tr>
      <w:tr w:rsidR="00AA0562" w:rsidTr="00FB5E28">
        <w:tc>
          <w:tcPr>
            <w:tcW w:w="817" w:type="dxa"/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Формирование инвестиционного портфеля и определение его доходности</w:t>
            </w:r>
          </w:p>
        </w:tc>
      </w:tr>
      <w:tr w:rsidR="00AA0562" w:rsidTr="00FB5E28">
        <w:trPr>
          <w:trHeight w:val="187"/>
        </w:trPr>
        <w:tc>
          <w:tcPr>
            <w:tcW w:w="817" w:type="dxa"/>
            <w:tcBorders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Доходный подход при оценке инвестиций в недвижимость </w:t>
            </w:r>
          </w:p>
        </w:tc>
      </w:tr>
      <w:tr w:rsidR="00AA0562" w:rsidTr="00FB5E28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Финансирование и кредитование инвестиционных проектов </w:t>
            </w:r>
          </w:p>
        </w:tc>
      </w:tr>
      <w:tr w:rsidR="00AA0562" w:rsidTr="00FB5E28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Капитальные вложения и капитальное строительство </w:t>
            </w:r>
          </w:p>
        </w:tc>
      </w:tr>
      <w:tr w:rsidR="00AA0562" w:rsidTr="00FB5E28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Концептуальные подходы компл</w:t>
            </w:r>
            <w:r>
              <w:rPr>
                <w:sz w:val="24"/>
                <w:szCs w:val="24"/>
              </w:rPr>
              <w:t xml:space="preserve">ексного анализа инвестиционной </w:t>
            </w:r>
            <w:r w:rsidRPr="006A5A98">
              <w:rPr>
                <w:sz w:val="24"/>
                <w:szCs w:val="24"/>
              </w:rPr>
              <w:t xml:space="preserve">деятельности </w:t>
            </w:r>
          </w:p>
        </w:tc>
      </w:tr>
      <w:tr w:rsidR="00AA0562" w:rsidTr="00FB5E28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Организация экономического анализа на стадиях предварительной экспертизы и </w:t>
            </w:r>
            <w:proofErr w:type="gramStart"/>
            <w:r w:rsidRPr="006A5A98">
              <w:rPr>
                <w:sz w:val="24"/>
                <w:szCs w:val="24"/>
              </w:rPr>
              <w:t>контроля за</w:t>
            </w:r>
            <w:proofErr w:type="gramEnd"/>
            <w:r w:rsidRPr="006A5A98">
              <w:rPr>
                <w:sz w:val="24"/>
                <w:szCs w:val="24"/>
              </w:rPr>
              <w:t xml:space="preserve"> ходом реализации долгосрочных инвестиций </w:t>
            </w:r>
          </w:p>
        </w:tc>
      </w:tr>
      <w:tr w:rsidR="00AA0562" w:rsidTr="00FB5E28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Инвестирование экономического роста </w:t>
            </w:r>
          </w:p>
        </w:tc>
      </w:tr>
      <w:tr w:rsidR="00AA0562" w:rsidTr="00FB5E28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Повышение инвестиционной активности предпринимательства </w:t>
            </w:r>
          </w:p>
        </w:tc>
      </w:tr>
      <w:tr w:rsidR="00AA0562" w:rsidTr="00FB5E28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Формирование инвестиционного портфеля </w:t>
            </w:r>
          </w:p>
        </w:tc>
      </w:tr>
      <w:tr w:rsidR="00AA0562" w:rsidTr="00FB5E28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Пути совершенствования оценки эффективности инвестиционных проектов </w:t>
            </w:r>
          </w:p>
        </w:tc>
      </w:tr>
      <w:tr w:rsidR="00AA0562" w:rsidTr="00FB5E28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Иностранные инвестиции </w:t>
            </w:r>
          </w:p>
        </w:tc>
      </w:tr>
      <w:tr w:rsidR="00AA0562" w:rsidTr="00FB5E28">
        <w:trPr>
          <w:trHeight w:val="101"/>
        </w:trPr>
        <w:tc>
          <w:tcPr>
            <w:tcW w:w="817" w:type="dxa"/>
            <w:tcBorders>
              <w:top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Учет инфляции при оценке эффективности инвестиционного проекта </w:t>
            </w:r>
          </w:p>
        </w:tc>
      </w:tr>
      <w:tr w:rsidR="00AA0562" w:rsidTr="00FB5E28">
        <w:trPr>
          <w:trHeight w:val="137"/>
        </w:trPr>
        <w:tc>
          <w:tcPr>
            <w:tcW w:w="817" w:type="dxa"/>
            <w:tcBorders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Практические рекомендации и критерии оценки показателей эффективности инвестиционной деятельности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Инвестиционный процесс и механизм инвестиционного рынка </w:t>
            </w:r>
          </w:p>
        </w:tc>
      </w:tr>
      <w:tr w:rsidR="00AA0562" w:rsidTr="00FB5E28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Инвестиционные проекты и их классификация.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Особенности оценки инвестиционных проектов с учетом факторов риска </w:t>
            </w:r>
            <w:r w:rsidRPr="006A5A98">
              <w:rPr>
                <w:sz w:val="24"/>
                <w:szCs w:val="24"/>
              </w:rPr>
              <w:br/>
              <w:t xml:space="preserve">и неопределенности </w:t>
            </w:r>
          </w:p>
        </w:tc>
      </w:tr>
      <w:tr w:rsidR="00AA0562" w:rsidTr="00FB5E28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Финансирование инвестиционных проектов </w:t>
            </w:r>
          </w:p>
        </w:tc>
      </w:tr>
      <w:tr w:rsidR="00AA0562" w:rsidTr="00FB5E28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Привлечение инвестиционных ресурсов: источники и методы финансирования инвестиционной деятельности </w:t>
            </w:r>
          </w:p>
        </w:tc>
      </w:tr>
      <w:tr w:rsidR="00AA0562" w:rsidTr="00FB5E28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Особенности оценки эффективности отдельных типов проектов </w:t>
            </w:r>
          </w:p>
        </w:tc>
      </w:tr>
      <w:tr w:rsidR="00AA0562" w:rsidTr="00FB5E28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Инвестиционное бюджетирование 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4B63E3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Понятие инвестиционный рынок и инвестиционная среда 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Инвестиционная политика и факторы ее определяющие 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Формы финансирования инвестиций 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Привлечение инвестиционных ресурсов 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</w:tr>
      <w:tr w:rsidR="00AA056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Default="00AA056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A0562" w:rsidRPr="006A5A98" w:rsidRDefault="00AA0562" w:rsidP="00FB5E2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Инвестиционный климат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30.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участия государства в инвестиционной политике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инвестиционная политика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Инвестиционный процесс в условиях кризиса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капитал: роль государства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инвестиционный климат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Механизмы стимулирования инвестиционной активности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и методы государственного регулирования инвестиционной деятельности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Налогообложение как метод стимулирования инвестиционной деятельности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финансового лизинга как форма стимулирования инвестиционной деятельности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использование региональных инвестиционных фондов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инвестиционные программы.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экспертиза инвестиционных проектов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Регулирование инвестиционной деятельности органами местного самоуправления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kern w:val="36"/>
                <w:sz w:val="24"/>
                <w:szCs w:val="24"/>
                <w:lang w:eastAsia="en-US"/>
              </w:rPr>
              <w:t>Инвестиционная политика государства в электроэнергетике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Финансово-кредитный механизм регулирования инвестиций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Инвестиционная привлекательность в условиях динамичной экономической среды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Инвестиционные риски при реализации государственной политики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Государственно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частное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партнерство как механизм активизации инвестиционной деятельности</w:t>
            </w:r>
          </w:p>
        </w:tc>
      </w:tr>
      <w:tr w:rsidR="008E53B2" w:rsidTr="00FB5E28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 w:rsidP="00FB5E28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8E53B2" w:rsidRDefault="008E53B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эффективности государственной инвестиционной политики</w:t>
            </w:r>
          </w:p>
        </w:tc>
      </w:tr>
      <w:bookmarkEnd w:id="0"/>
    </w:tbl>
    <w:p w:rsidR="006C39FF" w:rsidRDefault="006C39FF"/>
    <w:p w:rsidR="00871661" w:rsidRDefault="00871661"/>
    <w:sectPr w:rsidR="00871661" w:rsidSect="006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8A"/>
    <w:rsid w:val="00224F8A"/>
    <w:rsid w:val="00521CC8"/>
    <w:rsid w:val="0056627C"/>
    <w:rsid w:val="0063175C"/>
    <w:rsid w:val="006C39FF"/>
    <w:rsid w:val="00871661"/>
    <w:rsid w:val="008E53B2"/>
    <w:rsid w:val="00A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2021-05-13T07:43:00Z</dcterms:created>
  <dcterms:modified xsi:type="dcterms:W3CDTF">2021-10-07T07:08:00Z</dcterms:modified>
</cp:coreProperties>
</file>