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B7" w:rsidRPr="00654AEE" w:rsidRDefault="006D0FB7" w:rsidP="006D0FB7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4AE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ПРОГРАММА</w:t>
      </w:r>
    </w:p>
    <w:p w:rsidR="006D0FB7" w:rsidRPr="00654AEE" w:rsidRDefault="006D0FB7" w:rsidP="006D0FB7">
      <w:pPr>
        <w:shd w:val="clear" w:color="auto" w:fill="FFFFFF"/>
        <w:spacing w:after="0" w:line="276" w:lineRule="auto"/>
        <w:ind w:firstLine="720"/>
        <w:jc w:val="center"/>
        <w:rPr>
          <w:rFonts w:ascii="Times New Roman" w:hAnsi="Times New Roman"/>
          <w:b/>
          <w:color w:val="000000"/>
          <w:spacing w:val="1"/>
          <w:w w:val="112"/>
          <w:sz w:val="28"/>
          <w:szCs w:val="28"/>
        </w:rPr>
      </w:pPr>
      <w:r w:rsidRPr="00654AEE">
        <w:rPr>
          <w:rFonts w:ascii="Times New Roman" w:hAnsi="Times New Roman"/>
          <w:b/>
          <w:color w:val="000000"/>
          <w:spacing w:val="-4"/>
          <w:w w:val="112"/>
          <w:sz w:val="28"/>
          <w:szCs w:val="28"/>
        </w:rPr>
        <w:t xml:space="preserve">для  подготовки студентов к сдаче государственного </w:t>
      </w:r>
      <w:r w:rsidRPr="00654AEE">
        <w:rPr>
          <w:rFonts w:ascii="Times New Roman" w:hAnsi="Times New Roman"/>
          <w:b/>
          <w:color w:val="000000"/>
          <w:spacing w:val="1"/>
          <w:w w:val="112"/>
          <w:sz w:val="28"/>
          <w:szCs w:val="28"/>
        </w:rPr>
        <w:t xml:space="preserve">экзамена </w:t>
      </w:r>
    </w:p>
    <w:p w:rsidR="006D0FB7" w:rsidRPr="00654AEE" w:rsidRDefault="006D0FB7" w:rsidP="006D0FB7">
      <w:pPr>
        <w:shd w:val="clear" w:color="auto" w:fill="FFFFFF"/>
        <w:spacing w:after="0" w:line="276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</w:pPr>
      <w:r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по направлению подготовки 38.03.0</w:t>
      </w:r>
      <w:r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4</w:t>
      </w:r>
      <w:r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ГОСУДАРСТВЕННОЕ И МУНИЦИПАЛЬНОЕ УПРАВЛЕНИЕ</w:t>
      </w:r>
    </w:p>
    <w:p w:rsidR="006D0FB7" w:rsidRDefault="006D0FB7" w:rsidP="006D0FB7">
      <w:pPr>
        <w:shd w:val="clear" w:color="auto" w:fill="FFFFFF"/>
        <w:spacing w:after="0" w:line="276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</w:pPr>
      <w:r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(профиль «</w:t>
      </w:r>
      <w:r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Государственная и муниципальная служба</w:t>
      </w:r>
      <w:r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 xml:space="preserve">») </w:t>
      </w:r>
    </w:p>
    <w:p w:rsidR="006D0FB7" w:rsidRPr="0023541C" w:rsidRDefault="006D0FB7" w:rsidP="00BC39CA">
      <w:pPr>
        <w:rPr>
          <w:rFonts w:ascii="Times New Roman" w:hAnsi="Times New Roman" w:cs="Times New Roman"/>
          <w:sz w:val="28"/>
          <w:szCs w:val="28"/>
        </w:rPr>
      </w:pP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 xml:space="preserve">Система государственного управления в РФ. Органы государственной власти в РФ и их классификация. 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Институт  Президента РФ: статус, полномочия, ответственность. Администрация Президента РФ.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 xml:space="preserve">Конституционно-правовые основы организации государственной власти субъектов, разграничение предметов ведения Российской Федерации и субъектов РФ. 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 xml:space="preserve">Высшие органы законодательной власти субъектов РФ. Органы исполнительной власти субъектов РФ. 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Высшее должностное лицо (глава) субъекта Федерации: правовое положение и полномочия.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Организация местного самоуправления в РФ. Правовые основы местного самоуправления. Система и структура органов местного самоуправления.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самоуправление: принципы действия и практика внедрения в РФ.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Формы непосредственного участия населения в местном самоуправлении.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по решению вопросов местного значения. Администрация МО цели, задачи и инструменты.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Организация предоставления</w:t>
      </w:r>
      <w:r w:rsidR="006747F5" w:rsidRPr="0023541C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Pr="0023541C">
        <w:rPr>
          <w:rFonts w:ascii="Times New Roman" w:hAnsi="Times New Roman" w:cs="Times New Roman"/>
          <w:sz w:val="28"/>
          <w:szCs w:val="28"/>
        </w:rPr>
        <w:t xml:space="preserve"> муниципальных услуг. Нормативно-правовые основы их предоставления в РФ, структура, виды административного регламента и предоставление </w:t>
      </w:r>
      <w:r w:rsidR="006747F5" w:rsidRPr="0023541C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23541C">
        <w:rPr>
          <w:rFonts w:ascii="Times New Roman" w:hAnsi="Times New Roman" w:cs="Times New Roman"/>
          <w:sz w:val="28"/>
          <w:szCs w:val="28"/>
        </w:rPr>
        <w:t xml:space="preserve">муниципальных услуг в электронном виде. 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Представительные органы местного самоуправления: порядок формирования, компетенция, ответственность.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Глава муниципального образования и исполнительно-распорядительные органы местного самоуправления: понятие, правовой статус, признаки.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Демографическое прогнозирование. Демографическая политика: цели и задачи, структура, меры проведения.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Миграция и миграционная политика в РФ. Территориальные особенности миграции в РФ. Модели и факторы миграции.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Региональная статистика и основные макроэкономические показатели региональной экономики. 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Региональная политика в РФ: нормативно-правовая база, инструменты, оценка эффективности. Полномочия федеральных органов власти в сфере региональной политики.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Конкуренция в рыночной экономике. Совершенная и несовершенная конкуренция. Формы государственной поддержки конкуренции. Федеральная антимонопольная служба и её политика.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 xml:space="preserve">Государственные программы: нормативно - правовая база, основы разработки и реализации. Оценка эффективности государственных программ. 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Методы анализа и показатели уровня жизни населения. Оценка уровня жизни населения в РФ.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Принципы и основные этапы принятия и реализации государственных решений. Согласование и продвижение государственных решений. Стадии процесса реализации государственных решений.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Механизм регулирования цен в РФ: система государственных и муниципальных органов, осуществляющих регулирование цен и тарифов, их полномочия.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Механизм государственного регулирования цен и тарифов на продукцию (услуги монополий)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Государственное регулирование тарифов на услуги жилищно-коммунального комплекса (ЖКК)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Оценка качества и эффективности государственных управленческих решений. Оценка регулирующего воздействия.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Государственная кадровая политика и кадровая политика органа государственной власти.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Организация взаимодействия средств массовой информации и органов государственного и муниципального управления.</w:t>
      </w:r>
    </w:p>
    <w:p w:rsidR="00BC39CA" w:rsidRPr="0023541C" w:rsidRDefault="006747F5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Связи</w:t>
      </w:r>
      <w:r w:rsidR="00BC39CA" w:rsidRPr="0023541C">
        <w:rPr>
          <w:rFonts w:ascii="Times New Roman" w:hAnsi="Times New Roman" w:cs="Times New Roman"/>
          <w:sz w:val="28"/>
          <w:szCs w:val="28"/>
        </w:rPr>
        <w:t xml:space="preserve"> с общественностью: сущность, принципы и место в коммуникационных системах. Цели, функции и институты связей с общественностью.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деятельности государственных органов и органов местного самоуправления для граждан и организаций. Служебная информация и её защита в деятельности органов власти в РФ.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 xml:space="preserve">Система управления государственными и муниципальными финансами в РФ и её реформирование, Сущность, этапы и участники бюджетного </w:t>
      </w:r>
      <w:r w:rsidRPr="0023541C">
        <w:rPr>
          <w:rFonts w:ascii="Times New Roman" w:hAnsi="Times New Roman" w:cs="Times New Roman"/>
          <w:sz w:val="28"/>
          <w:szCs w:val="28"/>
        </w:rPr>
        <w:lastRenderedPageBreak/>
        <w:t>процесса в РФ. Бюджет как инструмент государственного регулирования социально-экономического процесса. Казначейская система исполнения бюджета.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Анализ поступления и использования средств соответствующего бюджета на текущую деятельность и прочие нужды бюджетного учреждения. Анализ формирования и использования средств от приносящей доход деятельности бюджетного учреждения. Анализ использования имущества и расходов на оплату труда. Оценка эффективности расходов.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Принципы и источники формирования доходов бюджетов на федеральном, региональном и муниципальном уровнях. Структура и динамика поступлений доходов в бюджет</w:t>
      </w:r>
      <w:r w:rsidR="006747F5" w:rsidRPr="0023541C">
        <w:rPr>
          <w:rFonts w:ascii="Times New Roman" w:hAnsi="Times New Roman" w:cs="Times New Roman"/>
          <w:sz w:val="28"/>
          <w:szCs w:val="28"/>
        </w:rPr>
        <w:t>ы различных уровней</w:t>
      </w:r>
      <w:r w:rsidRPr="0023541C">
        <w:rPr>
          <w:rFonts w:ascii="Times New Roman" w:hAnsi="Times New Roman" w:cs="Times New Roman"/>
          <w:sz w:val="28"/>
          <w:szCs w:val="28"/>
        </w:rPr>
        <w:t>. Государственные социальные внебюджетные фонды РФ.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Основы бухгалтерского учета в бюджетных учреждениях: цели, принципы, нормативно-правовое обеспечение.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Принципы и формы финансирования бюджетных учреждений.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Оценка деятельности бюджетного учреждения путем проведения аналитических мероприятий.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Статистическая оценка инфляции. Антиинфляционная политика государств</w:t>
      </w:r>
      <w:r w:rsidR="006747F5" w:rsidRPr="0023541C">
        <w:rPr>
          <w:rFonts w:ascii="Times New Roman" w:hAnsi="Times New Roman" w:cs="Times New Roman"/>
          <w:sz w:val="28"/>
          <w:szCs w:val="28"/>
        </w:rPr>
        <w:t xml:space="preserve">а. Инфляция в </w:t>
      </w:r>
      <w:bookmarkStart w:id="0" w:name="_GoBack"/>
      <w:bookmarkEnd w:id="0"/>
      <w:r w:rsidR="006747F5" w:rsidRPr="0023541C">
        <w:rPr>
          <w:rFonts w:ascii="Times New Roman" w:hAnsi="Times New Roman" w:cs="Times New Roman"/>
          <w:sz w:val="28"/>
          <w:szCs w:val="28"/>
        </w:rPr>
        <w:t>России</w:t>
      </w:r>
      <w:r w:rsidRPr="0023541C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Анализ и методы обработки статистической информации: опрос, интервью, анкетирование. Социологическое изучение общественного мнения в системе государственного и муниципального управления.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Государственная инновационная политика в РФ. Формы государственной поддержки инноваций в России и за рубежом.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Государственная инвестиционная политика. Меры поддержки привлечения российских и иностранных инвестиций в РФ.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Молодёжная политика в РФ: законодательство, инструменты и оценка эффективности</w:t>
      </w:r>
    </w:p>
    <w:p w:rsidR="00BC39CA" w:rsidRPr="0023541C" w:rsidRDefault="00BC39CA" w:rsidP="007765B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1C">
        <w:rPr>
          <w:rFonts w:ascii="Times New Roman" w:hAnsi="Times New Roman" w:cs="Times New Roman"/>
          <w:sz w:val="28"/>
          <w:szCs w:val="28"/>
        </w:rPr>
        <w:t>Предпринимательство в современной рыночной экономике: роль, формы и меры государственной поддержки. Организационно-правовые формы предпринимательства.</w:t>
      </w:r>
    </w:p>
    <w:p w:rsidR="00BC39CA" w:rsidRPr="0023541C" w:rsidRDefault="00BC39CA" w:rsidP="007765BC">
      <w:pPr>
        <w:pStyle w:val="a3"/>
        <w:spacing w:line="276" w:lineRule="auto"/>
        <w:ind w:left="714"/>
        <w:contextualSpacing/>
        <w:jc w:val="both"/>
        <w:rPr>
          <w:szCs w:val="28"/>
        </w:rPr>
      </w:pPr>
    </w:p>
    <w:p w:rsidR="00BC39CA" w:rsidRPr="0023541C" w:rsidRDefault="00BC39CA" w:rsidP="007765BC">
      <w:pPr>
        <w:spacing w:line="276" w:lineRule="auto"/>
        <w:jc w:val="both"/>
      </w:pPr>
    </w:p>
    <w:sectPr w:rsidR="00BC39CA" w:rsidRPr="0023541C" w:rsidSect="006D0FB7">
      <w:pgSz w:w="11906" w:h="16838"/>
      <w:pgMar w:top="139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27" w:rsidRDefault="006A2E27" w:rsidP="00460FF1">
      <w:pPr>
        <w:spacing w:after="0" w:line="240" w:lineRule="auto"/>
      </w:pPr>
      <w:r>
        <w:separator/>
      </w:r>
    </w:p>
  </w:endnote>
  <w:endnote w:type="continuationSeparator" w:id="0">
    <w:p w:rsidR="006A2E27" w:rsidRDefault="006A2E27" w:rsidP="0046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27" w:rsidRDefault="006A2E27" w:rsidP="00460FF1">
      <w:pPr>
        <w:spacing w:after="0" w:line="240" w:lineRule="auto"/>
      </w:pPr>
      <w:r>
        <w:separator/>
      </w:r>
    </w:p>
  </w:footnote>
  <w:footnote w:type="continuationSeparator" w:id="0">
    <w:p w:rsidR="006A2E27" w:rsidRDefault="006A2E27" w:rsidP="0046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584"/>
    <w:multiLevelType w:val="hybridMultilevel"/>
    <w:tmpl w:val="D4880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9AB"/>
    <w:multiLevelType w:val="hybridMultilevel"/>
    <w:tmpl w:val="92AC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8FF"/>
    <w:multiLevelType w:val="hybridMultilevel"/>
    <w:tmpl w:val="39BA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502"/>
    <w:multiLevelType w:val="hybridMultilevel"/>
    <w:tmpl w:val="0F4E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CDD"/>
    <w:multiLevelType w:val="hybridMultilevel"/>
    <w:tmpl w:val="44E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1AF"/>
    <w:multiLevelType w:val="hybridMultilevel"/>
    <w:tmpl w:val="0470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2A8D"/>
    <w:multiLevelType w:val="hybridMultilevel"/>
    <w:tmpl w:val="F1EE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6708"/>
    <w:multiLevelType w:val="hybridMultilevel"/>
    <w:tmpl w:val="D758C2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9361212"/>
    <w:multiLevelType w:val="hybridMultilevel"/>
    <w:tmpl w:val="6F92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E605D"/>
    <w:multiLevelType w:val="hybridMultilevel"/>
    <w:tmpl w:val="1A80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60325"/>
    <w:multiLevelType w:val="hybridMultilevel"/>
    <w:tmpl w:val="A43E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23542"/>
    <w:multiLevelType w:val="hybridMultilevel"/>
    <w:tmpl w:val="D26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D51"/>
    <w:multiLevelType w:val="hybridMultilevel"/>
    <w:tmpl w:val="353C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D4D52"/>
    <w:multiLevelType w:val="hybridMultilevel"/>
    <w:tmpl w:val="BA9C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F6C82"/>
    <w:multiLevelType w:val="hybridMultilevel"/>
    <w:tmpl w:val="6CB6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D7932"/>
    <w:multiLevelType w:val="hybridMultilevel"/>
    <w:tmpl w:val="80A2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7050"/>
    <w:multiLevelType w:val="hybridMultilevel"/>
    <w:tmpl w:val="F664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A4B62"/>
    <w:multiLevelType w:val="hybridMultilevel"/>
    <w:tmpl w:val="8434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97D7B"/>
    <w:multiLevelType w:val="hybridMultilevel"/>
    <w:tmpl w:val="6CEC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700"/>
    <w:multiLevelType w:val="hybridMultilevel"/>
    <w:tmpl w:val="6714EA6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>
    <w:nsid w:val="7D126B01"/>
    <w:multiLevelType w:val="hybridMultilevel"/>
    <w:tmpl w:val="B2F8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20"/>
  </w:num>
  <w:num w:numId="13">
    <w:abstractNumId w:val="17"/>
  </w:num>
  <w:num w:numId="14">
    <w:abstractNumId w:val="18"/>
  </w:num>
  <w:num w:numId="15">
    <w:abstractNumId w:val="4"/>
  </w:num>
  <w:num w:numId="16">
    <w:abstractNumId w:val="10"/>
  </w:num>
  <w:num w:numId="17">
    <w:abstractNumId w:val="1"/>
  </w:num>
  <w:num w:numId="18">
    <w:abstractNumId w:val="16"/>
  </w:num>
  <w:num w:numId="19">
    <w:abstractNumId w:val="1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A"/>
    <w:rsid w:val="0008783D"/>
    <w:rsid w:val="0020640F"/>
    <w:rsid w:val="0023541C"/>
    <w:rsid w:val="00236993"/>
    <w:rsid w:val="00460FF1"/>
    <w:rsid w:val="0049534C"/>
    <w:rsid w:val="00624D29"/>
    <w:rsid w:val="006747F5"/>
    <w:rsid w:val="006A2E27"/>
    <w:rsid w:val="006D0FB7"/>
    <w:rsid w:val="007765BC"/>
    <w:rsid w:val="008A7930"/>
    <w:rsid w:val="00A723EC"/>
    <w:rsid w:val="00BC39CA"/>
    <w:rsid w:val="00C43C72"/>
    <w:rsid w:val="00E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9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C39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FF1"/>
  </w:style>
  <w:style w:type="paragraph" w:styleId="a8">
    <w:name w:val="footer"/>
    <w:basedOn w:val="a"/>
    <w:link w:val="a9"/>
    <w:uiPriority w:val="99"/>
    <w:unhideWhenUsed/>
    <w:rsid w:val="0046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9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C39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FF1"/>
  </w:style>
  <w:style w:type="paragraph" w:styleId="a8">
    <w:name w:val="footer"/>
    <w:basedOn w:val="a"/>
    <w:link w:val="a9"/>
    <w:uiPriority w:val="99"/>
    <w:unhideWhenUsed/>
    <w:rsid w:val="0046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2021-12-07T18:33:00Z</dcterms:created>
  <dcterms:modified xsi:type="dcterms:W3CDTF">2023-10-26T16:39:00Z</dcterms:modified>
</cp:coreProperties>
</file>