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D75B" w14:textId="035A8AEC" w:rsidR="00AF499C" w:rsidRPr="00BD12EE" w:rsidRDefault="00AF499C" w:rsidP="00AF499C">
      <w:pPr>
        <w:spacing w:after="0" w:line="240" w:lineRule="atLeast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</w:p>
    <w:p w14:paraId="56009606" w14:textId="77777777" w:rsidR="00AF499C" w:rsidRPr="00BD12EE" w:rsidRDefault="00AF499C" w:rsidP="00AF499C">
      <w:pPr>
        <w:spacing w:after="0" w:line="240" w:lineRule="atLeast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noProof/>
          <w:color w:val="1F51A8"/>
          <w:sz w:val="21"/>
          <w:szCs w:val="21"/>
          <w:lang w:eastAsia="ru-RU"/>
        </w:rPr>
        <w:drawing>
          <wp:inline distT="0" distB="0" distL="0" distR="0" wp14:anchorId="63641ECE" wp14:editId="12FEC258">
            <wp:extent cx="5893663" cy="3915033"/>
            <wp:effectExtent l="0" t="0" r="0" b="9525"/>
            <wp:docPr id="3" name="Рисунок 3" descr="https://hhcdn.ru/ichameleon/11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hcdn.ru/ichameleon/1132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33" cy="394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4775" w14:textId="77777777" w:rsidR="00AF499C" w:rsidRPr="00BD12EE" w:rsidRDefault="00AF499C" w:rsidP="00AF499C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1F51A8"/>
          <w:sz w:val="27"/>
          <w:szCs w:val="27"/>
          <w:lang w:eastAsia="ru-RU"/>
        </w:rPr>
      </w:pPr>
      <w:r w:rsidRPr="00BD12EE">
        <w:rPr>
          <w:rFonts w:ascii="inherit" w:eastAsia="Times New Roman" w:hAnsi="inherit" w:cs="Arial"/>
          <w:color w:val="1F51A8"/>
          <w:sz w:val="27"/>
          <w:szCs w:val="27"/>
          <w:lang w:eastAsia="ru-RU"/>
        </w:rPr>
        <w:t xml:space="preserve">Почта России – крупнейший работодатель страны. Нас более 335 000 человек. Мы находимся на этапе глобальной трансформации и стремимся к тому, чтобы сделать Почту России </w:t>
      </w:r>
      <w:proofErr w:type="spellStart"/>
      <w:r w:rsidRPr="00BD12EE">
        <w:rPr>
          <w:rFonts w:ascii="inherit" w:eastAsia="Times New Roman" w:hAnsi="inherit" w:cs="Arial"/>
          <w:color w:val="1F51A8"/>
          <w:sz w:val="27"/>
          <w:szCs w:val="27"/>
          <w:lang w:eastAsia="ru-RU"/>
        </w:rPr>
        <w:t>клиентоориентированной</w:t>
      </w:r>
      <w:proofErr w:type="spellEnd"/>
      <w:r w:rsidRPr="00BD12EE">
        <w:rPr>
          <w:rFonts w:ascii="inherit" w:eastAsia="Times New Roman" w:hAnsi="inherit" w:cs="Arial"/>
          <w:color w:val="1F51A8"/>
          <w:sz w:val="27"/>
          <w:szCs w:val="27"/>
          <w:lang w:eastAsia="ru-RU"/>
        </w:rPr>
        <w:t xml:space="preserve"> и технологичной компанией, надёжным и современным поставщиком почтовых, логистических и финансовых услуг для всей страны.</w:t>
      </w:r>
    </w:p>
    <w:p w14:paraId="5A2A4731" w14:textId="77777777" w:rsidR="00AF499C" w:rsidRPr="00BD12EE" w:rsidRDefault="00AF499C" w:rsidP="00AF499C">
      <w:pPr>
        <w:spacing w:after="0" w:line="240" w:lineRule="auto"/>
        <w:textAlignment w:val="top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b/>
          <w:bCs/>
          <w:color w:val="1F51A8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22FA0E06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Разработка и ведение документации по охране труда.</w:t>
      </w:r>
    </w:p>
    <w:p w14:paraId="6DF8D33E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Организация проведения обучения персонала по охране труда, промышленной безопасности (руководителей, специалистов, рабочих, ответственных лиц) и ведение соответствующей документации - удостоверения, протоколы и т.д.</w:t>
      </w:r>
    </w:p>
    <w:p w14:paraId="7DCCF445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Организация проведения специальной оценки условий труда и реализация результатов (разработка соответствующей документации и контроль за выполнением).</w:t>
      </w:r>
    </w:p>
    <w:p w14:paraId="3AC3F9EC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 xml:space="preserve">Проведение инструктажа по ОТ. Контроль за соблюдением нормативно-правовых актов по охране труда (в том числе и локальных) в структурных подразделениях, контроль за соблюдением техники безопасности в процессе производства работ, выдача предписаний, составление актов, протоколов, плана мероприятий и </w:t>
      </w:r>
      <w:proofErr w:type="gramStart"/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т.п..</w:t>
      </w:r>
      <w:proofErr w:type="gramEnd"/>
    </w:p>
    <w:p w14:paraId="0B579A25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Расследование несчастных случаев на производстве и ведение соответствующей документации.</w:t>
      </w:r>
    </w:p>
    <w:p w14:paraId="3AC134E4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Организация проведения медосмотров сотрудников. Сотрудничество с контролирующими органами.</w:t>
      </w:r>
    </w:p>
    <w:p w14:paraId="2116D231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Обеспечение работников средствами индивидуальной защиты.</w:t>
      </w:r>
    </w:p>
    <w:p w14:paraId="038A6098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Составление и контроль исполнения бюджет доходов и расходов по направлению деятельности группы охраны труда и экологии.</w:t>
      </w:r>
    </w:p>
    <w:p w14:paraId="6EA862EF" w14:textId="77777777" w:rsidR="00AF499C" w:rsidRPr="00BD12EE" w:rsidRDefault="00AF499C" w:rsidP="00AF499C">
      <w:pPr>
        <w:numPr>
          <w:ilvl w:val="0"/>
          <w:numId w:val="1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Подготовка закупочной документации для заключения договоров по направлению деятельности.</w:t>
      </w:r>
    </w:p>
    <w:p w14:paraId="4CE8621C" w14:textId="77777777" w:rsidR="00AF499C" w:rsidRPr="00BD12EE" w:rsidRDefault="00AF499C" w:rsidP="00AF499C">
      <w:pPr>
        <w:spacing w:after="0" w:line="240" w:lineRule="auto"/>
        <w:textAlignment w:val="top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b/>
          <w:bCs/>
          <w:color w:val="1F51A8"/>
          <w:sz w:val="24"/>
          <w:szCs w:val="24"/>
          <w:bdr w:val="none" w:sz="0" w:space="0" w:color="auto" w:frame="1"/>
          <w:lang w:eastAsia="ru-RU"/>
        </w:rPr>
        <w:lastRenderedPageBreak/>
        <w:t>Требования:</w:t>
      </w:r>
    </w:p>
    <w:p w14:paraId="0A08AC9C" w14:textId="77777777" w:rsidR="00AF499C" w:rsidRPr="00BD12EE" w:rsidRDefault="00AF499C" w:rsidP="00AF499C">
      <w:pPr>
        <w:numPr>
          <w:ilvl w:val="0"/>
          <w:numId w:val="2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Высшее профильное образование;</w:t>
      </w:r>
    </w:p>
    <w:p w14:paraId="09D28762" w14:textId="77777777" w:rsidR="00AF499C" w:rsidRPr="00BD12EE" w:rsidRDefault="00AF499C" w:rsidP="00AF499C">
      <w:pPr>
        <w:numPr>
          <w:ilvl w:val="0"/>
          <w:numId w:val="2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 xml:space="preserve">Знание законодательных и иных правовых актов Российской </w:t>
      </w:r>
      <w:proofErr w:type="gramStart"/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Федерации ;</w:t>
      </w:r>
      <w:proofErr w:type="gramEnd"/>
    </w:p>
    <w:p w14:paraId="6CA0829B" w14:textId="77777777" w:rsidR="00AF499C" w:rsidRPr="00BD12EE" w:rsidRDefault="00AF499C" w:rsidP="00AF499C">
      <w:pPr>
        <w:numPr>
          <w:ilvl w:val="0"/>
          <w:numId w:val="2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Знание отраслевых нормативно-технических документов по охране труда;</w:t>
      </w:r>
    </w:p>
    <w:p w14:paraId="64BF6380" w14:textId="77777777" w:rsidR="00AF499C" w:rsidRPr="00BD12EE" w:rsidRDefault="00AF499C" w:rsidP="00AF499C">
      <w:pPr>
        <w:numPr>
          <w:ilvl w:val="0"/>
          <w:numId w:val="2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val="en-US"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Знание</w:t>
      </w:r>
      <w:r w:rsidRPr="00BD12EE">
        <w:rPr>
          <w:rFonts w:ascii="Arial" w:eastAsia="Times New Roman" w:hAnsi="Arial" w:cs="Arial"/>
          <w:color w:val="1F51A8"/>
          <w:sz w:val="21"/>
          <w:szCs w:val="21"/>
          <w:lang w:val="en-US" w:eastAsia="ru-RU"/>
        </w:rPr>
        <w:t xml:space="preserve"> MS </w:t>
      </w:r>
      <w:proofErr w:type="gramStart"/>
      <w:r w:rsidRPr="00BD12EE">
        <w:rPr>
          <w:rFonts w:ascii="Arial" w:eastAsia="Times New Roman" w:hAnsi="Arial" w:cs="Arial"/>
          <w:color w:val="1F51A8"/>
          <w:sz w:val="21"/>
          <w:szCs w:val="21"/>
          <w:lang w:val="en-US" w:eastAsia="ru-RU"/>
        </w:rPr>
        <w:t>Excel ,</w:t>
      </w:r>
      <w:proofErr w:type="gramEnd"/>
      <w:r w:rsidRPr="00BD12EE">
        <w:rPr>
          <w:rFonts w:ascii="Arial" w:eastAsia="Times New Roman" w:hAnsi="Arial" w:cs="Arial"/>
          <w:color w:val="1F51A8"/>
          <w:sz w:val="21"/>
          <w:szCs w:val="21"/>
          <w:lang w:val="en-US" w:eastAsia="ru-RU"/>
        </w:rPr>
        <w:t xml:space="preserve"> Word, PowerPoint;</w:t>
      </w:r>
    </w:p>
    <w:p w14:paraId="1D59149F" w14:textId="77777777" w:rsidR="00AF499C" w:rsidRPr="00BD12EE" w:rsidRDefault="00AF499C" w:rsidP="00AF499C">
      <w:pPr>
        <w:numPr>
          <w:ilvl w:val="0"/>
          <w:numId w:val="2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Ответственность, пунктуальность, умение работать в сжатые сроки, коммуникабельность, умение добиваться поставленной цели.</w:t>
      </w:r>
    </w:p>
    <w:p w14:paraId="7D78D98C" w14:textId="77777777" w:rsidR="00AF499C" w:rsidRPr="00BD12EE" w:rsidRDefault="00AF499C" w:rsidP="00AF499C">
      <w:pPr>
        <w:spacing w:after="0" w:line="240" w:lineRule="auto"/>
        <w:textAlignment w:val="top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b/>
          <w:bCs/>
          <w:color w:val="1F51A8"/>
          <w:sz w:val="24"/>
          <w:szCs w:val="24"/>
          <w:bdr w:val="none" w:sz="0" w:space="0" w:color="auto" w:frame="1"/>
          <w:lang w:eastAsia="ru-RU"/>
        </w:rPr>
        <w:t>Условия:</w:t>
      </w:r>
    </w:p>
    <w:p w14:paraId="203EBC22" w14:textId="77777777" w:rsidR="00AF499C" w:rsidRPr="00BD12EE" w:rsidRDefault="00AF499C" w:rsidP="00AF499C">
      <w:pPr>
        <w:numPr>
          <w:ilvl w:val="0"/>
          <w:numId w:val="3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Работа в крупной, стабильной компании;</w:t>
      </w:r>
    </w:p>
    <w:p w14:paraId="21C429F6" w14:textId="77777777" w:rsidR="00AF499C" w:rsidRPr="00BD12EE" w:rsidRDefault="00AF499C" w:rsidP="00AF499C">
      <w:pPr>
        <w:numPr>
          <w:ilvl w:val="0"/>
          <w:numId w:val="3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Оформление по ТК РФ, работа в крупной стабильной федеральной компании;</w:t>
      </w:r>
    </w:p>
    <w:p w14:paraId="7D8A9263" w14:textId="77777777" w:rsidR="00AF499C" w:rsidRDefault="00AF499C" w:rsidP="00AF499C">
      <w:pPr>
        <w:numPr>
          <w:ilvl w:val="0"/>
          <w:numId w:val="3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Полная социальная защищенность (оплачиваемые отпуска, больничные, льготы от компаний-партнеров);</w:t>
      </w:r>
    </w:p>
    <w:p w14:paraId="481EDFDE" w14:textId="77777777" w:rsidR="00AF499C" w:rsidRPr="00BD12EE" w:rsidRDefault="00AF499C" w:rsidP="00AF499C">
      <w:pPr>
        <w:numPr>
          <w:ilvl w:val="0"/>
          <w:numId w:val="3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F51A8"/>
          <w:sz w:val="21"/>
          <w:szCs w:val="21"/>
          <w:lang w:eastAsia="ru-RU"/>
        </w:rPr>
        <w:t xml:space="preserve">Полугодовая премия (75 процентов от </w:t>
      </w:r>
      <w:proofErr w:type="gramStart"/>
      <w:r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оклада )</w:t>
      </w:r>
      <w:proofErr w:type="gramEnd"/>
      <w:r>
        <w:rPr>
          <w:rFonts w:ascii="Arial" w:eastAsia="Times New Roman" w:hAnsi="Arial" w:cs="Arial"/>
          <w:color w:val="1F51A8"/>
          <w:sz w:val="21"/>
          <w:szCs w:val="21"/>
          <w:lang w:eastAsia="ru-RU"/>
        </w:rPr>
        <w:t>.</w:t>
      </w:r>
    </w:p>
    <w:p w14:paraId="637F23E2" w14:textId="77777777" w:rsidR="00AF499C" w:rsidRPr="00BD12EE" w:rsidRDefault="00AF499C" w:rsidP="00AF499C">
      <w:pPr>
        <w:numPr>
          <w:ilvl w:val="0"/>
          <w:numId w:val="3"/>
        </w:numPr>
        <w:spacing w:after="133"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График работы 5/2, выходные: суббота, воскресенье;</w:t>
      </w:r>
    </w:p>
    <w:p w14:paraId="1F9085F2" w14:textId="77777777" w:rsidR="00AF499C" w:rsidRPr="00BD12EE" w:rsidRDefault="00AF499C" w:rsidP="00AF499C">
      <w:pPr>
        <w:numPr>
          <w:ilvl w:val="0"/>
          <w:numId w:val="3"/>
        </w:numPr>
        <w:spacing w:line="240" w:lineRule="auto"/>
        <w:ind w:left="250"/>
        <w:textAlignment w:val="baseline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1F51A8"/>
          <w:sz w:val="21"/>
          <w:szCs w:val="21"/>
          <w:lang w:eastAsia="ru-RU"/>
        </w:rPr>
        <w:t>Возможность карьерного роста и профессионального развития.</w:t>
      </w:r>
    </w:p>
    <w:p w14:paraId="066F5D86" w14:textId="77777777" w:rsidR="00AF499C" w:rsidRDefault="00AF499C" w:rsidP="00AF499C"/>
    <w:p w14:paraId="0169AFF5" w14:textId="77777777" w:rsidR="00457D39" w:rsidRDefault="00457D39"/>
    <w:sectPr w:rsidR="0045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6480B"/>
    <w:multiLevelType w:val="multilevel"/>
    <w:tmpl w:val="072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860E7"/>
    <w:multiLevelType w:val="multilevel"/>
    <w:tmpl w:val="A48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E2AA0"/>
    <w:multiLevelType w:val="multilevel"/>
    <w:tmpl w:val="FE98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9C"/>
    <w:rsid w:val="00457D39"/>
    <w:rsid w:val="00A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C8EB"/>
  <w15:chartTrackingRefBased/>
  <w15:docId w15:val="{C2B13FDB-1758-4797-AA6F-8A948F4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2021-04-13T05:16:00Z</dcterms:created>
  <dcterms:modified xsi:type="dcterms:W3CDTF">2021-04-13T05:17:00Z</dcterms:modified>
</cp:coreProperties>
</file>