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A2" w:rsidRPr="00BD2726" w:rsidRDefault="00292B1A" w:rsidP="00BD2726">
      <w:pPr>
        <w:pStyle w:val="a6"/>
        <w:numPr>
          <w:ilvl w:val="0"/>
          <w:numId w:val="2"/>
        </w:numPr>
        <w:jc w:val="center"/>
        <w:rPr>
          <w:rFonts w:ascii="Times New Roman" w:hAnsi="Times New Roman" w:cs="Times New Roman"/>
          <w:sz w:val="28"/>
          <w:szCs w:val="28"/>
        </w:rPr>
      </w:pPr>
      <w:r w:rsidRPr="00BD2726">
        <w:rPr>
          <w:rFonts w:ascii="Times New Roman" w:hAnsi="Times New Roman" w:cs="Times New Roman"/>
          <w:b/>
          <w:sz w:val="28"/>
          <w:szCs w:val="28"/>
        </w:rPr>
        <w:t>П</w:t>
      </w:r>
      <w:r w:rsidR="00BD2726">
        <w:rPr>
          <w:rFonts w:ascii="Times New Roman" w:hAnsi="Times New Roman" w:cs="Times New Roman"/>
          <w:b/>
          <w:sz w:val="28"/>
          <w:szCs w:val="28"/>
        </w:rPr>
        <w:t>рием документов</w:t>
      </w:r>
    </w:p>
    <w:p w:rsidR="00FA3238" w:rsidRPr="00363EF1" w:rsidRDefault="00FA3238" w:rsidP="00FA3238">
      <w:pPr>
        <w:pStyle w:val="a4"/>
      </w:pPr>
      <w:r w:rsidRPr="00363EF1">
        <w:t>Если вы планируете поступать в УлГУ</w:t>
      </w:r>
      <w:r>
        <w:t xml:space="preserve"> в 2020 году, </w:t>
      </w:r>
      <w:r w:rsidRPr="00363EF1">
        <w:t>сделайте следующее</w:t>
      </w:r>
      <w:r w:rsidR="00A471D1">
        <w:t>.</w:t>
      </w:r>
    </w:p>
    <w:p w:rsidR="00FA3238" w:rsidRPr="00BD2726" w:rsidRDefault="00FA3238" w:rsidP="00FA3238">
      <w:pPr>
        <w:pStyle w:val="a4"/>
      </w:pPr>
      <w:r w:rsidRPr="00BD2726">
        <w:t xml:space="preserve">Отправьте документы в электронной форме по </w:t>
      </w:r>
      <w:r w:rsidRPr="00BD2726">
        <w:rPr>
          <w:lang w:val="en-US"/>
        </w:rPr>
        <w:t>e</w:t>
      </w:r>
      <w:r w:rsidRPr="00BD2726">
        <w:t>-mail:</w:t>
      </w:r>
      <w:r w:rsidRPr="00BD2726">
        <w:rPr>
          <w:b/>
        </w:rPr>
        <w:t xml:space="preserve"> </w:t>
      </w:r>
      <w:hyperlink r:id="rId5" w:history="1">
        <w:r w:rsidRPr="00BD2726">
          <w:rPr>
            <w:rStyle w:val="a3"/>
          </w:rPr>
          <w:t>cie@ulsu.</w:t>
        </w:r>
        <w:r w:rsidRPr="00BD2726">
          <w:rPr>
            <w:rStyle w:val="a3"/>
            <w:lang w:val="en-US"/>
          </w:rPr>
          <w:t>ru</w:t>
        </w:r>
      </w:hyperlink>
    </w:p>
    <w:p w:rsidR="00FA3238" w:rsidRPr="00FA3238" w:rsidRDefault="00FA3238" w:rsidP="00FA3238">
      <w:pPr>
        <w:pStyle w:val="a4"/>
      </w:pPr>
      <w:r w:rsidRPr="00BD2726">
        <w:t>По вопросам заполнения электронной анкеты обращаться в службу технической поддержки (8422) 41-20-90 (6).</w:t>
      </w:r>
    </w:p>
    <w:p w:rsidR="00FA3238" w:rsidRPr="00FA3238" w:rsidRDefault="00FA3238" w:rsidP="00FA3238">
      <w:pPr>
        <w:pStyle w:val="a4"/>
      </w:pPr>
      <w:r w:rsidRPr="00FA3238">
        <w:t>Документы:</w:t>
      </w:r>
    </w:p>
    <w:p w:rsidR="00FA3238" w:rsidRPr="00363EF1" w:rsidRDefault="00FA3238" w:rsidP="00FA3238">
      <w:pPr>
        <w:pStyle w:val="a4"/>
      </w:pPr>
      <w:r w:rsidRPr="00363EF1">
        <w:t>1)</w:t>
      </w:r>
      <w:r>
        <w:t xml:space="preserve"> </w:t>
      </w:r>
      <w:r w:rsidRPr="00363EF1">
        <w:t xml:space="preserve">копия документа об образовании (с нотариально заверенным переводом на русский язык), </w:t>
      </w:r>
    </w:p>
    <w:p w:rsidR="00FA3238" w:rsidRPr="00363EF1" w:rsidRDefault="00FA3238" w:rsidP="00FA3238">
      <w:pPr>
        <w:pStyle w:val="a4"/>
      </w:pPr>
      <w:r w:rsidRPr="00363EF1">
        <w:t>2)</w:t>
      </w:r>
      <w:r>
        <w:t xml:space="preserve"> </w:t>
      </w:r>
      <w:r w:rsidRPr="00363EF1">
        <w:t xml:space="preserve">копия паспорта (с нотариально заверенным переводом  на русский язык). </w:t>
      </w:r>
    </w:p>
    <w:p w:rsidR="00FA3238" w:rsidRDefault="00FA3238" w:rsidP="00FA3238">
      <w:pPr>
        <w:pStyle w:val="a4"/>
      </w:pPr>
      <w:r>
        <w:t>2</w:t>
      </w:r>
      <w:r w:rsidRPr="00363EF1">
        <w:t>. З</w:t>
      </w:r>
      <w:r>
        <w:t>арегистрируйтесь</w:t>
      </w:r>
      <w:r w:rsidRPr="00363EF1">
        <w:t xml:space="preserve"> на сайте </w:t>
      </w:r>
      <w:proofErr w:type="spellStart"/>
      <w:r w:rsidRPr="00363EF1">
        <w:rPr>
          <w:b/>
          <w:lang w:val="en-US"/>
        </w:rPr>
        <w:t>epk</w:t>
      </w:r>
      <w:proofErr w:type="spellEnd"/>
      <w:r w:rsidRPr="00363EF1">
        <w:rPr>
          <w:b/>
        </w:rPr>
        <w:t>.</w:t>
      </w:r>
      <w:proofErr w:type="spellStart"/>
      <w:r w:rsidRPr="00363EF1">
        <w:rPr>
          <w:b/>
          <w:lang w:val="en-US"/>
        </w:rPr>
        <w:t>ulsu</w:t>
      </w:r>
      <w:proofErr w:type="spellEnd"/>
      <w:r w:rsidRPr="00363EF1">
        <w:rPr>
          <w:b/>
        </w:rPr>
        <w:t>.</w:t>
      </w:r>
      <w:proofErr w:type="spellStart"/>
      <w:r w:rsidRPr="00363EF1">
        <w:rPr>
          <w:b/>
          <w:lang w:val="en-US"/>
        </w:rPr>
        <w:t>ru</w:t>
      </w:r>
      <w:proofErr w:type="spellEnd"/>
      <w:r w:rsidRPr="00363EF1">
        <w:t xml:space="preserve">  для сдачи вступительных испытаний.</w:t>
      </w:r>
    </w:p>
    <w:p w:rsidR="00FA3238" w:rsidRDefault="00FA3238" w:rsidP="00FA3238">
      <w:pPr>
        <w:pStyle w:val="a4"/>
        <w:rPr>
          <w:b/>
        </w:rPr>
      </w:pPr>
      <w:r>
        <w:t>1) Загрузка фото 3</w:t>
      </w:r>
      <w:r>
        <w:rPr>
          <w:lang w:val="en-US"/>
        </w:rPr>
        <w:t>x</w:t>
      </w:r>
      <w:r w:rsidRPr="008B363D">
        <w:t xml:space="preserve">4 </w:t>
      </w:r>
      <w:r>
        <w:t xml:space="preserve">в разделе </w:t>
      </w:r>
      <w:r w:rsidRPr="008B363D">
        <w:rPr>
          <w:b/>
        </w:rPr>
        <w:t>«</w:t>
      </w:r>
      <w:r>
        <w:rPr>
          <w:b/>
        </w:rPr>
        <w:t>О</w:t>
      </w:r>
      <w:r w:rsidRPr="008B363D">
        <w:rPr>
          <w:b/>
        </w:rPr>
        <w:t>сновные данные»</w:t>
      </w:r>
    </w:p>
    <w:p w:rsidR="00FA3238" w:rsidRPr="001D78CD" w:rsidRDefault="00FA3238" w:rsidP="00FA3238">
      <w:pPr>
        <w:pStyle w:val="a4"/>
        <w:rPr>
          <w:b/>
        </w:rPr>
      </w:pPr>
      <w:r w:rsidRPr="001D78CD">
        <w:t>2)</w:t>
      </w:r>
      <w:r>
        <w:t xml:space="preserve"> Загрузка первой страницы паспорта в разделе </w:t>
      </w:r>
      <w:r w:rsidRPr="001D78CD">
        <w:rPr>
          <w:b/>
        </w:rPr>
        <w:t>«Паспортные данные»</w:t>
      </w:r>
      <w:bookmarkStart w:id="0" w:name="_GoBack"/>
      <w:bookmarkEnd w:id="0"/>
    </w:p>
    <w:p w:rsidR="00FA3238" w:rsidRDefault="00FA3238" w:rsidP="00FA3238">
      <w:pPr>
        <w:pStyle w:val="a4"/>
        <w:rPr>
          <w:b/>
        </w:rPr>
      </w:pPr>
      <w:r>
        <w:t xml:space="preserve">3) Загрузка оригинала школьного документа в разделе </w:t>
      </w:r>
      <w:r w:rsidRPr="001D78CD">
        <w:rPr>
          <w:b/>
        </w:rPr>
        <w:t>«Сведения об образовании»</w:t>
      </w:r>
    </w:p>
    <w:p w:rsidR="00FA3238" w:rsidRPr="001D78CD" w:rsidRDefault="00FA3238" w:rsidP="00FA3238">
      <w:pPr>
        <w:pStyle w:val="a4"/>
        <w:rPr>
          <w:b/>
        </w:rPr>
      </w:pPr>
      <w:r w:rsidRPr="001D78CD">
        <w:t>4) З</w:t>
      </w:r>
      <w:r>
        <w:t xml:space="preserve">агрузка нотариально заверенных переводов паспорта и школьного документа в разделе </w:t>
      </w:r>
      <w:r w:rsidRPr="001D78CD">
        <w:rPr>
          <w:b/>
        </w:rPr>
        <w:t>«Дополнительные файлы»</w:t>
      </w:r>
    </w:p>
    <w:p w:rsidR="00FA3238" w:rsidRDefault="00FA3238" w:rsidP="00A471D1">
      <w:pPr>
        <w:pStyle w:val="a4"/>
      </w:pPr>
      <w:r>
        <w:t>Сроки подачи документов: с</w:t>
      </w:r>
      <w:r w:rsidR="00292B1A" w:rsidRPr="006E3CCF">
        <w:t>25 мая по 31 августа текущего года</w:t>
      </w:r>
    </w:p>
    <w:p w:rsidR="00BD2726" w:rsidRDefault="00FA3238" w:rsidP="00A471D1">
      <w:pPr>
        <w:pStyle w:val="a4"/>
      </w:pPr>
      <w:r>
        <w:t>Контактный телефон по вопросам поступления в УлГУ обращаться в Центр по рабо</w:t>
      </w:r>
      <w:r w:rsidR="00A471D1">
        <w:t xml:space="preserve">те с </w:t>
      </w:r>
      <w:proofErr w:type="gramStart"/>
      <w:r w:rsidR="00A471D1">
        <w:t>иностранными</w:t>
      </w:r>
      <w:proofErr w:type="gramEnd"/>
      <w:r w:rsidR="00A471D1">
        <w:t xml:space="preserve"> обучающимися:</w:t>
      </w:r>
      <w:r w:rsidR="00BD2726">
        <w:t xml:space="preserve"> </w:t>
      </w:r>
      <w:r w:rsidR="00A471D1">
        <w:t>тел</w:t>
      </w:r>
      <w:r w:rsidR="00A471D1" w:rsidRPr="00BD2726">
        <w:t xml:space="preserve">. </w:t>
      </w:r>
      <w:r w:rsidR="00292B1A" w:rsidRPr="00BD2726">
        <w:t>(8422) 41-20-79</w:t>
      </w:r>
      <w:r w:rsidR="00BD2726">
        <w:t>.</w:t>
      </w:r>
      <w:r w:rsidR="00BD2726" w:rsidRPr="00BD2726">
        <w:t xml:space="preserve"> </w:t>
      </w:r>
    </w:p>
    <w:p w:rsidR="00292B1A" w:rsidRPr="00BD2726" w:rsidRDefault="00BD2726" w:rsidP="00BD2726">
      <w:pPr>
        <w:pStyle w:val="a4"/>
        <w:ind w:firstLine="0"/>
      </w:pPr>
      <w:r w:rsidRPr="006E3CCF">
        <w:rPr>
          <w:lang w:val="en-US"/>
        </w:rPr>
        <w:t>E</w:t>
      </w:r>
      <w:r w:rsidRPr="00BD2726">
        <w:rPr>
          <w:lang w:val="en-US"/>
        </w:rPr>
        <w:t>-</w:t>
      </w:r>
      <w:r w:rsidRPr="006E3CCF">
        <w:rPr>
          <w:lang w:val="en-US"/>
        </w:rPr>
        <w:t>mail</w:t>
      </w:r>
      <w:r w:rsidRPr="00BD2726">
        <w:rPr>
          <w:lang w:val="en-US"/>
        </w:rPr>
        <w:t xml:space="preserve">:   </w:t>
      </w:r>
      <w:hyperlink r:id="rId6" w:history="1">
        <w:r w:rsidRPr="006E3CCF">
          <w:rPr>
            <w:rStyle w:val="a3"/>
            <w:szCs w:val="28"/>
            <w:lang w:val="en-US"/>
          </w:rPr>
          <w:t>cie</w:t>
        </w:r>
        <w:r w:rsidRPr="00BD2726">
          <w:rPr>
            <w:rStyle w:val="a3"/>
            <w:szCs w:val="28"/>
            <w:lang w:val="en-US"/>
          </w:rPr>
          <w:t>@</w:t>
        </w:r>
        <w:r w:rsidRPr="006E3CCF">
          <w:rPr>
            <w:rStyle w:val="a3"/>
            <w:szCs w:val="28"/>
            <w:lang w:val="en-US"/>
          </w:rPr>
          <w:t>ulsu</w:t>
        </w:r>
        <w:r w:rsidRPr="00BD2726">
          <w:rPr>
            <w:rStyle w:val="a3"/>
            <w:szCs w:val="28"/>
            <w:lang w:val="en-US"/>
          </w:rPr>
          <w:t>.</w:t>
        </w:r>
        <w:r w:rsidRPr="006E3CCF">
          <w:rPr>
            <w:rStyle w:val="a3"/>
            <w:szCs w:val="28"/>
            <w:lang w:val="en-US"/>
          </w:rPr>
          <w:t>ru</w:t>
        </w:r>
      </w:hyperlink>
    </w:p>
    <w:p w:rsidR="00292B1A" w:rsidRPr="00BD2726" w:rsidRDefault="00292B1A" w:rsidP="00292B1A">
      <w:pPr>
        <w:tabs>
          <w:tab w:val="left" w:pos="1020"/>
          <w:tab w:val="center" w:pos="4677"/>
        </w:tabs>
        <w:rPr>
          <w:rFonts w:ascii="Times New Roman" w:hAnsi="Times New Roman" w:cs="Times New Roman"/>
          <w:sz w:val="28"/>
          <w:szCs w:val="28"/>
          <w:lang w:val="en-US"/>
        </w:rPr>
      </w:pPr>
    </w:p>
    <w:p w:rsidR="00292B1A" w:rsidRDefault="00292B1A" w:rsidP="00BD2726">
      <w:pPr>
        <w:pStyle w:val="a4"/>
        <w:numPr>
          <w:ilvl w:val="0"/>
          <w:numId w:val="2"/>
        </w:numPr>
        <w:jc w:val="center"/>
        <w:rPr>
          <w:b/>
        </w:rPr>
      </w:pPr>
      <w:r w:rsidRPr="00BD2726">
        <w:rPr>
          <w:b/>
        </w:rPr>
        <w:t>Сдача вступительных испытаний</w:t>
      </w:r>
    </w:p>
    <w:p w:rsidR="0000449E" w:rsidRPr="000B47F6" w:rsidRDefault="00C66743" w:rsidP="0000449E">
      <w:pPr>
        <w:pStyle w:val="a4"/>
        <w:ind w:left="720" w:firstLine="0"/>
        <w:rPr>
          <w:color w:val="FF0000"/>
        </w:rPr>
      </w:pPr>
      <w:r w:rsidRPr="000B47F6">
        <w:rPr>
          <w:color w:val="FF0000"/>
        </w:rPr>
        <w:t>Буклет русская и англ. версии</w:t>
      </w:r>
    </w:p>
    <w:p w:rsidR="00C62604" w:rsidRPr="00C66743" w:rsidRDefault="00C62604" w:rsidP="00BD2726">
      <w:pPr>
        <w:pStyle w:val="a4"/>
        <w:rPr>
          <w:color w:val="FF0000"/>
        </w:rPr>
      </w:pPr>
      <w:r w:rsidRPr="00C62604">
        <w:t xml:space="preserve">Для прохождения вступительного испытания Вам нужно зайти в личный кабинет на сайте </w:t>
      </w:r>
      <w:proofErr w:type="spellStart"/>
      <w:r w:rsidRPr="00C62604">
        <w:rPr>
          <w:lang w:val="en-US"/>
        </w:rPr>
        <w:t>epk</w:t>
      </w:r>
      <w:proofErr w:type="spellEnd"/>
      <w:r w:rsidRPr="00C62604">
        <w:t>.</w:t>
      </w:r>
      <w:proofErr w:type="spellStart"/>
      <w:r w:rsidRPr="00C62604">
        <w:rPr>
          <w:lang w:val="en-US"/>
        </w:rPr>
        <w:t>ulsu</w:t>
      </w:r>
      <w:proofErr w:type="spellEnd"/>
      <w:r w:rsidRPr="00C62604">
        <w:t>.</w:t>
      </w:r>
      <w:proofErr w:type="spellStart"/>
      <w:r w:rsidRPr="00C62604">
        <w:rPr>
          <w:lang w:val="en-US"/>
        </w:rPr>
        <w:t>ru</w:t>
      </w:r>
      <w:proofErr w:type="spellEnd"/>
      <w:r w:rsidR="000B47F6">
        <w:t xml:space="preserve">  </w:t>
      </w:r>
      <w:r w:rsidRPr="00C62604">
        <w:t>и авторизоваться.</w:t>
      </w:r>
      <w:r w:rsidR="00C66743">
        <w:t xml:space="preserve"> </w:t>
      </w:r>
      <w:r w:rsidR="00C66743" w:rsidRPr="00C66743">
        <w:rPr>
          <w:color w:val="FF0000"/>
        </w:rPr>
        <w:t>Ссылка на</w:t>
      </w:r>
      <w:r w:rsidR="00C66743">
        <w:t xml:space="preserve"> </w:t>
      </w:r>
      <w:r w:rsidR="00C66743" w:rsidRPr="00C66743">
        <w:rPr>
          <w:color w:val="FF0000"/>
        </w:rPr>
        <w:t>инструкцию</w:t>
      </w:r>
    </w:p>
    <w:p w:rsidR="00292B1A" w:rsidRDefault="00A471D1" w:rsidP="00BD2726">
      <w:pPr>
        <w:pStyle w:val="a4"/>
      </w:pPr>
      <w:r w:rsidRPr="00BD2726">
        <w:t xml:space="preserve">Расписание экзаменов </w:t>
      </w:r>
      <w:r w:rsidR="00BD2726">
        <w:t xml:space="preserve"> на сайте </w:t>
      </w:r>
      <w:r w:rsidR="00BD2726" w:rsidRPr="00BD2726">
        <w:rPr>
          <w:lang w:val="en-US"/>
        </w:rPr>
        <w:t>www</w:t>
      </w:r>
      <w:r w:rsidR="00BD2726" w:rsidRPr="00BD2726">
        <w:t>.</w:t>
      </w:r>
      <w:proofErr w:type="spellStart"/>
      <w:r w:rsidR="00BD2726" w:rsidRPr="00BD2726">
        <w:rPr>
          <w:lang w:val="en-US"/>
        </w:rPr>
        <w:t>ulsu</w:t>
      </w:r>
      <w:proofErr w:type="spellEnd"/>
      <w:r w:rsidR="00BD2726" w:rsidRPr="00BD2726">
        <w:t>.</w:t>
      </w:r>
      <w:proofErr w:type="spellStart"/>
      <w:r w:rsidR="00BD2726" w:rsidRPr="00BD2726">
        <w:rPr>
          <w:lang w:val="en-US"/>
        </w:rPr>
        <w:t>ru</w:t>
      </w:r>
      <w:proofErr w:type="spellEnd"/>
      <w:r w:rsidR="00BD2726" w:rsidRPr="00BD2726">
        <w:t xml:space="preserve">.  </w:t>
      </w:r>
      <w:r w:rsidRPr="00BD2726">
        <w:t>в разделе</w:t>
      </w:r>
      <w:r w:rsidR="00292B1A" w:rsidRPr="00BD2726">
        <w:t xml:space="preserve"> </w:t>
      </w:r>
      <w:r w:rsidRPr="00BD2726">
        <w:t>«</w:t>
      </w:r>
      <w:r w:rsidR="00292B1A" w:rsidRPr="00BD2726">
        <w:t>Абитуриенту</w:t>
      </w:r>
      <w:r w:rsidRPr="00BD2726">
        <w:t>». Расписание.</w:t>
      </w:r>
    </w:p>
    <w:p w:rsidR="00C66743" w:rsidRPr="000B47F6" w:rsidRDefault="000B47F6" w:rsidP="000B47F6">
      <w:pPr>
        <w:pStyle w:val="a4"/>
        <w:rPr>
          <w:color w:val="FF0000"/>
          <w:position w:val="8"/>
          <w:szCs w:val="28"/>
        </w:rPr>
      </w:pPr>
      <w:r w:rsidRPr="000B47F6">
        <w:rPr>
          <w:color w:val="FF0000"/>
          <w:szCs w:val="28"/>
        </w:rPr>
        <w:t xml:space="preserve">Ссылка на выписку из положения о порядке </w:t>
      </w:r>
      <w:r>
        <w:rPr>
          <w:color w:val="FF0000"/>
          <w:szCs w:val="28"/>
        </w:rPr>
        <w:t>проведения вступительных испытаний</w:t>
      </w:r>
      <w:r>
        <w:rPr>
          <w:color w:val="FF0000"/>
          <w:position w:val="8"/>
          <w:szCs w:val="28"/>
        </w:rPr>
        <w:t xml:space="preserve"> </w:t>
      </w:r>
    </w:p>
    <w:p w:rsidR="00C66743" w:rsidRPr="000B47F6" w:rsidRDefault="00C66743" w:rsidP="000B47F6">
      <w:pPr>
        <w:pStyle w:val="a4"/>
        <w:rPr>
          <w:szCs w:val="28"/>
        </w:rPr>
      </w:pPr>
      <w:r w:rsidRPr="000B47F6">
        <w:rPr>
          <w:szCs w:val="28"/>
        </w:rPr>
        <w:t>4.10. Абитуриент, регистрируясь на участие в вступительных испытаниях с использованием дистанционных технологий (далее – ВИДТ)</w:t>
      </w:r>
      <w:proofErr w:type="gramStart"/>
      <w:r w:rsidRPr="000B47F6">
        <w:rPr>
          <w:szCs w:val="28"/>
        </w:rPr>
        <w:t xml:space="preserve"> ,</w:t>
      </w:r>
      <w:proofErr w:type="gramEnd"/>
      <w:r w:rsidRPr="000B47F6">
        <w:rPr>
          <w:szCs w:val="28"/>
        </w:rPr>
        <w:t xml:space="preserve"> принимает на себя следующие обязательства:</w:t>
      </w:r>
    </w:p>
    <w:p w:rsidR="00C66743" w:rsidRPr="000B47F6" w:rsidRDefault="00C66743" w:rsidP="000B47F6">
      <w:pPr>
        <w:pStyle w:val="a4"/>
        <w:rPr>
          <w:szCs w:val="28"/>
        </w:rPr>
      </w:pPr>
      <w:r w:rsidRPr="000B47F6">
        <w:rPr>
          <w:szCs w:val="28"/>
        </w:rPr>
        <w:t>обеспечить аппаратную часть и программное обеспечение принадлежащей ему компьютерной техники (далее также – компьютер) в соответствии с требованиями, определенными в Приложении 3 к Порядку;</w:t>
      </w:r>
    </w:p>
    <w:p w:rsidR="00C66743" w:rsidRPr="000B47F6" w:rsidRDefault="00C66743" w:rsidP="000B47F6">
      <w:pPr>
        <w:pStyle w:val="a4"/>
        <w:rPr>
          <w:szCs w:val="28"/>
        </w:rPr>
      </w:pPr>
      <w:r w:rsidRPr="000B47F6">
        <w:rPr>
          <w:szCs w:val="28"/>
        </w:rPr>
        <w:t xml:space="preserve">с помощью программных средств, указанных в Приложении 3 к Порядку, пройти проверку настройки компьютера не позднее, чем за 24 часа до начала испытаний. При выявлении проблем абитуриент обязан связаться </w:t>
      </w:r>
      <w:r w:rsidRPr="000B47F6">
        <w:rPr>
          <w:szCs w:val="28"/>
        </w:rPr>
        <w:lastRenderedPageBreak/>
        <w:t>со службой технической поддержки системы прокторинга и сообщить о возникших технических проблемах;</w:t>
      </w:r>
    </w:p>
    <w:p w:rsidR="00C66743" w:rsidRPr="000B47F6" w:rsidRDefault="00C66743" w:rsidP="000B47F6">
      <w:pPr>
        <w:pStyle w:val="a4"/>
        <w:rPr>
          <w:szCs w:val="28"/>
        </w:rPr>
      </w:pPr>
      <w:r w:rsidRPr="000B47F6">
        <w:rPr>
          <w:szCs w:val="28"/>
        </w:rPr>
        <w:t>приступить к процессу идентификации не позднее, чем за 10 минут до запланированного времени начала ВИДТ;</w:t>
      </w:r>
    </w:p>
    <w:p w:rsidR="00C66743" w:rsidRPr="000B47F6" w:rsidRDefault="00C66743" w:rsidP="000B47F6">
      <w:pPr>
        <w:pStyle w:val="a4"/>
        <w:rPr>
          <w:szCs w:val="28"/>
        </w:rPr>
      </w:pPr>
      <w:r w:rsidRPr="000B47F6">
        <w:rPr>
          <w:szCs w:val="28"/>
        </w:rPr>
        <w:t>во время использования системы прокторинга не передавать реквизиты доступа к своей учетной записи в системе прокторинга третьим лицам;</w:t>
      </w:r>
    </w:p>
    <w:p w:rsidR="00C66743" w:rsidRPr="000B47F6" w:rsidRDefault="00C66743" w:rsidP="000B47F6">
      <w:pPr>
        <w:pStyle w:val="a4"/>
        <w:rPr>
          <w:szCs w:val="28"/>
        </w:rPr>
      </w:pPr>
      <w:r w:rsidRPr="000B47F6">
        <w:rPr>
          <w:szCs w:val="28"/>
        </w:rPr>
        <w:t>не покидать зону видимости веб-камеры во время участия в ВИДТ;</w:t>
      </w:r>
    </w:p>
    <w:p w:rsidR="00C66743" w:rsidRPr="000B47F6" w:rsidRDefault="00C66743" w:rsidP="000B47F6">
      <w:pPr>
        <w:pStyle w:val="a4"/>
        <w:rPr>
          <w:szCs w:val="28"/>
        </w:rPr>
      </w:pPr>
      <w:r w:rsidRPr="000B47F6">
        <w:rPr>
          <w:szCs w:val="28"/>
        </w:rPr>
        <w:t>не отключать микрофон во время участия в ВИДТ;</w:t>
      </w:r>
    </w:p>
    <w:p w:rsidR="00C66743" w:rsidRPr="000B47F6" w:rsidRDefault="00C66743" w:rsidP="000B47F6">
      <w:pPr>
        <w:pStyle w:val="a4"/>
        <w:rPr>
          <w:szCs w:val="28"/>
        </w:rPr>
      </w:pPr>
      <w:r w:rsidRPr="000B47F6">
        <w:rPr>
          <w:szCs w:val="28"/>
        </w:rPr>
        <w:t>во время участия в ВИДТ использовать только одно средство вывода изображения (монитор, ТВ, проектор), одну клавиатуру, один манипулятор (компьютерную мышь, трекпойнт и др.);</w:t>
      </w:r>
    </w:p>
    <w:p w:rsidR="00C66743" w:rsidRPr="000B47F6" w:rsidRDefault="00C66743" w:rsidP="000B47F6">
      <w:pPr>
        <w:pStyle w:val="a4"/>
        <w:rPr>
          <w:szCs w:val="28"/>
        </w:rPr>
      </w:pPr>
      <w:r w:rsidRPr="000B47F6">
        <w:rPr>
          <w:szCs w:val="28"/>
        </w:rPr>
        <w:t>не привлекать помощь третьих лиц во время участия в ВИДТ;</w:t>
      </w:r>
    </w:p>
    <w:p w:rsidR="00C66743" w:rsidRPr="000B47F6" w:rsidRDefault="00C66743" w:rsidP="000B47F6">
      <w:pPr>
        <w:pStyle w:val="a4"/>
        <w:rPr>
          <w:szCs w:val="28"/>
        </w:rPr>
      </w:pPr>
      <w:r w:rsidRPr="000B47F6">
        <w:rPr>
          <w:szCs w:val="28"/>
        </w:rPr>
        <w:t>не предоставлять доступ к компьютеру посторонним лицам во время участия в ВИДТ;</w:t>
      </w:r>
    </w:p>
    <w:p w:rsidR="00C66743" w:rsidRPr="000B47F6" w:rsidRDefault="00C66743" w:rsidP="000B47F6">
      <w:pPr>
        <w:pStyle w:val="a4"/>
        <w:rPr>
          <w:szCs w:val="28"/>
        </w:rPr>
      </w:pPr>
      <w:r w:rsidRPr="000B47F6">
        <w:rPr>
          <w:szCs w:val="28"/>
        </w:rPr>
        <w:t>во время участия в ВИДТ не вступать в разговоры с третьими лицами, не использовать справочные материалы (книги, шпаргалки, записи и пр.), а также средства связи и любую технику, кроме той, что непосредственно используется для тестирования;</w:t>
      </w:r>
    </w:p>
    <w:p w:rsidR="00C66743" w:rsidRPr="000B47F6" w:rsidRDefault="00C66743" w:rsidP="000B47F6">
      <w:pPr>
        <w:pStyle w:val="a4"/>
        <w:rPr>
          <w:szCs w:val="28"/>
        </w:rPr>
      </w:pPr>
      <w:r w:rsidRPr="000B47F6">
        <w:rPr>
          <w:szCs w:val="28"/>
        </w:rPr>
        <w:t>выполнять инструкции проктора во время участия в ВИДТ;</w:t>
      </w:r>
    </w:p>
    <w:p w:rsidR="00C66743" w:rsidRPr="000B47F6" w:rsidRDefault="00C66743" w:rsidP="000B47F6">
      <w:pPr>
        <w:pStyle w:val="a4"/>
        <w:rPr>
          <w:szCs w:val="28"/>
        </w:rPr>
      </w:pPr>
      <w:r w:rsidRPr="000B47F6">
        <w:rPr>
          <w:szCs w:val="28"/>
        </w:rPr>
        <w:t>незамедлительно сообщать проктору о нарушениях, произошедших не по вине абитуриента во время участия в ВИДТ;</w:t>
      </w:r>
    </w:p>
    <w:p w:rsidR="00C66743" w:rsidRPr="000B47F6" w:rsidRDefault="00C66743" w:rsidP="000B47F6">
      <w:pPr>
        <w:pStyle w:val="a4"/>
        <w:rPr>
          <w:szCs w:val="28"/>
        </w:rPr>
      </w:pPr>
      <w:r w:rsidRPr="000B47F6">
        <w:rPr>
          <w:szCs w:val="28"/>
        </w:rPr>
        <w:t>обеспечить необходимые условия для работы системы прокторинга: достаточный уровень освещенности, низкий уровень шума, отсутствие помех передаче виде</w:t>
      </w:r>
      <w:proofErr w:type="gramStart"/>
      <w:r w:rsidRPr="000B47F6">
        <w:rPr>
          <w:szCs w:val="28"/>
        </w:rPr>
        <w:t>о-</w:t>
      </w:r>
      <w:proofErr w:type="gramEnd"/>
      <w:r w:rsidRPr="000B47F6">
        <w:rPr>
          <w:szCs w:val="28"/>
        </w:rPr>
        <w:t xml:space="preserve"> и аудиосигнала, выполнение технических требований к оборудованию абитуриента, прохождение проверки технической возможности передачи видео- и аудиосигнала;</w:t>
      </w:r>
    </w:p>
    <w:p w:rsidR="00C66743" w:rsidRPr="000B47F6" w:rsidRDefault="00C66743" w:rsidP="000B47F6">
      <w:pPr>
        <w:pStyle w:val="a4"/>
        <w:rPr>
          <w:szCs w:val="28"/>
        </w:rPr>
      </w:pPr>
      <w:r w:rsidRPr="000B47F6">
        <w:rPr>
          <w:szCs w:val="28"/>
        </w:rPr>
        <w:t>обеспечить наличие документа, удостоверяющего личность, гражданство;</w:t>
      </w:r>
    </w:p>
    <w:p w:rsidR="00C66743" w:rsidRPr="000B47F6" w:rsidRDefault="00C66743" w:rsidP="000B47F6">
      <w:pPr>
        <w:pStyle w:val="a4"/>
        <w:rPr>
          <w:szCs w:val="28"/>
        </w:rPr>
      </w:pPr>
      <w:r w:rsidRPr="000B47F6">
        <w:rPr>
          <w:szCs w:val="28"/>
        </w:rPr>
        <w:t>соблюдать этические нормы поведения при прохождении ВИДТ.</w:t>
      </w:r>
    </w:p>
    <w:p w:rsidR="00A471D1" w:rsidRPr="000B47F6" w:rsidRDefault="00A471D1" w:rsidP="000B47F6">
      <w:pPr>
        <w:pStyle w:val="a4"/>
        <w:rPr>
          <w:szCs w:val="28"/>
        </w:rPr>
      </w:pPr>
    </w:p>
    <w:p w:rsidR="00C66743" w:rsidRPr="000B47F6" w:rsidRDefault="00C66743" w:rsidP="000B47F6">
      <w:pPr>
        <w:pStyle w:val="a4"/>
        <w:rPr>
          <w:b/>
          <w:position w:val="8"/>
          <w:szCs w:val="28"/>
          <w:lang w:val="en-US"/>
        </w:rPr>
      </w:pPr>
      <w:r w:rsidRPr="000B47F6">
        <w:rPr>
          <w:b/>
          <w:position w:val="8"/>
          <w:szCs w:val="28"/>
          <w:lang w:val="en-US"/>
        </w:rPr>
        <w:t>Extract from REGULATIONS</w:t>
      </w:r>
    </w:p>
    <w:p w:rsidR="00C66743" w:rsidRPr="000B47F6" w:rsidRDefault="00C66743" w:rsidP="000B47F6">
      <w:pPr>
        <w:pStyle w:val="a4"/>
        <w:rPr>
          <w:b/>
          <w:position w:val="8"/>
          <w:szCs w:val="28"/>
          <w:lang w:val="en-US"/>
        </w:rPr>
      </w:pPr>
      <w:proofErr w:type="gramStart"/>
      <w:r w:rsidRPr="000B47F6">
        <w:rPr>
          <w:b/>
          <w:position w:val="8"/>
          <w:szCs w:val="28"/>
          <w:lang w:val="en-US"/>
        </w:rPr>
        <w:t>on</w:t>
      </w:r>
      <w:proofErr w:type="gramEnd"/>
      <w:r w:rsidRPr="000B47F6">
        <w:rPr>
          <w:b/>
          <w:position w:val="8"/>
          <w:szCs w:val="28"/>
          <w:lang w:val="en-US"/>
        </w:rPr>
        <w:t xml:space="preserve"> the procedure for conducting entrance examinations </w:t>
      </w:r>
    </w:p>
    <w:p w:rsidR="00C66743" w:rsidRPr="000B47F6" w:rsidRDefault="00C66743" w:rsidP="000B47F6">
      <w:pPr>
        <w:pStyle w:val="a4"/>
        <w:rPr>
          <w:b/>
          <w:position w:val="8"/>
          <w:szCs w:val="28"/>
          <w:lang w:val="en-US"/>
        </w:rPr>
      </w:pPr>
      <w:proofErr w:type="gramStart"/>
      <w:r w:rsidRPr="000B47F6">
        <w:rPr>
          <w:b/>
          <w:position w:val="8"/>
          <w:szCs w:val="28"/>
          <w:lang w:val="en-US"/>
        </w:rPr>
        <w:t>using</w:t>
      </w:r>
      <w:proofErr w:type="gramEnd"/>
      <w:r w:rsidRPr="000B47F6">
        <w:rPr>
          <w:b/>
          <w:position w:val="8"/>
          <w:szCs w:val="28"/>
          <w:lang w:val="en-US"/>
        </w:rPr>
        <w:t xml:space="preserve"> distance education technology</w:t>
      </w:r>
    </w:p>
    <w:p w:rsidR="00C66743" w:rsidRPr="000B47F6" w:rsidRDefault="00C66743" w:rsidP="000B47F6">
      <w:pPr>
        <w:pStyle w:val="a4"/>
        <w:rPr>
          <w:b/>
          <w:position w:val="8"/>
          <w:szCs w:val="28"/>
          <w:lang w:val="en-US"/>
        </w:rPr>
      </w:pPr>
      <w:proofErr w:type="gramStart"/>
      <w:r w:rsidRPr="000B47F6">
        <w:rPr>
          <w:b/>
          <w:position w:val="8"/>
          <w:szCs w:val="28"/>
          <w:lang w:val="en-US"/>
        </w:rPr>
        <w:t>in</w:t>
      </w:r>
      <w:proofErr w:type="gramEnd"/>
      <w:r w:rsidRPr="000B47F6">
        <w:rPr>
          <w:b/>
          <w:position w:val="8"/>
          <w:szCs w:val="28"/>
          <w:lang w:val="en-US"/>
        </w:rPr>
        <w:t xml:space="preserve"> 2020-2021 academic year</w:t>
      </w:r>
    </w:p>
    <w:p w:rsidR="00C66743" w:rsidRPr="000B47F6" w:rsidRDefault="00C66743" w:rsidP="000B47F6">
      <w:pPr>
        <w:pStyle w:val="a4"/>
        <w:rPr>
          <w:position w:val="8"/>
          <w:szCs w:val="28"/>
          <w:lang w:val="en-US"/>
        </w:rPr>
      </w:pPr>
    </w:p>
    <w:p w:rsidR="00C66743" w:rsidRPr="000B47F6" w:rsidRDefault="00C66743" w:rsidP="000B47F6">
      <w:pPr>
        <w:pStyle w:val="a4"/>
        <w:rPr>
          <w:position w:val="8"/>
          <w:szCs w:val="28"/>
          <w:lang w:val="en-US"/>
        </w:rPr>
      </w:pPr>
      <w:r w:rsidRPr="000B47F6">
        <w:rPr>
          <w:position w:val="8"/>
          <w:szCs w:val="28"/>
          <w:lang w:val="en-US"/>
        </w:rPr>
        <w:t>4.10. The applicant registering for entrance examinations using distance education technology (hereinafter – “EEDT”), agrees to comply with the following rules:</w:t>
      </w:r>
    </w:p>
    <w:p w:rsidR="00C66743" w:rsidRPr="000B47F6" w:rsidRDefault="00C66743" w:rsidP="000B47F6">
      <w:pPr>
        <w:pStyle w:val="a4"/>
        <w:rPr>
          <w:b/>
          <w:position w:val="8"/>
          <w:szCs w:val="28"/>
          <w:lang w:val="en-US"/>
        </w:rPr>
      </w:pPr>
      <w:r w:rsidRPr="000B47F6">
        <w:rPr>
          <w:position w:val="8"/>
          <w:szCs w:val="28"/>
          <w:lang w:val="en-US"/>
        </w:rPr>
        <w:t>• ensure that the hardware and software of the personal computer equipment (hereinafter referred to as “the computer”) are in accordance with the requirements defined in Appendix 3 (“Workplace requirements for taking entrance examinations using distance education technology at Ulyanovsk State University)”;</w:t>
      </w:r>
    </w:p>
    <w:p w:rsidR="00C66743" w:rsidRPr="000B47F6" w:rsidRDefault="00C66743" w:rsidP="000B47F6">
      <w:pPr>
        <w:pStyle w:val="a4"/>
        <w:rPr>
          <w:position w:val="8"/>
          <w:szCs w:val="28"/>
          <w:lang w:val="en-US"/>
        </w:rPr>
      </w:pPr>
      <w:r w:rsidRPr="000B47F6">
        <w:rPr>
          <w:position w:val="8"/>
          <w:szCs w:val="28"/>
          <w:lang w:val="en-US"/>
        </w:rPr>
        <w:t xml:space="preserve">• using the software tools specified in Appendix 3 (“Workplace requirements for taking entrance examinations using distance education technology at </w:t>
      </w:r>
      <w:r w:rsidRPr="000B47F6">
        <w:rPr>
          <w:position w:val="8"/>
          <w:szCs w:val="28"/>
          <w:lang w:val="en-US"/>
        </w:rPr>
        <w:lastRenderedPageBreak/>
        <w:t>Ulyanovsk State University)”, have a computer performance test no later than 24 hours before the start of the EEDT. If problems arise, contact the technical support service of the proctoring system and report any technical problems (phone 40-20-90 ext.5);</w:t>
      </w:r>
    </w:p>
    <w:p w:rsidR="00C66743" w:rsidRPr="000B47F6" w:rsidRDefault="00C66743" w:rsidP="000B47F6">
      <w:pPr>
        <w:pStyle w:val="a4"/>
        <w:rPr>
          <w:position w:val="8"/>
          <w:szCs w:val="28"/>
          <w:lang w:val="en-US"/>
        </w:rPr>
      </w:pPr>
      <w:r w:rsidRPr="000B47F6">
        <w:rPr>
          <w:position w:val="8"/>
          <w:szCs w:val="28"/>
          <w:lang w:val="en-US"/>
        </w:rPr>
        <w:t>• begin the identification process no later than 10 minutes before the planned start of the EEDT;</w:t>
      </w:r>
    </w:p>
    <w:p w:rsidR="00C66743" w:rsidRPr="000B47F6" w:rsidRDefault="00C66743" w:rsidP="000B47F6">
      <w:pPr>
        <w:pStyle w:val="a4"/>
        <w:rPr>
          <w:position w:val="8"/>
          <w:szCs w:val="28"/>
          <w:lang w:val="en-US"/>
        </w:rPr>
      </w:pPr>
      <w:r w:rsidRPr="000B47F6">
        <w:rPr>
          <w:position w:val="8"/>
          <w:szCs w:val="28"/>
          <w:lang w:val="en-US"/>
        </w:rPr>
        <w:t xml:space="preserve">• </w:t>
      </w:r>
      <w:proofErr w:type="gramStart"/>
      <w:r w:rsidRPr="000B47F6">
        <w:rPr>
          <w:position w:val="8"/>
          <w:szCs w:val="28"/>
          <w:lang w:val="en-US"/>
        </w:rPr>
        <w:t>while</w:t>
      </w:r>
      <w:proofErr w:type="gramEnd"/>
      <w:r w:rsidRPr="000B47F6">
        <w:rPr>
          <w:position w:val="8"/>
          <w:szCs w:val="28"/>
          <w:lang w:val="en-US"/>
        </w:rPr>
        <w:t xml:space="preserve"> using the proctoring system, do not transfer the personal account details in the proctoring system to third parties;</w:t>
      </w:r>
    </w:p>
    <w:p w:rsidR="00C66743" w:rsidRPr="000B47F6" w:rsidRDefault="00C66743" w:rsidP="000B47F6">
      <w:pPr>
        <w:pStyle w:val="a4"/>
        <w:rPr>
          <w:position w:val="8"/>
          <w:szCs w:val="28"/>
          <w:lang w:val="en-US"/>
        </w:rPr>
      </w:pPr>
      <w:r w:rsidRPr="000B47F6">
        <w:rPr>
          <w:position w:val="8"/>
          <w:szCs w:val="28"/>
          <w:lang w:val="en-US"/>
        </w:rPr>
        <w:t>• stay within the webcam visibility zone while taking the EEDT;</w:t>
      </w:r>
    </w:p>
    <w:p w:rsidR="00C66743" w:rsidRPr="000B47F6" w:rsidRDefault="00C66743" w:rsidP="000B47F6">
      <w:pPr>
        <w:pStyle w:val="a4"/>
        <w:rPr>
          <w:position w:val="8"/>
          <w:szCs w:val="28"/>
          <w:lang w:val="en-US"/>
        </w:rPr>
      </w:pPr>
      <w:r w:rsidRPr="000B47F6">
        <w:rPr>
          <w:position w:val="8"/>
          <w:szCs w:val="28"/>
          <w:lang w:val="en-US"/>
        </w:rPr>
        <w:t>• keep the microphone on during the EEDT;</w:t>
      </w:r>
    </w:p>
    <w:p w:rsidR="00C66743" w:rsidRPr="000B47F6" w:rsidRDefault="00C66743" w:rsidP="000B47F6">
      <w:pPr>
        <w:pStyle w:val="a4"/>
        <w:rPr>
          <w:position w:val="8"/>
          <w:szCs w:val="28"/>
          <w:lang w:val="en-US"/>
        </w:rPr>
      </w:pPr>
      <w:r w:rsidRPr="000B47F6">
        <w:rPr>
          <w:position w:val="8"/>
          <w:szCs w:val="28"/>
          <w:lang w:val="en-US"/>
        </w:rPr>
        <w:t xml:space="preserve">• </w:t>
      </w:r>
      <w:proofErr w:type="gramStart"/>
      <w:r w:rsidRPr="000B47F6">
        <w:rPr>
          <w:position w:val="8"/>
          <w:szCs w:val="28"/>
          <w:lang w:val="en-US"/>
        </w:rPr>
        <w:t>while</w:t>
      </w:r>
      <w:proofErr w:type="gramEnd"/>
      <w:r w:rsidRPr="000B47F6">
        <w:rPr>
          <w:position w:val="8"/>
          <w:szCs w:val="28"/>
          <w:lang w:val="en-US"/>
        </w:rPr>
        <w:t xml:space="preserve"> taking the EEDT only use one means of image output (monitor, TV, projector), one keyboard, one manipulator (computer mouse, </w:t>
      </w:r>
      <w:proofErr w:type="spellStart"/>
      <w:r w:rsidRPr="000B47F6">
        <w:rPr>
          <w:position w:val="8"/>
          <w:szCs w:val="28"/>
          <w:lang w:val="en-US"/>
        </w:rPr>
        <w:t>trackpoint</w:t>
      </w:r>
      <w:proofErr w:type="spellEnd"/>
      <w:r w:rsidRPr="000B47F6">
        <w:rPr>
          <w:position w:val="8"/>
          <w:szCs w:val="28"/>
          <w:lang w:val="en-US"/>
        </w:rPr>
        <w:t>, etc.);</w:t>
      </w:r>
    </w:p>
    <w:p w:rsidR="00C66743" w:rsidRPr="000B47F6" w:rsidRDefault="00C66743" w:rsidP="000B47F6">
      <w:pPr>
        <w:pStyle w:val="a4"/>
        <w:rPr>
          <w:position w:val="8"/>
          <w:szCs w:val="28"/>
          <w:lang w:val="en-US"/>
        </w:rPr>
      </w:pPr>
      <w:r w:rsidRPr="000B47F6">
        <w:rPr>
          <w:position w:val="8"/>
          <w:szCs w:val="28"/>
          <w:lang w:val="en-US"/>
        </w:rPr>
        <w:t>• do not use the assistance of third parties during the EEDT;</w:t>
      </w:r>
    </w:p>
    <w:p w:rsidR="00C66743" w:rsidRPr="000B47F6" w:rsidRDefault="00C66743" w:rsidP="000B47F6">
      <w:pPr>
        <w:pStyle w:val="a4"/>
        <w:rPr>
          <w:position w:val="8"/>
          <w:szCs w:val="28"/>
          <w:lang w:val="en-US"/>
        </w:rPr>
      </w:pPr>
      <w:r w:rsidRPr="000B47F6">
        <w:rPr>
          <w:position w:val="8"/>
          <w:szCs w:val="28"/>
          <w:lang w:val="en-US"/>
        </w:rPr>
        <w:t>• do not provide unauthorized access to the computer during the EEDT;</w:t>
      </w:r>
    </w:p>
    <w:p w:rsidR="00C66743" w:rsidRPr="000B47F6" w:rsidRDefault="00C66743" w:rsidP="000B47F6">
      <w:pPr>
        <w:pStyle w:val="a4"/>
        <w:rPr>
          <w:position w:val="8"/>
          <w:szCs w:val="28"/>
          <w:lang w:val="en-US"/>
        </w:rPr>
      </w:pPr>
      <w:r w:rsidRPr="000B47F6">
        <w:rPr>
          <w:position w:val="8"/>
          <w:szCs w:val="28"/>
          <w:lang w:val="en-US"/>
        </w:rPr>
        <w:t>• while taking the EEDT, do not enter into conversations with third parties, do not use reference materials (books, cheat sheets, notes, etc.), as well as communication equipment and any equipment other than that directly used for testing;</w:t>
      </w:r>
    </w:p>
    <w:p w:rsidR="00C66743" w:rsidRPr="000B47F6" w:rsidRDefault="00C66743" w:rsidP="000B47F6">
      <w:pPr>
        <w:pStyle w:val="a4"/>
        <w:rPr>
          <w:position w:val="8"/>
          <w:szCs w:val="28"/>
          <w:lang w:val="en-US"/>
        </w:rPr>
      </w:pPr>
      <w:r w:rsidRPr="000B47F6">
        <w:rPr>
          <w:position w:val="8"/>
          <w:szCs w:val="28"/>
          <w:lang w:val="en-US"/>
        </w:rPr>
        <w:t>• follow the proctor’s instructions during the EEDT;</w:t>
      </w:r>
    </w:p>
    <w:p w:rsidR="00C66743" w:rsidRPr="000B47F6" w:rsidRDefault="00C66743" w:rsidP="000B47F6">
      <w:pPr>
        <w:pStyle w:val="a4"/>
        <w:rPr>
          <w:position w:val="8"/>
          <w:szCs w:val="28"/>
          <w:lang w:val="en-US"/>
        </w:rPr>
      </w:pPr>
      <w:r w:rsidRPr="000B47F6">
        <w:rPr>
          <w:position w:val="8"/>
          <w:szCs w:val="28"/>
          <w:lang w:val="en-US"/>
        </w:rPr>
        <w:t xml:space="preserve">• </w:t>
      </w:r>
      <w:proofErr w:type="gramStart"/>
      <w:r w:rsidRPr="000B47F6">
        <w:rPr>
          <w:position w:val="8"/>
          <w:szCs w:val="28"/>
          <w:lang w:val="en-US"/>
        </w:rPr>
        <w:t>immediately</w:t>
      </w:r>
      <w:proofErr w:type="gramEnd"/>
      <w:r w:rsidRPr="000B47F6">
        <w:rPr>
          <w:position w:val="8"/>
          <w:szCs w:val="28"/>
          <w:lang w:val="en-US"/>
        </w:rPr>
        <w:t xml:space="preserve"> inform the proctor of violations that occurred through no fault of the applicant during the EEDT;</w:t>
      </w:r>
    </w:p>
    <w:p w:rsidR="00C66743" w:rsidRPr="000B47F6" w:rsidRDefault="00C66743" w:rsidP="000B47F6">
      <w:pPr>
        <w:pStyle w:val="a4"/>
        <w:rPr>
          <w:position w:val="8"/>
          <w:szCs w:val="28"/>
          <w:lang w:val="en-US"/>
        </w:rPr>
      </w:pPr>
      <w:r w:rsidRPr="000B47F6">
        <w:rPr>
          <w:position w:val="8"/>
          <w:szCs w:val="28"/>
          <w:lang w:val="en-US"/>
        </w:rPr>
        <w:t>• provide the necessary conditions for the operation of the proctoring system: sufficient level of illumination, low noise level, absence of interference with the transmission of video and audio signals, fulfillment of technical requirements for the applicant’s equipment, successful completion of the test to determine the technical feasibility of transmitting video and audio signals;</w:t>
      </w:r>
    </w:p>
    <w:p w:rsidR="00C66743" w:rsidRPr="000B47F6" w:rsidRDefault="00C66743" w:rsidP="000B47F6">
      <w:pPr>
        <w:pStyle w:val="a4"/>
        <w:rPr>
          <w:position w:val="8"/>
          <w:szCs w:val="28"/>
          <w:lang w:val="en-US"/>
        </w:rPr>
      </w:pPr>
      <w:r w:rsidRPr="000B47F6">
        <w:rPr>
          <w:position w:val="8"/>
          <w:szCs w:val="28"/>
          <w:lang w:val="en-US"/>
        </w:rPr>
        <w:t>• ensure the availability of the ID document, citizenship document;</w:t>
      </w:r>
    </w:p>
    <w:p w:rsidR="00C66743" w:rsidRPr="000B47F6" w:rsidRDefault="00C66743" w:rsidP="000B47F6">
      <w:pPr>
        <w:pStyle w:val="a4"/>
        <w:rPr>
          <w:position w:val="8"/>
          <w:szCs w:val="28"/>
          <w:lang w:val="en-US"/>
        </w:rPr>
      </w:pPr>
      <w:r w:rsidRPr="000B47F6">
        <w:rPr>
          <w:position w:val="8"/>
          <w:szCs w:val="28"/>
          <w:lang w:val="en-US"/>
        </w:rPr>
        <w:t>• comply with ethical standards of conduct when taking the EEDT.</w:t>
      </w:r>
    </w:p>
    <w:p w:rsidR="00C66743" w:rsidRPr="00FA3238" w:rsidRDefault="00C66743" w:rsidP="00C66743">
      <w:pPr>
        <w:pStyle w:val="a4"/>
      </w:pPr>
      <w:r w:rsidRPr="00BD2726">
        <w:t>По вопросам заполнения электронной анкеты обращаться в службу технической поддержки (8422) 41-20-90 (6).</w:t>
      </w:r>
    </w:p>
    <w:p w:rsidR="00C66743" w:rsidRPr="00C66743" w:rsidRDefault="00C66743" w:rsidP="00BD2726">
      <w:pPr>
        <w:pStyle w:val="a4"/>
      </w:pPr>
    </w:p>
    <w:p w:rsidR="00BD2726" w:rsidRPr="00BD2726" w:rsidRDefault="00292B1A" w:rsidP="00BD2726">
      <w:pPr>
        <w:pStyle w:val="a6"/>
        <w:numPr>
          <w:ilvl w:val="0"/>
          <w:numId w:val="2"/>
        </w:numPr>
        <w:tabs>
          <w:tab w:val="left" w:pos="1020"/>
          <w:tab w:val="center" w:pos="4677"/>
        </w:tabs>
        <w:rPr>
          <w:rFonts w:ascii="Times New Roman" w:hAnsi="Times New Roman" w:cs="Times New Roman"/>
          <w:b/>
          <w:sz w:val="28"/>
          <w:szCs w:val="28"/>
        </w:rPr>
      </w:pPr>
      <w:r w:rsidRPr="00BD2726">
        <w:rPr>
          <w:rFonts w:ascii="Times New Roman" w:hAnsi="Times New Roman" w:cs="Times New Roman"/>
          <w:b/>
          <w:sz w:val="28"/>
          <w:szCs w:val="28"/>
        </w:rPr>
        <w:t>Заключение договоров</w:t>
      </w:r>
      <w:r w:rsidR="00BD2726" w:rsidRPr="00BD2726">
        <w:rPr>
          <w:rFonts w:ascii="Times New Roman" w:hAnsi="Times New Roman" w:cs="Times New Roman"/>
          <w:b/>
          <w:sz w:val="28"/>
          <w:szCs w:val="28"/>
        </w:rPr>
        <w:t xml:space="preserve"> об оказании платных образовательных услуг по образовательным программам высшео образования</w:t>
      </w:r>
    </w:p>
    <w:p w:rsidR="00BD2726" w:rsidRPr="00BD2726" w:rsidRDefault="00BD2726" w:rsidP="00BD2726">
      <w:pPr>
        <w:pStyle w:val="a4"/>
      </w:pPr>
      <w:r>
        <w:t>Контактный телефон по заключению договоров</w:t>
      </w:r>
      <w:r w:rsidRPr="00BD2726">
        <w:t xml:space="preserve"> </w:t>
      </w:r>
      <w:r>
        <w:t>(8422) 41-20-94</w:t>
      </w:r>
      <w:r w:rsidRPr="00BD2726">
        <w:t xml:space="preserve">. </w:t>
      </w:r>
    </w:p>
    <w:p w:rsidR="00292B1A" w:rsidRPr="00BD2726" w:rsidRDefault="00292B1A" w:rsidP="00292B1A">
      <w:pPr>
        <w:tabs>
          <w:tab w:val="left" w:pos="1020"/>
          <w:tab w:val="center" w:pos="4677"/>
        </w:tabs>
        <w:rPr>
          <w:rFonts w:ascii="Times New Roman" w:hAnsi="Times New Roman" w:cs="Times New Roman"/>
          <w:sz w:val="28"/>
          <w:szCs w:val="28"/>
          <w:lang w:val="en-US"/>
        </w:rPr>
      </w:pPr>
      <w:r w:rsidRPr="006E3CCF">
        <w:rPr>
          <w:rFonts w:ascii="Times New Roman" w:hAnsi="Times New Roman" w:cs="Times New Roman"/>
          <w:sz w:val="28"/>
          <w:szCs w:val="28"/>
          <w:lang w:val="en-US"/>
        </w:rPr>
        <w:t>E</w:t>
      </w:r>
      <w:r w:rsidRPr="00BD2726">
        <w:rPr>
          <w:rFonts w:ascii="Times New Roman" w:hAnsi="Times New Roman" w:cs="Times New Roman"/>
          <w:sz w:val="28"/>
          <w:szCs w:val="28"/>
          <w:lang w:val="en-US"/>
        </w:rPr>
        <w:t>-</w:t>
      </w:r>
      <w:r w:rsidRPr="006E3CCF">
        <w:rPr>
          <w:rFonts w:ascii="Times New Roman" w:hAnsi="Times New Roman" w:cs="Times New Roman"/>
          <w:sz w:val="28"/>
          <w:szCs w:val="28"/>
          <w:lang w:val="en-US"/>
        </w:rPr>
        <w:t>mail</w:t>
      </w:r>
      <w:r w:rsidRPr="00BD2726">
        <w:rPr>
          <w:rFonts w:ascii="Times New Roman" w:hAnsi="Times New Roman" w:cs="Times New Roman"/>
          <w:sz w:val="28"/>
          <w:szCs w:val="28"/>
          <w:lang w:val="en-US"/>
        </w:rPr>
        <w:t xml:space="preserve">: </w:t>
      </w:r>
      <w:hyperlink r:id="rId7" w:history="1">
        <w:r w:rsidR="00C66743" w:rsidRPr="00071237">
          <w:rPr>
            <w:rStyle w:val="a3"/>
            <w:rFonts w:ascii="Times New Roman" w:hAnsi="Times New Roman" w:cs="Times New Roman"/>
            <w:sz w:val="28"/>
            <w:szCs w:val="28"/>
            <w:lang w:val="en-US"/>
          </w:rPr>
          <w:t>eo@ulsu.ru</w:t>
        </w:r>
      </w:hyperlink>
      <w:r w:rsidR="00BD2726" w:rsidRPr="00BD2726">
        <w:rPr>
          <w:rFonts w:ascii="Times New Roman" w:hAnsi="Times New Roman" w:cs="Times New Roman"/>
          <w:sz w:val="28"/>
          <w:szCs w:val="28"/>
          <w:lang w:val="en-US"/>
        </w:rPr>
        <w:t>.</w:t>
      </w:r>
    </w:p>
    <w:p w:rsidR="00BD2726" w:rsidRDefault="00292B1A" w:rsidP="00BD2726">
      <w:pPr>
        <w:pStyle w:val="a6"/>
        <w:numPr>
          <w:ilvl w:val="0"/>
          <w:numId w:val="2"/>
        </w:numPr>
        <w:tabs>
          <w:tab w:val="left" w:pos="1020"/>
          <w:tab w:val="center" w:pos="4677"/>
        </w:tabs>
        <w:jc w:val="center"/>
        <w:rPr>
          <w:rFonts w:ascii="Times New Roman" w:hAnsi="Times New Roman" w:cs="Times New Roman"/>
          <w:sz w:val="28"/>
          <w:szCs w:val="28"/>
        </w:rPr>
      </w:pPr>
      <w:r w:rsidRPr="00BD2726">
        <w:rPr>
          <w:rFonts w:ascii="Times New Roman" w:hAnsi="Times New Roman" w:cs="Times New Roman"/>
          <w:b/>
          <w:sz w:val="28"/>
          <w:szCs w:val="28"/>
        </w:rPr>
        <w:t>Оформление приглашений</w:t>
      </w:r>
    </w:p>
    <w:p w:rsidR="00FA3238" w:rsidRDefault="00FA3238" w:rsidP="00FA3238">
      <w:pPr>
        <w:pStyle w:val="a4"/>
      </w:pPr>
      <w:r w:rsidRPr="00363EF1">
        <w:t>Приглашение на въезд на территорию РФ оформляется по результатам вступительных испытаний.</w:t>
      </w:r>
    </w:p>
    <w:p w:rsidR="00BD2726" w:rsidRDefault="00BD2726" w:rsidP="00BD2726">
      <w:pPr>
        <w:pStyle w:val="a4"/>
      </w:pPr>
      <w:r>
        <w:t xml:space="preserve">Контактный телефон Центра по работе с </w:t>
      </w:r>
      <w:proofErr w:type="gramStart"/>
      <w:r>
        <w:t>иностранными</w:t>
      </w:r>
      <w:proofErr w:type="gramEnd"/>
      <w:r>
        <w:t xml:space="preserve"> обучающимися: тел</w:t>
      </w:r>
      <w:r w:rsidRPr="00BD2726">
        <w:t>. (8422) 41-20-79</w:t>
      </w:r>
      <w:r>
        <w:t>.</w:t>
      </w:r>
      <w:r w:rsidRPr="00BD2726">
        <w:t xml:space="preserve"> </w:t>
      </w:r>
    </w:p>
    <w:p w:rsidR="00BD2726" w:rsidRPr="00BB1325" w:rsidRDefault="00BD2726" w:rsidP="00C66743">
      <w:pPr>
        <w:pStyle w:val="a4"/>
        <w:ind w:firstLine="0"/>
      </w:pPr>
      <w:r w:rsidRPr="006E3CCF">
        <w:rPr>
          <w:lang w:val="en-US"/>
        </w:rPr>
        <w:t>E</w:t>
      </w:r>
      <w:r w:rsidRPr="00BB1325">
        <w:rPr>
          <w:lang w:val="en-US"/>
        </w:rPr>
        <w:t>-</w:t>
      </w:r>
      <w:r w:rsidRPr="006E3CCF">
        <w:rPr>
          <w:lang w:val="en-US"/>
        </w:rPr>
        <w:t>mail</w:t>
      </w:r>
      <w:r w:rsidRPr="00BB1325">
        <w:rPr>
          <w:lang w:val="en-US"/>
        </w:rPr>
        <w:t xml:space="preserve">: </w:t>
      </w:r>
      <w:hyperlink r:id="rId8" w:history="1">
        <w:r w:rsidRPr="006E3CCF">
          <w:rPr>
            <w:rStyle w:val="a3"/>
            <w:szCs w:val="28"/>
            <w:lang w:val="en-US"/>
          </w:rPr>
          <w:t>cie</w:t>
        </w:r>
        <w:r w:rsidRPr="00BB1325">
          <w:rPr>
            <w:rStyle w:val="a3"/>
            <w:szCs w:val="28"/>
            <w:lang w:val="en-US"/>
          </w:rPr>
          <w:t>@</w:t>
        </w:r>
        <w:r w:rsidRPr="006E3CCF">
          <w:rPr>
            <w:rStyle w:val="a3"/>
            <w:szCs w:val="28"/>
            <w:lang w:val="en-US"/>
          </w:rPr>
          <w:t>ulsu</w:t>
        </w:r>
        <w:r w:rsidRPr="00BB1325">
          <w:rPr>
            <w:rStyle w:val="a3"/>
            <w:szCs w:val="28"/>
            <w:lang w:val="en-US"/>
          </w:rPr>
          <w:t>.</w:t>
        </w:r>
        <w:r w:rsidRPr="006E3CCF">
          <w:rPr>
            <w:rStyle w:val="a3"/>
            <w:szCs w:val="28"/>
            <w:lang w:val="en-US"/>
          </w:rPr>
          <w:t>ru</w:t>
        </w:r>
      </w:hyperlink>
    </w:p>
    <w:p w:rsidR="00BD2726" w:rsidRDefault="00BD2726" w:rsidP="00BD2726">
      <w:pPr>
        <w:pStyle w:val="a4"/>
        <w:numPr>
          <w:ilvl w:val="0"/>
          <w:numId w:val="2"/>
        </w:numPr>
        <w:jc w:val="center"/>
        <w:rPr>
          <w:b/>
        </w:rPr>
      </w:pPr>
      <w:r w:rsidRPr="00BD2726">
        <w:rPr>
          <w:b/>
        </w:rPr>
        <w:lastRenderedPageBreak/>
        <w:t>Въезд на территорию РФ</w:t>
      </w:r>
    </w:p>
    <w:p w:rsidR="00346467" w:rsidRDefault="00346467" w:rsidP="00346467">
      <w:pPr>
        <w:shd w:val="clear" w:color="auto" w:fill="FFFFFF"/>
        <w:spacing w:after="0" w:line="240" w:lineRule="auto"/>
        <w:ind w:firstLine="426"/>
        <w:jc w:val="both"/>
        <w:rPr>
          <w:rFonts w:ascii="Times New Roman" w:hAnsi="Times New Roman" w:cs="Times New Roman"/>
          <w:b/>
          <w:sz w:val="24"/>
          <w:szCs w:val="24"/>
        </w:rPr>
      </w:pPr>
    </w:p>
    <w:p w:rsidR="00346467" w:rsidRPr="00346467" w:rsidRDefault="00346467" w:rsidP="00346467">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346467">
        <w:rPr>
          <w:rFonts w:ascii="Times New Roman" w:eastAsia="Times New Roman" w:hAnsi="Times New Roman" w:cs="Times New Roman"/>
          <w:color w:val="000000"/>
          <w:sz w:val="28"/>
          <w:szCs w:val="28"/>
          <w:lang w:eastAsia="ru-RU"/>
        </w:rPr>
        <w:t>Вопросы правового положения и миграционного учета иностранных граждан и лиц без гражданства в Российской Федерации регулируются основными законами:</w:t>
      </w:r>
    </w:p>
    <w:p w:rsidR="00346467" w:rsidRPr="00346467" w:rsidRDefault="00346467" w:rsidP="00346467">
      <w:pPr>
        <w:numPr>
          <w:ilvl w:val="0"/>
          <w:numId w:val="3"/>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8"/>
          <w:szCs w:val="28"/>
          <w:lang w:eastAsia="ru-RU"/>
        </w:rPr>
      </w:pPr>
      <w:r w:rsidRPr="00346467">
        <w:rPr>
          <w:rFonts w:ascii="Times New Roman" w:eastAsia="Times New Roman" w:hAnsi="Times New Roman" w:cs="Times New Roman"/>
          <w:color w:val="000000"/>
          <w:sz w:val="28"/>
          <w:szCs w:val="28"/>
          <w:lang w:eastAsia="ru-RU"/>
        </w:rPr>
        <w:t>Федеральный закон от 25.07.2002 N 115-ФЗ "О правовом положении иностранных граждан в Российской Федерации";</w:t>
      </w:r>
    </w:p>
    <w:p w:rsidR="00346467" w:rsidRPr="00346467" w:rsidRDefault="00346467" w:rsidP="00346467">
      <w:pPr>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8"/>
          <w:szCs w:val="28"/>
          <w:lang w:eastAsia="ru-RU"/>
        </w:rPr>
      </w:pPr>
      <w:r w:rsidRPr="00346467">
        <w:rPr>
          <w:rFonts w:ascii="Times New Roman" w:eastAsia="Times New Roman" w:hAnsi="Times New Roman" w:cs="Times New Roman"/>
          <w:color w:val="000000"/>
          <w:sz w:val="28"/>
          <w:szCs w:val="28"/>
          <w:lang w:eastAsia="ru-RU"/>
        </w:rPr>
        <w:t>Федеральный закон от 18.07.2006 N 109-ФЗ "О миграционном учете иностранных граждан и лиц без гражданства в Российской Федерации";</w:t>
      </w:r>
    </w:p>
    <w:p w:rsidR="00346467" w:rsidRPr="00346467" w:rsidRDefault="00346467" w:rsidP="00346467">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hyperlink r:id="rId9" w:history="1">
        <w:r w:rsidRPr="00346467">
          <w:rPr>
            <w:rFonts w:ascii="Times New Roman" w:eastAsia="Times New Roman" w:hAnsi="Times New Roman" w:cs="Times New Roman"/>
            <w:sz w:val="28"/>
            <w:szCs w:val="28"/>
            <w:lang w:eastAsia="ru-RU"/>
          </w:rPr>
          <w:t>Федеральный закон от 27.06.2018 № 163-ФЗ</w:t>
        </w:r>
      </w:hyperlink>
      <w:r w:rsidRPr="00346467">
        <w:rPr>
          <w:rFonts w:ascii="Times New Roman" w:hAnsi="Times New Roman" w:cs="Times New Roman"/>
          <w:sz w:val="28"/>
          <w:szCs w:val="28"/>
        </w:rPr>
        <w:t xml:space="preserve"> </w:t>
      </w:r>
      <w:r w:rsidRPr="00346467">
        <w:rPr>
          <w:rFonts w:ascii="Times New Roman" w:eastAsia="Times New Roman" w:hAnsi="Times New Roman" w:cs="Times New Roman"/>
          <w:sz w:val="28"/>
          <w:szCs w:val="28"/>
          <w:lang w:eastAsia="ru-RU"/>
        </w:rPr>
        <w:t>"О внесении изменений в Федеральный закон "О миграционном учете иностранных граждан и лиц без гражданства в Российской Федерации";</w:t>
      </w:r>
    </w:p>
    <w:p w:rsidR="00346467" w:rsidRPr="00346467" w:rsidRDefault="00346467" w:rsidP="00346467">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46467">
        <w:rPr>
          <w:rFonts w:ascii="Times New Roman" w:eastAsia="Times New Roman" w:hAnsi="Times New Roman" w:cs="Times New Roman"/>
          <w:sz w:val="28"/>
          <w:szCs w:val="28"/>
          <w:lang w:eastAsia="ru-RU"/>
        </w:rPr>
        <w:t>Федеральный закон от 15.08.1996 №114-ФЗ «О выезде из Российской Федерации и въезде в Российскую Федерацию» (п. 5 ст. 27 предоставление полиса медицинского страхования на территории РФ);</w:t>
      </w:r>
    </w:p>
    <w:p w:rsidR="00346467" w:rsidRPr="00346467" w:rsidRDefault="00346467" w:rsidP="00346467">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46467">
        <w:rPr>
          <w:rStyle w:val="a7"/>
          <w:rFonts w:ascii="Times New Roman" w:hAnsi="Times New Roman" w:cs="Times New Roman"/>
          <w:bCs/>
          <w:sz w:val="28"/>
          <w:szCs w:val="28"/>
          <w:shd w:val="clear" w:color="auto" w:fill="FFFFFF"/>
        </w:rPr>
        <w:t xml:space="preserve">Кодекс </w:t>
      </w:r>
      <w:r w:rsidRPr="00346467">
        <w:rPr>
          <w:rFonts w:ascii="Times New Roman" w:hAnsi="Times New Roman" w:cs="Times New Roman"/>
          <w:sz w:val="28"/>
          <w:szCs w:val="28"/>
          <w:shd w:val="clear" w:color="auto" w:fill="FFFFFF"/>
        </w:rPr>
        <w:t xml:space="preserve">Российской Федерации об </w:t>
      </w:r>
      <w:r w:rsidRPr="00346467">
        <w:rPr>
          <w:rStyle w:val="a7"/>
          <w:rFonts w:ascii="Times New Roman" w:hAnsi="Times New Roman" w:cs="Times New Roman"/>
          <w:bCs/>
          <w:sz w:val="28"/>
          <w:szCs w:val="28"/>
          <w:shd w:val="clear" w:color="auto" w:fill="FFFFFF"/>
        </w:rPr>
        <w:t xml:space="preserve">административных </w:t>
      </w:r>
      <w:r w:rsidRPr="00346467">
        <w:rPr>
          <w:rFonts w:ascii="Times New Roman" w:hAnsi="Times New Roman" w:cs="Times New Roman"/>
          <w:sz w:val="28"/>
          <w:szCs w:val="28"/>
          <w:shd w:val="clear" w:color="auto" w:fill="FFFFFF"/>
        </w:rPr>
        <w:t>правонарушениях от 30.12.2001 N 195-ФЗ (ред. от 27.12.2019).</w:t>
      </w:r>
    </w:p>
    <w:p w:rsidR="00346467" w:rsidRPr="00346467" w:rsidRDefault="00346467" w:rsidP="00346467">
      <w:pPr>
        <w:numPr>
          <w:ilvl w:val="0"/>
          <w:numId w:val="3"/>
        </w:numPr>
        <w:shd w:val="clear" w:color="auto" w:fill="FFFFFF"/>
        <w:spacing w:after="0" w:line="240" w:lineRule="auto"/>
        <w:ind w:left="0" w:firstLine="0"/>
        <w:jc w:val="both"/>
        <w:rPr>
          <w:rFonts w:ascii="Times New Roman" w:eastAsia="Times New Roman" w:hAnsi="Times New Roman" w:cs="Times New Roman"/>
          <w:sz w:val="28"/>
          <w:szCs w:val="28"/>
          <w:lang w:eastAsia="ru-RU"/>
        </w:rPr>
      </w:pPr>
    </w:p>
    <w:p w:rsidR="00346467" w:rsidRPr="00346467" w:rsidRDefault="00346467" w:rsidP="00346467">
      <w:pPr>
        <w:shd w:val="clear" w:color="auto" w:fill="FFFFFF"/>
        <w:spacing w:after="0" w:line="240" w:lineRule="auto"/>
        <w:jc w:val="center"/>
        <w:rPr>
          <w:rFonts w:ascii="Times New Roman" w:eastAsia="Times New Roman" w:hAnsi="Times New Roman" w:cs="Times New Roman"/>
          <w:b/>
          <w:sz w:val="28"/>
          <w:szCs w:val="28"/>
          <w:lang w:eastAsia="ru-RU"/>
        </w:rPr>
      </w:pPr>
      <w:r w:rsidRPr="00346467">
        <w:rPr>
          <w:rFonts w:ascii="Times New Roman" w:eastAsia="Times New Roman" w:hAnsi="Times New Roman" w:cs="Times New Roman"/>
          <w:b/>
          <w:sz w:val="28"/>
          <w:szCs w:val="28"/>
          <w:lang w:eastAsia="ru-RU"/>
        </w:rPr>
        <w:t>Первичная постановка на миграционный учет</w:t>
      </w:r>
    </w:p>
    <w:p w:rsidR="00346467" w:rsidRPr="00346467" w:rsidRDefault="00346467" w:rsidP="00346467">
      <w:pPr>
        <w:shd w:val="clear" w:color="auto" w:fill="FFFFFF"/>
        <w:spacing w:after="0" w:line="240" w:lineRule="auto"/>
        <w:ind w:firstLine="708"/>
        <w:rPr>
          <w:rFonts w:ascii="Times New Roman" w:hAnsi="Times New Roman" w:cs="Times New Roman"/>
          <w:sz w:val="28"/>
          <w:szCs w:val="28"/>
        </w:rPr>
      </w:pPr>
      <w:r w:rsidRPr="00346467">
        <w:rPr>
          <w:rFonts w:ascii="Times New Roman" w:hAnsi="Times New Roman" w:cs="Times New Roman"/>
          <w:sz w:val="28"/>
          <w:szCs w:val="28"/>
        </w:rPr>
        <w:t xml:space="preserve">При въезде на территорию России каждому иностранному гражданину необходимо иметь: </w:t>
      </w:r>
    </w:p>
    <w:p w:rsidR="00346467" w:rsidRPr="00346467" w:rsidRDefault="00346467" w:rsidP="00346467">
      <w:pPr>
        <w:shd w:val="clear" w:color="auto" w:fill="FFFFFF"/>
        <w:spacing w:after="0" w:line="240" w:lineRule="auto"/>
        <w:rPr>
          <w:rFonts w:ascii="Times New Roman" w:eastAsia="Times New Roman" w:hAnsi="Times New Roman" w:cs="Times New Roman"/>
          <w:b/>
          <w:sz w:val="28"/>
          <w:szCs w:val="28"/>
          <w:lang w:eastAsia="ru-RU"/>
        </w:rPr>
      </w:pPr>
      <w:r w:rsidRPr="00346467">
        <w:rPr>
          <w:rFonts w:ascii="Times New Roman" w:hAnsi="Times New Roman" w:cs="Times New Roman"/>
          <w:sz w:val="28"/>
          <w:szCs w:val="28"/>
        </w:rPr>
        <w:t>- заполненную миграционную карту;</w:t>
      </w:r>
    </w:p>
    <w:p w:rsidR="00346467" w:rsidRPr="00346467" w:rsidRDefault="00346467" w:rsidP="00346467">
      <w:pPr>
        <w:pStyle w:val="a6"/>
        <w:spacing w:after="0" w:line="240" w:lineRule="auto"/>
        <w:ind w:left="0"/>
        <w:jc w:val="both"/>
        <w:rPr>
          <w:rFonts w:ascii="Times New Roman" w:hAnsi="Times New Roman" w:cs="Times New Roman"/>
          <w:sz w:val="28"/>
          <w:szCs w:val="28"/>
        </w:rPr>
      </w:pPr>
      <w:r w:rsidRPr="00346467">
        <w:rPr>
          <w:rFonts w:ascii="Times New Roman" w:hAnsi="Times New Roman" w:cs="Times New Roman"/>
          <w:sz w:val="28"/>
          <w:szCs w:val="28"/>
        </w:rPr>
        <w:t>- действующую на территории РФ визу;</w:t>
      </w:r>
    </w:p>
    <w:p w:rsidR="00346467" w:rsidRPr="00346467" w:rsidRDefault="00346467" w:rsidP="00346467">
      <w:pPr>
        <w:pStyle w:val="a6"/>
        <w:spacing w:after="0" w:line="240" w:lineRule="auto"/>
        <w:ind w:left="0"/>
        <w:jc w:val="both"/>
        <w:rPr>
          <w:rFonts w:ascii="Times New Roman" w:hAnsi="Times New Roman" w:cs="Times New Roman"/>
          <w:sz w:val="28"/>
          <w:szCs w:val="28"/>
        </w:rPr>
      </w:pPr>
      <w:r w:rsidRPr="00346467">
        <w:rPr>
          <w:rFonts w:ascii="Times New Roman" w:hAnsi="Times New Roman" w:cs="Times New Roman"/>
          <w:sz w:val="28"/>
          <w:szCs w:val="28"/>
        </w:rPr>
        <w:t xml:space="preserve">- полис медицинского страхования. </w:t>
      </w:r>
    </w:p>
    <w:p w:rsidR="00346467" w:rsidRPr="00346467" w:rsidRDefault="00346467" w:rsidP="00346467">
      <w:pPr>
        <w:spacing w:after="0" w:line="240" w:lineRule="auto"/>
        <w:ind w:left="-426" w:firstLine="426"/>
        <w:jc w:val="both"/>
        <w:rPr>
          <w:rFonts w:ascii="Times New Roman" w:hAnsi="Times New Roman" w:cs="Times New Roman"/>
          <w:sz w:val="28"/>
          <w:szCs w:val="28"/>
        </w:rPr>
      </w:pPr>
      <w:r w:rsidRPr="00346467">
        <w:rPr>
          <w:rFonts w:ascii="Times New Roman" w:hAnsi="Times New Roman" w:cs="Times New Roman"/>
          <w:sz w:val="28"/>
          <w:szCs w:val="28"/>
        </w:rPr>
        <w:t xml:space="preserve">По прибытии к месту учебы необходимо встать на миграционный учет </w:t>
      </w:r>
      <w:r w:rsidRPr="00346467">
        <w:rPr>
          <w:rFonts w:ascii="Times New Roman" w:eastAsia="Times New Roman" w:hAnsi="Times New Roman" w:cs="Times New Roman"/>
          <w:sz w:val="28"/>
          <w:szCs w:val="28"/>
          <w:lang w:eastAsia="ru-RU"/>
        </w:rPr>
        <w:t>по месту пребывания не позднее</w:t>
      </w:r>
      <w:r w:rsidRPr="00346467">
        <w:rPr>
          <w:rFonts w:ascii="Times New Roman" w:eastAsia="Times New Roman" w:hAnsi="Times New Roman" w:cs="Times New Roman"/>
          <w:color w:val="555555"/>
          <w:sz w:val="28"/>
          <w:szCs w:val="28"/>
          <w:lang w:eastAsia="ru-RU"/>
        </w:rPr>
        <w:t xml:space="preserve"> </w:t>
      </w:r>
      <w:r w:rsidRPr="00346467">
        <w:rPr>
          <w:rFonts w:ascii="Times New Roman" w:eastAsia="Times New Roman" w:hAnsi="Times New Roman" w:cs="Times New Roman"/>
          <w:b/>
          <w:bCs/>
          <w:color w:val="555555"/>
          <w:sz w:val="28"/>
          <w:szCs w:val="28"/>
          <w:bdr w:val="none" w:sz="0" w:space="0" w:color="auto" w:frame="1"/>
          <w:lang w:eastAsia="ru-RU"/>
        </w:rPr>
        <w:t xml:space="preserve">7 рабочих дней </w:t>
      </w:r>
      <w:r w:rsidRPr="00346467">
        <w:rPr>
          <w:rFonts w:ascii="Times New Roman" w:hAnsi="Times New Roman" w:cs="Times New Roman"/>
          <w:sz w:val="28"/>
          <w:szCs w:val="28"/>
        </w:rPr>
        <w:t>в УВМ УМВД России по Ульяновской области.</w:t>
      </w:r>
      <w:r w:rsidRPr="00346467">
        <w:rPr>
          <w:rFonts w:ascii="Times New Roman" w:eastAsia="Times New Roman" w:hAnsi="Times New Roman" w:cs="Times New Roman"/>
          <w:color w:val="555555"/>
          <w:sz w:val="28"/>
          <w:szCs w:val="28"/>
          <w:lang w:eastAsia="ru-RU"/>
        </w:rPr>
        <w:t xml:space="preserve"> </w:t>
      </w:r>
    </w:p>
    <w:p w:rsidR="00346467" w:rsidRPr="00346467" w:rsidRDefault="00346467" w:rsidP="00346467">
      <w:pPr>
        <w:spacing w:after="0" w:line="240" w:lineRule="auto"/>
        <w:jc w:val="both"/>
        <w:rPr>
          <w:rFonts w:ascii="Times New Roman" w:hAnsi="Times New Roman" w:cs="Times New Roman"/>
          <w:i/>
          <w:sz w:val="28"/>
          <w:szCs w:val="28"/>
          <w:u w:val="single"/>
        </w:rPr>
      </w:pPr>
      <w:r w:rsidRPr="00346467">
        <w:rPr>
          <w:rFonts w:ascii="Times New Roman" w:hAnsi="Times New Roman" w:cs="Times New Roman"/>
          <w:i/>
          <w:sz w:val="28"/>
          <w:szCs w:val="28"/>
          <w:u w:val="single"/>
        </w:rPr>
        <w:t>Для этого:</w:t>
      </w:r>
    </w:p>
    <w:p w:rsidR="00346467" w:rsidRPr="00346467" w:rsidRDefault="00346467" w:rsidP="00346467">
      <w:pPr>
        <w:pStyle w:val="a6"/>
        <w:numPr>
          <w:ilvl w:val="0"/>
          <w:numId w:val="4"/>
        </w:numPr>
        <w:spacing w:after="0" w:line="240" w:lineRule="auto"/>
        <w:ind w:left="-426" w:firstLine="852"/>
        <w:jc w:val="both"/>
        <w:rPr>
          <w:rFonts w:ascii="Times New Roman" w:hAnsi="Times New Roman" w:cs="Times New Roman"/>
          <w:sz w:val="28"/>
          <w:szCs w:val="28"/>
        </w:rPr>
      </w:pPr>
      <w:proofErr w:type="gramStart"/>
      <w:r w:rsidRPr="00346467">
        <w:rPr>
          <w:rFonts w:ascii="Times New Roman" w:hAnsi="Times New Roman" w:cs="Times New Roman"/>
          <w:sz w:val="28"/>
          <w:szCs w:val="28"/>
        </w:rPr>
        <w:t>Вновь прибывшим обучающимся необходимо прийти в Центр по работе с иностранными обучающимися (ул. Льва Толстого, 42, каб. 49) с паспортом, миграционной картой и билетом от пункта пересечения границы до Ульяновска для подготовки и последующей сдачи документов в Управление по вопросам миграции Управления Министерства внутренних дел России по Ульяновской области с целью постановки на миграционный учет сроком на 90 суток.</w:t>
      </w:r>
      <w:proofErr w:type="gramEnd"/>
    </w:p>
    <w:p w:rsidR="00346467" w:rsidRPr="00346467" w:rsidRDefault="00346467" w:rsidP="00346467">
      <w:pPr>
        <w:pStyle w:val="a6"/>
        <w:numPr>
          <w:ilvl w:val="0"/>
          <w:numId w:val="4"/>
        </w:numPr>
        <w:spacing w:after="0" w:line="240" w:lineRule="auto"/>
        <w:ind w:left="-426" w:firstLine="852"/>
        <w:jc w:val="both"/>
        <w:rPr>
          <w:rFonts w:ascii="Times New Roman" w:hAnsi="Times New Roman" w:cs="Times New Roman"/>
          <w:sz w:val="28"/>
          <w:szCs w:val="28"/>
        </w:rPr>
      </w:pPr>
      <w:r w:rsidRPr="00346467">
        <w:rPr>
          <w:rFonts w:ascii="Times New Roman" w:hAnsi="Times New Roman" w:cs="Times New Roman"/>
          <w:sz w:val="28"/>
          <w:szCs w:val="28"/>
        </w:rPr>
        <w:t xml:space="preserve">Возвращающиеся с каникул иностранные обучающиеся могут быть поставлены на миграционный учет сроком на 90 суток или на срок действия визы. </w:t>
      </w:r>
    </w:p>
    <w:p w:rsidR="00346467" w:rsidRPr="00346467" w:rsidRDefault="00346467" w:rsidP="00346467">
      <w:pPr>
        <w:pStyle w:val="a6"/>
        <w:spacing w:after="0" w:line="240" w:lineRule="auto"/>
        <w:jc w:val="center"/>
        <w:rPr>
          <w:rFonts w:ascii="Times New Roman" w:hAnsi="Times New Roman" w:cs="Times New Roman"/>
          <w:b/>
          <w:sz w:val="28"/>
          <w:szCs w:val="28"/>
        </w:rPr>
      </w:pPr>
      <w:r w:rsidRPr="00346467">
        <w:rPr>
          <w:rFonts w:ascii="Times New Roman" w:hAnsi="Times New Roman" w:cs="Times New Roman"/>
          <w:b/>
          <w:sz w:val="28"/>
          <w:szCs w:val="28"/>
        </w:rPr>
        <w:t>Продление миграционного учета</w:t>
      </w:r>
    </w:p>
    <w:p w:rsidR="00346467" w:rsidRPr="00346467" w:rsidRDefault="00346467" w:rsidP="00346467">
      <w:pPr>
        <w:spacing w:after="0" w:line="240" w:lineRule="auto"/>
        <w:jc w:val="both"/>
        <w:rPr>
          <w:rFonts w:ascii="Times New Roman" w:hAnsi="Times New Roman" w:cs="Times New Roman"/>
          <w:sz w:val="28"/>
          <w:szCs w:val="28"/>
        </w:rPr>
      </w:pPr>
      <w:r w:rsidRPr="00346467">
        <w:rPr>
          <w:rFonts w:ascii="Times New Roman" w:hAnsi="Times New Roman" w:cs="Times New Roman"/>
          <w:sz w:val="28"/>
          <w:szCs w:val="28"/>
        </w:rPr>
        <w:t>Для продления срока миграционного учета:</w:t>
      </w:r>
    </w:p>
    <w:p w:rsidR="00346467" w:rsidRPr="00346467" w:rsidRDefault="00346467" w:rsidP="00346467">
      <w:pPr>
        <w:pStyle w:val="a6"/>
        <w:numPr>
          <w:ilvl w:val="0"/>
          <w:numId w:val="5"/>
        </w:numPr>
        <w:spacing w:after="0" w:line="240" w:lineRule="auto"/>
        <w:ind w:left="-426" w:firstLine="852"/>
        <w:jc w:val="both"/>
        <w:rPr>
          <w:rFonts w:ascii="Times New Roman" w:hAnsi="Times New Roman" w:cs="Times New Roman"/>
          <w:sz w:val="28"/>
          <w:szCs w:val="28"/>
        </w:rPr>
      </w:pPr>
      <w:r w:rsidRPr="00346467">
        <w:rPr>
          <w:rFonts w:ascii="Times New Roman" w:hAnsi="Times New Roman" w:cs="Times New Roman"/>
          <w:sz w:val="28"/>
          <w:szCs w:val="28"/>
        </w:rPr>
        <w:t xml:space="preserve">Обучающимся из стран СНГ необходимо за 30 дней до окончания миграционного учета прийти в Центр по работе </w:t>
      </w:r>
      <w:proofErr w:type="gramStart"/>
      <w:r w:rsidRPr="00346467">
        <w:rPr>
          <w:rFonts w:ascii="Times New Roman" w:hAnsi="Times New Roman" w:cs="Times New Roman"/>
          <w:sz w:val="28"/>
          <w:szCs w:val="28"/>
        </w:rPr>
        <w:t>с</w:t>
      </w:r>
      <w:proofErr w:type="gramEnd"/>
      <w:r w:rsidRPr="00346467">
        <w:rPr>
          <w:rFonts w:ascii="Times New Roman" w:hAnsi="Times New Roman" w:cs="Times New Roman"/>
          <w:sz w:val="28"/>
          <w:szCs w:val="28"/>
        </w:rPr>
        <w:t xml:space="preserve"> иностранными обучающимися. При себе иметь копии всех страниц паспорта, договора на обучение, оригиналы паспорта, миграционной карты  и уведомления о постановке на миграционный </w:t>
      </w:r>
      <w:r w:rsidRPr="00346467">
        <w:rPr>
          <w:rFonts w:ascii="Times New Roman" w:hAnsi="Times New Roman" w:cs="Times New Roman"/>
          <w:sz w:val="28"/>
          <w:szCs w:val="28"/>
        </w:rPr>
        <w:lastRenderedPageBreak/>
        <w:t>учет для проставления печати на миграционной карте разрешенного срока временного пребывания на территории РФ.</w:t>
      </w:r>
    </w:p>
    <w:p w:rsidR="00346467" w:rsidRPr="00346467" w:rsidRDefault="00346467" w:rsidP="00346467">
      <w:pPr>
        <w:pStyle w:val="a6"/>
        <w:numPr>
          <w:ilvl w:val="0"/>
          <w:numId w:val="5"/>
        </w:numPr>
        <w:spacing w:after="0" w:line="240" w:lineRule="auto"/>
        <w:ind w:left="-426" w:firstLine="852"/>
        <w:jc w:val="both"/>
        <w:rPr>
          <w:rFonts w:ascii="Times New Roman" w:hAnsi="Times New Roman" w:cs="Times New Roman"/>
          <w:sz w:val="28"/>
          <w:szCs w:val="28"/>
        </w:rPr>
      </w:pPr>
      <w:proofErr w:type="gramStart"/>
      <w:r w:rsidRPr="00346467">
        <w:rPr>
          <w:rFonts w:ascii="Times New Roman" w:hAnsi="Times New Roman" w:cs="Times New Roman"/>
          <w:sz w:val="28"/>
          <w:szCs w:val="28"/>
        </w:rPr>
        <w:t>Обучающимся</w:t>
      </w:r>
      <w:proofErr w:type="gramEnd"/>
      <w:r w:rsidRPr="00346467">
        <w:rPr>
          <w:rFonts w:ascii="Times New Roman" w:hAnsi="Times New Roman" w:cs="Times New Roman"/>
          <w:sz w:val="28"/>
          <w:szCs w:val="28"/>
        </w:rPr>
        <w:t xml:space="preserve"> из визовой зоны необходимо продлить визу. Для этого с паспортом, копией договора на обучение, 1 фотографией (3см х 4 см, </w:t>
      </w:r>
      <w:proofErr w:type="gramStart"/>
      <w:r w:rsidRPr="00346467">
        <w:rPr>
          <w:rFonts w:ascii="Times New Roman" w:hAnsi="Times New Roman" w:cs="Times New Roman"/>
          <w:sz w:val="28"/>
          <w:szCs w:val="28"/>
        </w:rPr>
        <w:t>матовая</w:t>
      </w:r>
      <w:proofErr w:type="gramEnd"/>
      <w:r w:rsidRPr="00346467">
        <w:rPr>
          <w:rFonts w:ascii="Times New Roman" w:hAnsi="Times New Roman" w:cs="Times New Roman"/>
          <w:sz w:val="28"/>
          <w:szCs w:val="28"/>
        </w:rPr>
        <w:t>) и квитанцией госпошлины (1600 руб.) прийти в Центр по работе с иностранными обучающимися за 60 дней до окончания срока действия визы.</w:t>
      </w:r>
      <w:r w:rsidRPr="00346467">
        <w:rPr>
          <w:rFonts w:ascii="Times New Roman" w:hAnsi="Times New Roman" w:cs="Times New Roman"/>
          <w:bCs/>
          <w:color w:val="333333"/>
          <w:sz w:val="28"/>
          <w:szCs w:val="28"/>
          <w:shd w:val="clear" w:color="auto" w:fill="FFFFFF"/>
        </w:rPr>
        <w:t xml:space="preserve"> </w:t>
      </w:r>
    </w:p>
    <w:p w:rsidR="00346467" w:rsidRPr="00346467" w:rsidRDefault="00346467" w:rsidP="00346467">
      <w:pPr>
        <w:pStyle w:val="a6"/>
        <w:spacing w:after="0" w:line="240" w:lineRule="auto"/>
        <w:ind w:left="-426"/>
        <w:jc w:val="both"/>
        <w:rPr>
          <w:rFonts w:ascii="Times New Roman" w:hAnsi="Times New Roman" w:cs="Times New Roman"/>
          <w:sz w:val="28"/>
          <w:szCs w:val="28"/>
        </w:rPr>
      </w:pPr>
      <w:r w:rsidRPr="00346467">
        <w:rPr>
          <w:rFonts w:ascii="Times New Roman" w:eastAsia="Times New Roman" w:hAnsi="Times New Roman" w:cs="Times New Roman"/>
          <w:b/>
          <w:bCs/>
          <w:sz w:val="28"/>
          <w:szCs w:val="28"/>
          <w:lang w:eastAsia="ru-RU"/>
        </w:rPr>
        <w:t xml:space="preserve">ВНИМАНИЕ! </w:t>
      </w:r>
      <w:r w:rsidRPr="00346467">
        <w:rPr>
          <w:rFonts w:ascii="Times New Roman" w:hAnsi="Times New Roman" w:cs="Times New Roman"/>
          <w:bCs/>
          <w:color w:val="333333"/>
          <w:sz w:val="28"/>
          <w:szCs w:val="28"/>
          <w:shd w:val="clear" w:color="auto" w:fill="FFFFFF"/>
        </w:rPr>
        <w:t>Представление ложных сведений при осуществлении миграционного учета влечет за собой административное правонарушение.</w:t>
      </w:r>
      <w:r w:rsidRPr="00346467">
        <w:rPr>
          <w:rStyle w:val="20"/>
          <w:rFonts w:ascii="Arial" w:eastAsiaTheme="minorHAnsi" w:hAnsi="Arial" w:cs="Arial"/>
          <w:color w:val="333333"/>
          <w:sz w:val="28"/>
          <w:szCs w:val="28"/>
          <w:shd w:val="clear" w:color="auto" w:fill="FFFFFF"/>
        </w:rPr>
        <w:t xml:space="preserve"> </w:t>
      </w:r>
      <w:r w:rsidRPr="00346467">
        <w:rPr>
          <w:rStyle w:val="20"/>
          <w:rFonts w:eastAsiaTheme="minorHAnsi"/>
          <w:color w:val="333333"/>
          <w:sz w:val="28"/>
          <w:szCs w:val="28"/>
          <w:shd w:val="clear" w:color="auto" w:fill="FFFFFF"/>
        </w:rPr>
        <w:t>(</w:t>
      </w:r>
      <w:r w:rsidRPr="00346467">
        <w:rPr>
          <w:rStyle w:val="hl"/>
          <w:rFonts w:ascii="Times New Roman" w:hAnsi="Times New Roman" w:cs="Times New Roman"/>
          <w:bCs/>
          <w:color w:val="333333"/>
          <w:sz w:val="28"/>
          <w:szCs w:val="28"/>
          <w:shd w:val="clear" w:color="auto" w:fill="FFFFFF"/>
        </w:rPr>
        <w:t>КоАП РФ Статья 19.27)</w:t>
      </w:r>
    </w:p>
    <w:p w:rsidR="00346467" w:rsidRPr="00346467" w:rsidRDefault="00346467" w:rsidP="00346467">
      <w:pPr>
        <w:pStyle w:val="a6"/>
        <w:spacing w:after="0" w:line="240" w:lineRule="auto"/>
        <w:jc w:val="center"/>
        <w:rPr>
          <w:rFonts w:ascii="Times New Roman" w:hAnsi="Times New Roman" w:cs="Times New Roman"/>
          <w:b/>
          <w:sz w:val="28"/>
          <w:szCs w:val="28"/>
        </w:rPr>
      </w:pPr>
      <w:r w:rsidRPr="00346467">
        <w:rPr>
          <w:rFonts w:ascii="Times New Roman" w:hAnsi="Times New Roman" w:cs="Times New Roman"/>
          <w:b/>
          <w:sz w:val="28"/>
          <w:szCs w:val="28"/>
        </w:rPr>
        <w:t xml:space="preserve">Изменение места пребывания </w:t>
      </w:r>
    </w:p>
    <w:p w:rsidR="00346467" w:rsidRPr="00346467" w:rsidRDefault="00346467" w:rsidP="00346467">
      <w:pPr>
        <w:pStyle w:val="a6"/>
        <w:spacing w:after="0" w:line="240" w:lineRule="auto"/>
        <w:ind w:left="-426" w:firstLine="426"/>
        <w:jc w:val="both"/>
        <w:rPr>
          <w:rFonts w:ascii="Times New Roman" w:hAnsi="Times New Roman" w:cs="Times New Roman"/>
          <w:sz w:val="28"/>
          <w:szCs w:val="28"/>
        </w:rPr>
      </w:pPr>
      <w:proofErr w:type="gramStart"/>
      <w:r w:rsidRPr="00346467">
        <w:rPr>
          <w:rFonts w:ascii="Times New Roman" w:hAnsi="Times New Roman" w:cs="Times New Roman"/>
          <w:sz w:val="28"/>
          <w:szCs w:val="28"/>
        </w:rPr>
        <w:t>При изменении места пребывания на территории РФ (нахождение в гостинице, медицинской организации любого типа, переселение с одного адреса места жительства на другой в г. Ульяновске) иностранным студентам необходимо предоставить в Центр по работе с иностранными обучающимися паспорт, миграционную карту, уведомление о постановке на миграционный учет  для постановки на миграционный учет по новому месту пребывания.</w:t>
      </w:r>
      <w:proofErr w:type="gramEnd"/>
    </w:p>
    <w:p w:rsidR="00346467" w:rsidRPr="00346467" w:rsidRDefault="00346467" w:rsidP="00346467">
      <w:pPr>
        <w:spacing w:after="0" w:line="240" w:lineRule="auto"/>
        <w:ind w:left="-426"/>
        <w:jc w:val="both"/>
        <w:rPr>
          <w:rFonts w:ascii="Times New Roman" w:eastAsia="Times New Roman" w:hAnsi="Times New Roman" w:cs="Times New Roman"/>
          <w:bCs/>
          <w:color w:val="000000"/>
          <w:sz w:val="28"/>
          <w:szCs w:val="28"/>
          <w:lang w:eastAsia="ru-RU"/>
        </w:rPr>
      </w:pPr>
      <w:r w:rsidRPr="00346467">
        <w:rPr>
          <w:rFonts w:ascii="Times New Roman" w:eastAsia="Times New Roman" w:hAnsi="Times New Roman" w:cs="Times New Roman"/>
          <w:b/>
          <w:bCs/>
          <w:sz w:val="28"/>
          <w:szCs w:val="28"/>
          <w:lang w:eastAsia="ru-RU"/>
        </w:rPr>
        <w:t>ВНИМАНИЕ!</w:t>
      </w:r>
      <w:r w:rsidRPr="00346467">
        <w:rPr>
          <w:rFonts w:ascii="Times New Roman" w:eastAsia="Times New Roman" w:hAnsi="Times New Roman" w:cs="Times New Roman"/>
          <w:color w:val="000000"/>
          <w:sz w:val="28"/>
          <w:szCs w:val="28"/>
          <w:lang w:eastAsia="ru-RU"/>
        </w:rPr>
        <w:t xml:space="preserve"> В соответствии с Федеральным законом от 27.06.2018 №163-ФЗ от 08.07. 2018 в</w:t>
      </w:r>
      <w:r w:rsidRPr="00346467">
        <w:rPr>
          <w:rFonts w:ascii="Times New Roman" w:eastAsia="Times New Roman" w:hAnsi="Times New Roman" w:cs="Times New Roman"/>
          <w:bCs/>
          <w:color w:val="000000"/>
          <w:sz w:val="28"/>
          <w:szCs w:val="28"/>
          <w:lang w:eastAsia="ru-RU"/>
        </w:rPr>
        <w:t>се иностранные граждане должны быть поставлены на миграционный учет (зарегистрированы) строго по адресу фактического проживания!</w:t>
      </w:r>
    </w:p>
    <w:p w:rsidR="00346467" w:rsidRPr="00346467" w:rsidRDefault="00346467" w:rsidP="00346467">
      <w:pPr>
        <w:spacing w:after="0" w:line="240" w:lineRule="auto"/>
        <w:ind w:left="-426"/>
        <w:jc w:val="center"/>
        <w:rPr>
          <w:rFonts w:ascii="Times New Roman" w:hAnsi="Times New Roman" w:cs="Times New Roman"/>
          <w:b/>
          <w:sz w:val="28"/>
          <w:szCs w:val="28"/>
        </w:rPr>
      </w:pPr>
      <w:r w:rsidRPr="00346467">
        <w:rPr>
          <w:rFonts w:ascii="Times New Roman" w:hAnsi="Times New Roman" w:cs="Times New Roman"/>
          <w:b/>
          <w:sz w:val="28"/>
          <w:szCs w:val="28"/>
        </w:rPr>
        <w:t>Утрата документов</w:t>
      </w:r>
    </w:p>
    <w:p w:rsidR="00346467" w:rsidRPr="00346467" w:rsidRDefault="00346467" w:rsidP="00346467">
      <w:pPr>
        <w:spacing w:after="0" w:line="240" w:lineRule="auto"/>
        <w:ind w:left="-426" w:firstLine="426"/>
        <w:jc w:val="both"/>
        <w:rPr>
          <w:rFonts w:ascii="Times New Roman" w:hAnsi="Times New Roman" w:cs="Times New Roman"/>
          <w:sz w:val="28"/>
          <w:szCs w:val="28"/>
        </w:rPr>
      </w:pPr>
      <w:r w:rsidRPr="00346467">
        <w:rPr>
          <w:rFonts w:ascii="Times New Roman" w:hAnsi="Times New Roman" w:cs="Times New Roman"/>
          <w:sz w:val="28"/>
          <w:szCs w:val="28"/>
        </w:rPr>
        <w:t xml:space="preserve">В случае утраты загранпаспорта иностранный гражданин обязан незамедлительно обратиться в ближайшее отделение полиции по месту утраты или обнаружения пропажи документов для получения справки о происшествии и </w:t>
      </w:r>
      <w:proofErr w:type="gramStart"/>
      <w:r w:rsidRPr="00346467">
        <w:rPr>
          <w:rFonts w:ascii="Times New Roman" w:hAnsi="Times New Roman" w:cs="Times New Roman"/>
          <w:sz w:val="28"/>
          <w:szCs w:val="28"/>
        </w:rPr>
        <w:t>известить</w:t>
      </w:r>
      <w:proofErr w:type="gramEnd"/>
      <w:r w:rsidRPr="00346467">
        <w:rPr>
          <w:rFonts w:ascii="Times New Roman" w:hAnsi="Times New Roman" w:cs="Times New Roman"/>
          <w:sz w:val="28"/>
          <w:szCs w:val="28"/>
        </w:rPr>
        <w:t xml:space="preserve"> об этом Центр по работе с иностранными обучающимися. Иностранный студент самостоятельно принимает меры к восстановлению утраченных (похищенных) документов. </w:t>
      </w:r>
    </w:p>
    <w:p w:rsidR="00346467" w:rsidRPr="00346467" w:rsidRDefault="00346467" w:rsidP="00346467">
      <w:pPr>
        <w:spacing w:after="0" w:line="240" w:lineRule="auto"/>
        <w:ind w:left="-426" w:firstLine="426"/>
        <w:jc w:val="both"/>
        <w:rPr>
          <w:rFonts w:ascii="Times New Roman" w:hAnsi="Times New Roman" w:cs="Times New Roman"/>
          <w:sz w:val="28"/>
          <w:szCs w:val="28"/>
        </w:rPr>
      </w:pPr>
      <w:r w:rsidRPr="00346467">
        <w:rPr>
          <w:rFonts w:ascii="Times New Roman" w:hAnsi="Times New Roman" w:cs="Times New Roman"/>
          <w:sz w:val="28"/>
          <w:szCs w:val="28"/>
        </w:rPr>
        <w:t xml:space="preserve"> В случае утраты миграционной карты, уведомления о постановке на миграционный учет иностранный гражданин обязан обратиться в 3-дневный срок в УВМ УМВД России по Ульяновской области по адресу г. Ульяновск, ул. Радищева, 39, корпус 1) и проинформировать об этом Центр по работе с </w:t>
      </w:r>
      <w:proofErr w:type="gramStart"/>
      <w:r w:rsidRPr="00346467">
        <w:rPr>
          <w:rFonts w:ascii="Times New Roman" w:hAnsi="Times New Roman" w:cs="Times New Roman"/>
          <w:sz w:val="28"/>
          <w:szCs w:val="28"/>
        </w:rPr>
        <w:t>иностранными</w:t>
      </w:r>
      <w:proofErr w:type="gramEnd"/>
      <w:r w:rsidRPr="00346467">
        <w:rPr>
          <w:rFonts w:ascii="Times New Roman" w:hAnsi="Times New Roman" w:cs="Times New Roman"/>
          <w:sz w:val="28"/>
          <w:szCs w:val="28"/>
        </w:rPr>
        <w:t xml:space="preserve"> обучающимися.</w:t>
      </w:r>
    </w:p>
    <w:p w:rsidR="00346467" w:rsidRPr="00346467" w:rsidRDefault="00346467" w:rsidP="00346467">
      <w:pPr>
        <w:spacing w:after="0" w:line="240" w:lineRule="auto"/>
        <w:ind w:left="-426" w:firstLine="426"/>
        <w:jc w:val="center"/>
        <w:rPr>
          <w:rFonts w:ascii="Times New Roman" w:hAnsi="Times New Roman" w:cs="Times New Roman"/>
          <w:b/>
          <w:sz w:val="28"/>
          <w:szCs w:val="28"/>
        </w:rPr>
      </w:pPr>
      <w:r w:rsidRPr="00346467">
        <w:rPr>
          <w:rFonts w:ascii="Times New Roman" w:hAnsi="Times New Roman" w:cs="Times New Roman"/>
          <w:b/>
          <w:sz w:val="28"/>
          <w:szCs w:val="28"/>
        </w:rPr>
        <w:t>Административная ответственность иностранных граждан</w:t>
      </w:r>
    </w:p>
    <w:p w:rsidR="00346467" w:rsidRPr="00346467" w:rsidRDefault="00346467" w:rsidP="00346467">
      <w:pPr>
        <w:spacing w:after="0" w:line="240" w:lineRule="auto"/>
        <w:ind w:left="-426"/>
        <w:jc w:val="both"/>
        <w:rPr>
          <w:rFonts w:ascii="Times New Roman" w:eastAsia="Times New Roman" w:hAnsi="Times New Roman" w:cs="Times New Roman"/>
          <w:b/>
          <w:i/>
          <w:color w:val="000000"/>
          <w:sz w:val="28"/>
          <w:szCs w:val="28"/>
          <w:lang w:eastAsia="ru-RU"/>
        </w:rPr>
      </w:pPr>
      <w:r w:rsidRPr="00346467">
        <w:rPr>
          <w:rFonts w:ascii="Times New Roman" w:eastAsia="Times New Roman" w:hAnsi="Times New Roman" w:cs="Times New Roman"/>
          <w:b/>
          <w:bCs/>
          <w:sz w:val="28"/>
          <w:szCs w:val="28"/>
          <w:lang w:eastAsia="ru-RU"/>
        </w:rPr>
        <w:t xml:space="preserve">ВНИМАНИЕ! </w:t>
      </w:r>
      <w:r w:rsidRPr="00346467">
        <w:rPr>
          <w:rFonts w:ascii="Times New Roman" w:hAnsi="Times New Roman" w:cs="Times New Roman"/>
          <w:b/>
          <w:i/>
          <w:sz w:val="28"/>
          <w:szCs w:val="28"/>
        </w:rPr>
        <w:t xml:space="preserve">За нарушение иностранными гражданами вышеперечисленных российских законов предусмотрена </w:t>
      </w:r>
      <w:r w:rsidRPr="00346467">
        <w:rPr>
          <w:rFonts w:ascii="Times New Roman" w:eastAsia="Times New Roman" w:hAnsi="Times New Roman" w:cs="Times New Roman"/>
          <w:b/>
          <w:i/>
          <w:color w:val="000000"/>
          <w:sz w:val="28"/>
          <w:szCs w:val="28"/>
          <w:lang w:eastAsia="ru-RU"/>
        </w:rPr>
        <w:t>административная ответственность в виде наложения штрафа, депортации  в соответствии с Кодексом РФ об административных правонарушениях.</w:t>
      </w:r>
    </w:p>
    <w:p w:rsidR="00346467" w:rsidRPr="00346467" w:rsidRDefault="00346467" w:rsidP="00346467">
      <w:pPr>
        <w:spacing w:after="0" w:line="240" w:lineRule="auto"/>
        <w:jc w:val="both"/>
        <w:rPr>
          <w:rStyle w:val="tlid-translation"/>
          <w:rFonts w:ascii="Times New Roman" w:hAnsi="Times New Roman" w:cs="Times New Roman"/>
          <w:sz w:val="28"/>
          <w:szCs w:val="28"/>
          <w:lang w:val="en-US"/>
        </w:rPr>
      </w:pPr>
    </w:p>
    <w:p w:rsidR="00346467" w:rsidRDefault="00346467" w:rsidP="00346467">
      <w:pPr>
        <w:pStyle w:val="a4"/>
      </w:pPr>
      <w:r w:rsidRPr="00BD2726">
        <w:t xml:space="preserve">Контактный телефон Центра по работе с </w:t>
      </w:r>
      <w:proofErr w:type="gramStart"/>
      <w:r w:rsidRPr="00BD2726">
        <w:t>иностранными</w:t>
      </w:r>
      <w:proofErr w:type="gramEnd"/>
      <w:r w:rsidRPr="00BD2726">
        <w:t xml:space="preserve"> обучающимися: тел. (8422) 42-61-19</w:t>
      </w:r>
      <w:r>
        <w:t>.</w:t>
      </w:r>
    </w:p>
    <w:p w:rsidR="00346467" w:rsidRPr="00BB1325" w:rsidRDefault="00346467" w:rsidP="00346467">
      <w:pPr>
        <w:pStyle w:val="a4"/>
        <w:tabs>
          <w:tab w:val="left" w:pos="3495"/>
        </w:tabs>
        <w:ind w:firstLine="0"/>
      </w:pPr>
      <w:r w:rsidRPr="006E3CCF">
        <w:rPr>
          <w:lang w:val="en-US"/>
        </w:rPr>
        <w:t>E</w:t>
      </w:r>
      <w:r w:rsidRPr="00346467">
        <w:t>-</w:t>
      </w:r>
      <w:r w:rsidRPr="006E3CCF">
        <w:rPr>
          <w:lang w:val="en-US"/>
        </w:rPr>
        <w:t>mail</w:t>
      </w:r>
      <w:r w:rsidRPr="00346467">
        <w:t xml:space="preserve">: </w:t>
      </w:r>
      <w:hyperlink r:id="rId10" w:history="1">
        <w:r w:rsidRPr="006E3CCF">
          <w:rPr>
            <w:rStyle w:val="a3"/>
            <w:szCs w:val="28"/>
            <w:lang w:val="en-US"/>
          </w:rPr>
          <w:t>cie</w:t>
        </w:r>
        <w:r w:rsidRPr="00346467">
          <w:rPr>
            <w:rStyle w:val="a3"/>
            <w:szCs w:val="28"/>
          </w:rPr>
          <w:t>@</w:t>
        </w:r>
        <w:r w:rsidRPr="006E3CCF">
          <w:rPr>
            <w:rStyle w:val="a3"/>
            <w:szCs w:val="28"/>
            <w:lang w:val="en-US"/>
          </w:rPr>
          <w:t>ulsu</w:t>
        </w:r>
        <w:r w:rsidRPr="00346467">
          <w:rPr>
            <w:rStyle w:val="a3"/>
            <w:szCs w:val="28"/>
          </w:rPr>
          <w:t>.</w:t>
        </w:r>
        <w:r w:rsidRPr="006E3CCF">
          <w:rPr>
            <w:rStyle w:val="a3"/>
            <w:szCs w:val="28"/>
            <w:lang w:val="en-US"/>
          </w:rPr>
          <w:t>ru</w:t>
        </w:r>
      </w:hyperlink>
    </w:p>
    <w:p w:rsidR="00346467" w:rsidRPr="00821A22" w:rsidRDefault="00346467" w:rsidP="00346467">
      <w:pPr>
        <w:spacing w:after="0" w:line="240" w:lineRule="auto"/>
        <w:jc w:val="both"/>
        <w:rPr>
          <w:rFonts w:ascii="Times New Roman" w:eastAsia="Times New Roman" w:hAnsi="Times New Roman" w:cs="Times New Roman"/>
          <w:b/>
          <w:i/>
          <w:color w:val="000000"/>
          <w:sz w:val="20"/>
          <w:szCs w:val="20"/>
          <w:lang w:val="en-US" w:eastAsia="ru-RU"/>
        </w:rPr>
      </w:pPr>
    </w:p>
    <w:p w:rsidR="00346467" w:rsidRPr="00346467" w:rsidRDefault="00346467" w:rsidP="00346467">
      <w:pPr>
        <w:shd w:val="clear" w:color="auto" w:fill="FFFFFF"/>
        <w:spacing w:after="0" w:line="240" w:lineRule="auto"/>
        <w:jc w:val="right"/>
        <w:rPr>
          <w:rStyle w:val="tlid-translation"/>
          <w:rFonts w:ascii="Times New Roman" w:hAnsi="Times New Roman" w:cs="Times New Roman"/>
          <w:b/>
          <w:sz w:val="20"/>
          <w:szCs w:val="20"/>
        </w:rPr>
      </w:pPr>
    </w:p>
    <w:p w:rsidR="00346467" w:rsidRPr="00346467" w:rsidRDefault="00346467" w:rsidP="00346467">
      <w:pPr>
        <w:shd w:val="clear" w:color="auto" w:fill="FFFFFF"/>
        <w:spacing w:after="0" w:line="240" w:lineRule="auto"/>
        <w:jc w:val="center"/>
        <w:rPr>
          <w:rStyle w:val="tlid-translation"/>
          <w:rFonts w:ascii="Times New Roman" w:hAnsi="Times New Roman" w:cs="Times New Roman"/>
          <w:b/>
          <w:sz w:val="28"/>
          <w:szCs w:val="28"/>
          <w:lang w:val="en-US"/>
        </w:rPr>
      </w:pPr>
      <w:r w:rsidRPr="00346467">
        <w:rPr>
          <w:rStyle w:val="tlid-translation"/>
          <w:rFonts w:ascii="Times New Roman" w:hAnsi="Times New Roman" w:cs="Times New Roman"/>
          <w:b/>
          <w:sz w:val="28"/>
          <w:szCs w:val="28"/>
          <w:lang w:val="en-US"/>
        </w:rPr>
        <w:t>WHAT INTERNATIONAL STUDENTS NEED TO KNOW ABOUT MIGRATION REGISTRATION</w:t>
      </w:r>
    </w:p>
    <w:p w:rsidR="00346467" w:rsidRPr="00346467" w:rsidRDefault="00346467" w:rsidP="00346467">
      <w:pPr>
        <w:shd w:val="clear" w:color="auto" w:fill="FFFFFF"/>
        <w:spacing w:after="0" w:line="240" w:lineRule="auto"/>
        <w:rPr>
          <w:rStyle w:val="tlid-translation"/>
          <w:rFonts w:ascii="Times New Roman" w:hAnsi="Times New Roman" w:cs="Times New Roman"/>
          <w:sz w:val="28"/>
          <w:szCs w:val="28"/>
          <w:lang w:val="en-US"/>
        </w:rPr>
      </w:pPr>
    </w:p>
    <w:p w:rsidR="00346467" w:rsidRPr="00346467" w:rsidRDefault="00346467" w:rsidP="00346467">
      <w:pPr>
        <w:shd w:val="clear" w:color="auto" w:fill="FFFFFF"/>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The issues of the legal status and migration registration of foreign citizens and stateless people in the Russian Federation are regulated by the basic laws</w:t>
      </w:r>
      <w:proofErr w:type="gramStart"/>
      <w:r w:rsidRPr="00346467">
        <w:rPr>
          <w:rStyle w:val="tlid-translation"/>
          <w:rFonts w:ascii="Times New Roman" w:hAnsi="Times New Roman" w:cs="Times New Roman"/>
          <w:sz w:val="28"/>
          <w:szCs w:val="28"/>
          <w:lang w:val="en-US"/>
        </w:rPr>
        <w:t>:•</w:t>
      </w:r>
      <w:proofErr w:type="gramEnd"/>
      <w:r w:rsidRPr="00346467">
        <w:rPr>
          <w:rStyle w:val="tlid-translation"/>
          <w:rFonts w:ascii="Times New Roman" w:hAnsi="Times New Roman" w:cs="Times New Roman"/>
          <w:sz w:val="28"/>
          <w:szCs w:val="28"/>
          <w:lang w:val="en-US"/>
        </w:rPr>
        <w:t xml:space="preserve"> Federal </w:t>
      </w:r>
      <w:proofErr w:type="spellStart"/>
      <w:r w:rsidRPr="00346467">
        <w:rPr>
          <w:rStyle w:val="tlid-translation"/>
          <w:rFonts w:ascii="Times New Roman" w:hAnsi="Times New Roman" w:cs="Times New Roman"/>
          <w:sz w:val="28"/>
          <w:szCs w:val="28"/>
          <w:lang w:val="en-US"/>
        </w:rPr>
        <w:t>Lawof</w:t>
      </w:r>
      <w:proofErr w:type="spellEnd"/>
      <w:r w:rsidRPr="00346467">
        <w:rPr>
          <w:rStyle w:val="tlid-translation"/>
          <w:rFonts w:ascii="Times New Roman" w:hAnsi="Times New Roman" w:cs="Times New Roman"/>
          <w:sz w:val="28"/>
          <w:szCs w:val="28"/>
          <w:lang w:val="en-US"/>
        </w:rPr>
        <w:t xml:space="preserve"> July 25, 2002 N 115-FZ "On the Legal Position of Foreign </w:t>
      </w:r>
      <w:proofErr w:type="spellStart"/>
      <w:r w:rsidRPr="00346467">
        <w:rPr>
          <w:rStyle w:val="tlid-translation"/>
          <w:rFonts w:ascii="Times New Roman" w:hAnsi="Times New Roman" w:cs="Times New Roman"/>
          <w:sz w:val="28"/>
          <w:szCs w:val="28"/>
          <w:lang w:val="en-US"/>
        </w:rPr>
        <w:t>Citizensin</w:t>
      </w:r>
      <w:proofErr w:type="spellEnd"/>
      <w:r w:rsidRPr="00346467">
        <w:rPr>
          <w:rStyle w:val="tlid-translation"/>
          <w:rFonts w:ascii="Times New Roman" w:hAnsi="Times New Roman" w:cs="Times New Roman"/>
          <w:sz w:val="28"/>
          <w:szCs w:val="28"/>
          <w:lang w:val="en-US"/>
        </w:rPr>
        <w:t xml:space="preserve"> the Russian Federation";</w:t>
      </w:r>
    </w:p>
    <w:p w:rsidR="00346467" w:rsidRPr="00346467" w:rsidRDefault="00346467" w:rsidP="00346467">
      <w:pPr>
        <w:shd w:val="clear" w:color="auto" w:fill="FFFFFF"/>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Federal Law of July 18, 2006 N 109-FL "On Migration Registration of Foreign Citizens and Stateless People in the Russian Federation";</w:t>
      </w:r>
    </w:p>
    <w:p w:rsidR="00346467" w:rsidRPr="00346467" w:rsidRDefault="00346467" w:rsidP="00346467">
      <w:pPr>
        <w:shd w:val="clear" w:color="auto" w:fill="FFFFFF"/>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Federal Law of June 27, 2018 No. 163-FL "On Amending the Federal Law" On Migration Registration of Foreign Citizens and Stateless People in the Russian Federation ";</w:t>
      </w:r>
    </w:p>
    <w:p w:rsidR="00346467" w:rsidRPr="00346467" w:rsidRDefault="00346467" w:rsidP="00346467">
      <w:pPr>
        <w:shd w:val="clear" w:color="auto" w:fill="FFFFFF"/>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Federal Law of 15.08.1996 No. 114-FL“On Departure from the Russian Federation and Entry into the Russian Federation (Clause 5, Article 27, provision of a health insurance certificate in the Russian Federation);</w:t>
      </w:r>
    </w:p>
    <w:p w:rsidR="00346467" w:rsidRPr="00346467" w:rsidRDefault="00346467" w:rsidP="00346467">
      <w:pPr>
        <w:shd w:val="clear" w:color="auto" w:fill="FFFFFF"/>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Code of the Russian Federation on administrative offenses dated December 30, 2001 N 195-FL (as amended on December 27, 2019).</w:t>
      </w:r>
    </w:p>
    <w:p w:rsidR="00346467" w:rsidRPr="00346467" w:rsidRDefault="00346467" w:rsidP="00346467">
      <w:pPr>
        <w:shd w:val="clear" w:color="auto" w:fill="FFFFFF"/>
        <w:spacing w:after="0" w:line="240" w:lineRule="auto"/>
        <w:jc w:val="center"/>
        <w:rPr>
          <w:rStyle w:val="tlid-translation"/>
          <w:rFonts w:ascii="Times New Roman" w:hAnsi="Times New Roman" w:cs="Times New Roman"/>
          <w:b/>
          <w:sz w:val="28"/>
          <w:szCs w:val="28"/>
          <w:lang w:val="en-US"/>
        </w:rPr>
      </w:pPr>
      <w:proofErr w:type="spellStart"/>
      <w:r w:rsidRPr="00346467">
        <w:rPr>
          <w:rStyle w:val="tlid-translation"/>
          <w:rFonts w:ascii="Times New Roman" w:hAnsi="Times New Roman" w:cs="Times New Roman"/>
          <w:b/>
          <w:sz w:val="28"/>
          <w:szCs w:val="28"/>
          <w:lang w:val="en-US"/>
        </w:rPr>
        <w:t>Initialmigrationregistration</w:t>
      </w:r>
      <w:proofErr w:type="spellEnd"/>
    </w:p>
    <w:p w:rsidR="00346467" w:rsidRPr="00346467" w:rsidRDefault="00346467" w:rsidP="00346467">
      <w:pPr>
        <w:spacing w:after="0" w:line="240" w:lineRule="auto"/>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When entering the territory of Russia, each foreign citizen is required to have</w:t>
      </w:r>
      <w:proofErr w:type="gramStart"/>
      <w:r w:rsidRPr="00346467">
        <w:rPr>
          <w:rStyle w:val="tlid-translation"/>
          <w:rFonts w:ascii="Times New Roman" w:hAnsi="Times New Roman" w:cs="Times New Roman"/>
          <w:sz w:val="28"/>
          <w:szCs w:val="28"/>
          <w:lang w:val="en-US"/>
        </w:rPr>
        <w:t>:</w:t>
      </w:r>
      <w:proofErr w:type="gramEnd"/>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a completed migration card;</w:t>
      </w:r>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a valid visa of the Russian Federation;</w:t>
      </w:r>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a health insurance certificate.</w:t>
      </w:r>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xml:space="preserve">Upon arrival at the place of study, it is necessary to register at the place of stay no later than 7business days with the Department of the Ministry of Internal Affairs of Russia </w:t>
      </w:r>
      <w:proofErr w:type="spellStart"/>
      <w:r w:rsidRPr="00346467">
        <w:rPr>
          <w:rStyle w:val="tlid-translation"/>
          <w:rFonts w:ascii="Times New Roman" w:hAnsi="Times New Roman" w:cs="Times New Roman"/>
          <w:sz w:val="28"/>
          <w:szCs w:val="28"/>
          <w:lang w:val="en-US"/>
        </w:rPr>
        <w:t>forUlyanovsk</w:t>
      </w:r>
      <w:proofErr w:type="spellEnd"/>
      <w:r w:rsidRPr="00346467">
        <w:rPr>
          <w:rStyle w:val="tlid-translation"/>
          <w:rFonts w:ascii="Times New Roman" w:hAnsi="Times New Roman" w:cs="Times New Roman"/>
          <w:sz w:val="28"/>
          <w:szCs w:val="28"/>
          <w:lang w:val="en-US"/>
        </w:rPr>
        <w:t xml:space="preserve"> Region.</w:t>
      </w:r>
      <w:r w:rsidRPr="00346467">
        <w:rPr>
          <w:rFonts w:ascii="Times New Roman" w:hAnsi="Times New Roman" w:cs="Times New Roman"/>
          <w:sz w:val="28"/>
          <w:szCs w:val="28"/>
          <w:lang w:val="en-US"/>
        </w:rPr>
        <w:br/>
      </w:r>
      <w:r w:rsidRPr="00346467">
        <w:rPr>
          <w:rStyle w:val="tlid-translation"/>
          <w:rFonts w:ascii="Times New Roman" w:hAnsi="Times New Roman" w:cs="Times New Roman"/>
          <w:i/>
          <w:sz w:val="28"/>
          <w:szCs w:val="28"/>
          <w:u w:val="single"/>
          <w:lang w:val="en-US"/>
        </w:rPr>
        <w:t>In order to do this</w:t>
      </w:r>
      <w:r w:rsidRPr="00346467">
        <w:rPr>
          <w:rStyle w:val="tlid-translation"/>
          <w:rFonts w:ascii="Times New Roman" w:hAnsi="Times New Roman" w:cs="Times New Roman"/>
          <w:i/>
          <w:sz w:val="28"/>
          <w:szCs w:val="28"/>
          <w:lang w:val="en-US"/>
        </w:rPr>
        <w:t>:</w:t>
      </w:r>
      <w:r w:rsidRPr="00346467">
        <w:rPr>
          <w:rStyle w:val="tlid-translation"/>
          <w:rFonts w:ascii="Times New Roman" w:hAnsi="Times New Roman" w:cs="Times New Roman"/>
          <w:sz w:val="28"/>
          <w:szCs w:val="28"/>
          <w:lang w:val="en-US"/>
        </w:rPr>
        <w:br/>
        <w:t>• Newly arrived students are supposed to come to the International Students Center (42, L. Tolstoy St., room 49) with their passport, migration card and ticket from the border crossing point to Ulyanovsk. The Center will prepare and submit their documents to the Department of the Russian Ministry of Internal Affairs for Ulyanovsk Region, where they will be registered for a period of 90 days.</w:t>
      </w:r>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International students returning from vacation can be registered with the authorities for 90 days or for the validity period of their visa.</w:t>
      </w:r>
    </w:p>
    <w:p w:rsidR="00346467" w:rsidRPr="00346467" w:rsidRDefault="00346467" w:rsidP="00346467">
      <w:pPr>
        <w:spacing w:after="0" w:line="240" w:lineRule="auto"/>
        <w:jc w:val="center"/>
        <w:rPr>
          <w:rStyle w:val="tlid-translation"/>
          <w:rFonts w:ascii="Times New Roman" w:hAnsi="Times New Roman" w:cs="Times New Roman"/>
          <w:b/>
          <w:sz w:val="28"/>
          <w:szCs w:val="28"/>
          <w:lang w:val="en-US"/>
        </w:rPr>
      </w:pPr>
      <w:r w:rsidRPr="00346467">
        <w:rPr>
          <w:rStyle w:val="tlid-translation"/>
          <w:rFonts w:ascii="Times New Roman" w:hAnsi="Times New Roman" w:cs="Times New Roman"/>
          <w:b/>
          <w:sz w:val="28"/>
          <w:szCs w:val="28"/>
          <w:lang w:val="en-US"/>
        </w:rPr>
        <w:t>Extension of migration registration</w:t>
      </w:r>
    </w:p>
    <w:p w:rsidR="00346467" w:rsidRPr="00346467" w:rsidRDefault="00346467" w:rsidP="00346467">
      <w:pPr>
        <w:spacing w:after="0" w:line="240" w:lineRule="auto"/>
        <w:rPr>
          <w:rStyle w:val="tlid-translation"/>
          <w:rFonts w:ascii="Times New Roman" w:hAnsi="Times New Roman" w:cs="Times New Roman"/>
          <w:sz w:val="28"/>
          <w:szCs w:val="28"/>
          <w:lang w:val="en-US"/>
        </w:rPr>
      </w:pPr>
      <w:r w:rsidRPr="00346467">
        <w:rPr>
          <w:rStyle w:val="tlid-translation"/>
          <w:rFonts w:ascii="Times New Roman" w:hAnsi="Times New Roman" w:cs="Times New Roman"/>
          <w:i/>
          <w:sz w:val="28"/>
          <w:szCs w:val="28"/>
          <w:lang w:val="en-US"/>
        </w:rPr>
        <w:t>To extend the period of migration registration:</w:t>
      </w:r>
      <w:r w:rsidRPr="00346467">
        <w:rPr>
          <w:rFonts w:ascii="Times New Roman" w:hAnsi="Times New Roman" w:cs="Times New Roman"/>
          <w:i/>
          <w:sz w:val="28"/>
          <w:szCs w:val="28"/>
          <w:lang w:val="en-US"/>
        </w:rPr>
        <w:br/>
      </w:r>
      <w:r w:rsidRPr="00346467">
        <w:rPr>
          <w:rStyle w:val="tlid-translation"/>
          <w:rFonts w:ascii="Times New Roman" w:hAnsi="Times New Roman" w:cs="Times New Roman"/>
          <w:sz w:val="28"/>
          <w:szCs w:val="28"/>
          <w:lang w:val="en-US"/>
        </w:rPr>
        <w:t xml:space="preserve">• Students from the CIS countries are required to come to the International Students Center 30 days </w:t>
      </w:r>
      <w:proofErr w:type="spellStart"/>
      <w:r w:rsidRPr="00346467">
        <w:rPr>
          <w:rStyle w:val="tlid-translation"/>
          <w:rFonts w:ascii="Times New Roman" w:hAnsi="Times New Roman" w:cs="Times New Roman"/>
          <w:sz w:val="28"/>
          <w:szCs w:val="28"/>
          <w:lang w:val="en-US"/>
        </w:rPr>
        <w:t>priorto</w:t>
      </w:r>
      <w:proofErr w:type="spellEnd"/>
      <w:r w:rsidRPr="00346467">
        <w:rPr>
          <w:rStyle w:val="tlid-translation"/>
          <w:rFonts w:ascii="Times New Roman" w:hAnsi="Times New Roman" w:cs="Times New Roman"/>
          <w:sz w:val="28"/>
          <w:szCs w:val="28"/>
          <w:lang w:val="en-US"/>
        </w:rPr>
        <w:t xml:space="preserve"> the expiry of migration registration. </w:t>
      </w:r>
      <w:proofErr w:type="spellStart"/>
      <w:r w:rsidRPr="00346467">
        <w:rPr>
          <w:rStyle w:val="tlid-translation"/>
          <w:rFonts w:ascii="Times New Roman" w:hAnsi="Times New Roman" w:cs="Times New Roman"/>
          <w:sz w:val="28"/>
          <w:szCs w:val="28"/>
          <w:lang w:val="en-US"/>
        </w:rPr>
        <w:t>Theyneed</w:t>
      </w:r>
      <w:proofErr w:type="spellEnd"/>
      <w:r w:rsidRPr="00346467">
        <w:rPr>
          <w:rStyle w:val="tlid-translation"/>
          <w:rFonts w:ascii="Times New Roman" w:hAnsi="Times New Roman" w:cs="Times New Roman"/>
          <w:sz w:val="28"/>
          <w:szCs w:val="28"/>
          <w:lang w:val="en-US"/>
        </w:rPr>
        <w:t xml:space="preserve"> to have copies of all pages of their passport, a copy </w:t>
      </w:r>
      <w:proofErr w:type="spellStart"/>
      <w:r w:rsidRPr="00346467">
        <w:rPr>
          <w:rStyle w:val="tlid-translation"/>
          <w:rFonts w:ascii="Times New Roman" w:hAnsi="Times New Roman" w:cs="Times New Roman"/>
          <w:sz w:val="28"/>
          <w:szCs w:val="28"/>
          <w:lang w:val="en-US"/>
        </w:rPr>
        <w:t>ofthe</w:t>
      </w:r>
      <w:proofErr w:type="spellEnd"/>
      <w:r w:rsidRPr="00346467">
        <w:rPr>
          <w:rStyle w:val="tlid-translation"/>
          <w:rFonts w:ascii="Times New Roman" w:hAnsi="Times New Roman" w:cs="Times New Roman"/>
          <w:sz w:val="28"/>
          <w:szCs w:val="28"/>
          <w:lang w:val="en-US"/>
        </w:rPr>
        <w:t xml:space="preserve"> study agreement, the original passport, migration card and notification of migration registration for the permitted period of temporary stay in the Russian Federation in order to have a stamp affixed on their migration card.</w:t>
      </w:r>
      <w:r w:rsidRPr="00346467">
        <w:rPr>
          <w:rFonts w:ascii="Times New Roman" w:hAnsi="Times New Roman" w:cs="Times New Roman"/>
          <w:sz w:val="28"/>
          <w:szCs w:val="28"/>
          <w:lang w:val="en-US"/>
        </w:rPr>
        <w:br/>
      </w:r>
      <w:r w:rsidRPr="00346467">
        <w:rPr>
          <w:rStyle w:val="tlid-translation"/>
          <w:rFonts w:ascii="Times New Roman" w:hAnsi="Times New Roman" w:cs="Times New Roman"/>
          <w:sz w:val="28"/>
          <w:szCs w:val="28"/>
          <w:lang w:val="en-US"/>
        </w:rPr>
        <w:t xml:space="preserve">• Students entering Russia with a visa need to extend their visa. To do this, </w:t>
      </w:r>
      <w:proofErr w:type="spellStart"/>
      <w:r w:rsidRPr="00346467">
        <w:rPr>
          <w:rStyle w:val="tlid-translation"/>
          <w:rFonts w:ascii="Times New Roman" w:hAnsi="Times New Roman" w:cs="Times New Roman"/>
          <w:sz w:val="28"/>
          <w:szCs w:val="28"/>
          <w:lang w:val="en-US"/>
        </w:rPr>
        <w:t>theyare</w:t>
      </w:r>
      <w:proofErr w:type="spellEnd"/>
      <w:r w:rsidRPr="00346467">
        <w:rPr>
          <w:rStyle w:val="tlid-translation"/>
          <w:rFonts w:ascii="Times New Roman" w:hAnsi="Times New Roman" w:cs="Times New Roman"/>
          <w:sz w:val="28"/>
          <w:szCs w:val="28"/>
          <w:lang w:val="en-US"/>
        </w:rPr>
        <w:t xml:space="preserve"> supposed </w:t>
      </w:r>
      <w:proofErr w:type="spellStart"/>
      <w:r w:rsidRPr="00346467">
        <w:rPr>
          <w:rStyle w:val="tlid-translation"/>
          <w:rFonts w:ascii="Times New Roman" w:hAnsi="Times New Roman" w:cs="Times New Roman"/>
          <w:sz w:val="28"/>
          <w:szCs w:val="28"/>
          <w:lang w:val="en-US"/>
        </w:rPr>
        <w:t>tocome</w:t>
      </w:r>
      <w:proofErr w:type="spellEnd"/>
      <w:r w:rsidRPr="00346467">
        <w:rPr>
          <w:rStyle w:val="tlid-translation"/>
          <w:rFonts w:ascii="Times New Roman" w:hAnsi="Times New Roman" w:cs="Times New Roman"/>
          <w:sz w:val="28"/>
          <w:szCs w:val="28"/>
          <w:lang w:val="en-US"/>
        </w:rPr>
        <w:t xml:space="preserve"> to the </w:t>
      </w:r>
      <w:proofErr w:type="spellStart"/>
      <w:r w:rsidRPr="00346467">
        <w:rPr>
          <w:rStyle w:val="tlid-translation"/>
          <w:rFonts w:ascii="Times New Roman" w:hAnsi="Times New Roman" w:cs="Times New Roman"/>
          <w:sz w:val="28"/>
          <w:szCs w:val="28"/>
          <w:lang w:val="en-US"/>
        </w:rPr>
        <w:t>InternationalStudents</w:t>
      </w:r>
      <w:proofErr w:type="spellEnd"/>
      <w:r w:rsidRPr="00346467">
        <w:rPr>
          <w:rStyle w:val="tlid-translation"/>
          <w:rFonts w:ascii="Times New Roman" w:hAnsi="Times New Roman" w:cs="Times New Roman"/>
          <w:sz w:val="28"/>
          <w:szCs w:val="28"/>
          <w:lang w:val="en-US"/>
        </w:rPr>
        <w:t xml:space="preserve"> Center 60 days before the expiry of their visa with their passport, a copy of the study agreement, 1 matte 3x4 photograph and a state duty receipt (1600 rubles).</w:t>
      </w:r>
      <w:r w:rsidRPr="00346467">
        <w:rPr>
          <w:rFonts w:ascii="Times New Roman" w:hAnsi="Times New Roman" w:cs="Times New Roman"/>
          <w:sz w:val="28"/>
          <w:szCs w:val="28"/>
          <w:lang w:val="en-US"/>
        </w:rPr>
        <w:br/>
      </w:r>
      <w:r w:rsidRPr="00346467">
        <w:rPr>
          <w:rStyle w:val="tlid-translation"/>
          <w:rFonts w:ascii="Times New Roman" w:hAnsi="Times New Roman" w:cs="Times New Roman"/>
          <w:b/>
          <w:sz w:val="28"/>
          <w:szCs w:val="28"/>
          <w:lang w:val="en-US"/>
        </w:rPr>
        <w:t>ATTENTION!</w:t>
      </w:r>
      <w:r w:rsidRPr="00346467">
        <w:rPr>
          <w:rStyle w:val="tlid-translation"/>
          <w:rFonts w:ascii="Times New Roman" w:hAnsi="Times New Roman" w:cs="Times New Roman"/>
          <w:sz w:val="28"/>
          <w:szCs w:val="28"/>
          <w:lang w:val="en-US"/>
        </w:rPr>
        <w:t xml:space="preserve"> Submission of false information for migration registration entails </w:t>
      </w:r>
      <w:r w:rsidRPr="00346467">
        <w:rPr>
          <w:rStyle w:val="tlid-translation"/>
          <w:rFonts w:ascii="Times New Roman" w:hAnsi="Times New Roman" w:cs="Times New Roman"/>
          <w:sz w:val="28"/>
          <w:szCs w:val="28"/>
          <w:lang w:val="en-US"/>
        </w:rPr>
        <w:lastRenderedPageBreak/>
        <w:t>an administrative offense. (Administrative Code of the Russian Federation, Article 19.27)</w:t>
      </w:r>
    </w:p>
    <w:p w:rsidR="00346467" w:rsidRPr="00346467" w:rsidRDefault="00346467" w:rsidP="00346467">
      <w:pPr>
        <w:spacing w:after="0" w:line="240" w:lineRule="auto"/>
        <w:rPr>
          <w:rFonts w:ascii="Times New Roman" w:hAnsi="Times New Roman" w:cs="Times New Roman"/>
          <w:sz w:val="28"/>
          <w:szCs w:val="28"/>
          <w:lang w:val="en-US"/>
        </w:rPr>
      </w:pPr>
    </w:p>
    <w:p w:rsidR="00346467" w:rsidRPr="00346467" w:rsidRDefault="00346467" w:rsidP="00346467">
      <w:pPr>
        <w:spacing w:after="0" w:line="240" w:lineRule="auto"/>
        <w:jc w:val="center"/>
        <w:rPr>
          <w:rStyle w:val="tlid-translation"/>
          <w:rFonts w:ascii="Times New Roman" w:hAnsi="Times New Roman" w:cs="Times New Roman"/>
          <w:b/>
          <w:sz w:val="28"/>
          <w:szCs w:val="28"/>
          <w:lang w:val="en-US"/>
        </w:rPr>
      </w:pPr>
      <w:r w:rsidRPr="00346467">
        <w:rPr>
          <w:rStyle w:val="tlid-translation"/>
          <w:rFonts w:ascii="Times New Roman" w:hAnsi="Times New Roman" w:cs="Times New Roman"/>
          <w:b/>
          <w:sz w:val="28"/>
          <w:szCs w:val="28"/>
          <w:lang w:val="en-US"/>
        </w:rPr>
        <w:t>Change of temporary residence place</w:t>
      </w:r>
    </w:p>
    <w:p w:rsidR="00346467" w:rsidRPr="00346467" w:rsidRDefault="00346467" w:rsidP="00346467">
      <w:pPr>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xml:space="preserve">If foreign students change their place of residence in the Russian Federation (stay at a hotel, medical organization of any type or move from one place of residence in Ulyanovsk to another), they are required </w:t>
      </w:r>
      <w:proofErr w:type="spellStart"/>
      <w:r w:rsidRPr="00346467">
        <w:rPr>
          <w:rStyle w:val="tlid-translation"/>
          <w:rFonts w:ascii="Times New Roman" w:hAnsi="Times New Roman" w:cs="Times New Roman"/>
          <w:sz w:val="28"/>
          <w:szCs w:val="28"/>
          <w:lang w:val="en-US"/>
        </w:rPr>
        <w:t>tocome</w:t>
      </w:r>
      <w:proofErr w:type="spellEnd"/>
      <w:r w:rsidRPr="00346467">
        <w:rPr>
          <w:rStyle w:val="tlid-translation"/>
          <w:rFonts w:ascii="Times New Roman" w:hAnsi="Times New Roman" w:cs="Times New Roman"/>
          <w:sz w:val="28"/>
          <w:szCs w:val="28"/>
          <w:lang w:val="en-US"/>
        </w:rPr>
        <w:t xml:space="preserve"> to the International Students </w:t>
      </w:r>
      <w:proofErr w:type="spellStart"/>
      <w:r w:rsidRPr="00346467">
        <w:rPr>
          <w:rStyle w:val="tlid-translation"/>
          <w:rFonts w:ascii="Times New Roman" w:hAnsi="Times New Roman" w:cs="Times New Roman"/>
          <w:sz w:val="28"/>
          <w:szCs w:val="28"/>
          <w:lang w:val="en-US"/>
        </w:rPr>
        <w:t>Centerwith</w:t>
      </w:r>
      <w:proofErr w:type="spellEnd"/>
      <w:r w:rsidRPr="00346467">
        <w:rPr>
          <w:rStyle w:val="tlid-translation"/>
          <w:rFonts w:ascii="Times New Roman" w:hAnsi="Times New Roman" w:cs="Times New Roman"/>
          <w:sz w:val="28"/>
          <w:szCs w:val="28"/>
          <w:lang w:val="en-US"/>
        </w:rPr>
        <w:t xml:space="preserve"> their passport, migration card and notification of registration with the migration </w:t>
      </w:r>
      <w:proofErr w:type="spellStart"/>
      <w:r w:rsidRPr="00346467">
        <w:rPr>
          <w:rStyle w:val="tlid-translation"/>
          <w:rFonts w:ascii="Times New Roman" w:hAnsi="Times New Roman" w:cs="Times New Roman"/>
          <w:sz w:val="28"/>
          <w:szCs w:val="28"/>
          <w:lang w:val="en-US"/>
        </w:rPr>
        <w:t>authoritiesin</w:t>
      </w:r>
      <w:proofErr w:type="spellEnd"/>
      <w:r w:rsidRPr="00346467">
        <w:rPr>
          <w:rStyle w:val="tlid-translation"/>
          <w:rFonts w:ascii="Times New Roman" w:hAnsi="Times New Roman" w:cs="Times New Roman"/>
          <w:sz w:val="28"/>
          <w:szCs w:val="28"/>
          <w:lang w:val="en-US"/>
        </w:rPr>
        <w:t xml:space="preserve"> order to </w:t>
      </w:r>
      <w:proofErr w:type="spellStart"/>
      <w:r w:rsidRPr="00346467">
        <w:rPr>
          <w:rStyle w:val="tlid-translation"/>
          <w:rFonts w:ascii="Times New Roman" w:hAnsi="Times New Roman" w:cs="Times New Roman"/>
          <w:sz w:val="28"/>
          <w:szCs w:val="28"/>
          <w:lang w:val="en-US"/>
        </w:rPr>
        <w:t>beregistered</w:t>
      </w:r>
      <w:proofErr w:type="spellEnd"/>
      <w:r w:rsidRPr="00346467">
        <w:rPr>
          <w:rStyle w:val="tlid-translation"/>
          <w:rFonts w:ascii="Times New Roman" w:hAnsi="Times New Roman" w:cs="Times New Roman"/>
          <w:sz w:val="28"/>
          <w:szCs w:val="28"/>
          <w:lang w:val="en-US"/>
        </w:rPr>
        <w:t xml:space="preserve"> at the new place of stay.</w:t>
      </w:r>
    </w:p>
    <w:p w:rsidR="00346467" w:rsidRPr="00346467" w:rsidRDefault="00346467" w:rsidP="00346467">
      <w:pPr>
        <w:spacing w:after="0" w:line="240" w:lineRule="auto"/>
        <w:rPr>
          <w:rStyle w:val="tlid-translation"/>
          <w:rFonts w:ascii="Times New Roman" w:hAnsi="Times New Roman" w:cs="Times New Roman"/>
          <w:sz w:val="28"/>
          <w:szCs w:val="28"/>
          <w:lang w:val="en-US"/>
        </w:rPr>
      </w:pPr>
      <w:proofErr w:type="spellStart"/>
      <w:r w:rsidRPr="00346467">
        <w:rPr>
          <w:rStyle w:val="tlid-translation"/>
          <w:rFonts w:ascii="Times New Roman" w:hAnsi="Times New Roman" w:cs="Times New Roman"/>
          <w:b/>
          <w:sz w:val="28"/>
          <w:szCs w:val="28"/>
          <w:lang w:val="en-US"/>
        </w:rPr>
        <w:t>ATTENTION!</w:t>
      </w:r>
      <w:r w:rsidRPr="00346467">
        <w:rPr>
          <w:rStyle w:val="tlid-translation"/>
          <w:rFonts w:ascii="Times New Roman" w:hAnsi="Times New Roman" w:cs="Times New Roman"/>
          <w:sz w:val="28"/>
          <w:szCs w:val="28"/>
          <w:lang w:val="en-US"/>
        </w:rPr>
        <w:t>In</w:t>
      </w:r>
      <w:proofErr w:type="spellEnd"/>
      <w:r w:rsidRPr="00346467">
        <w:rPr>
          <w:rStyle w:val="tlid-translation"/>
          <w:rFonts w:ascii="Times New Roman" w:hAnsi="Times New Roman" w:cs="Times New Roman"/>
          <w:sz w:val="28"/>
          <w:szCs w:val="28"/>
          <w:lang w:val="en-US"/>
        </w:rPr>
        <w:t xml:space="preserve"> accordance with the Federal Law of June 27, 2018 No. 163-FL of July 08, 2018, all foreign citizens must be registered strictly at the address of their actual residence!</w:t>
      </w:r>
    </w:p>
    <w:p w:rsidR="00346467" w:rsidRPr="00346467" w:rsidRDefault="00346467" w:rsidP="00346467">
      <w:pPr>
        <w:spacing w:after="0" w:line="240" w:lineRule="auto"/>
        <w:rPr>
          <w:rStyle w:val="tlid-translation"/>
          <w:rFonts w:ascii="Times New Roman" w:hAnsi="Times New Roman" w:cs="Times New Roman"/>
          <w:sz w:val="28"/>
          <w:szCs w:val="28"/>
          <w:lang w:val="en-US"/>
        </w:rPr>
      </w:pPr>
    </w:p>
    <w:p w:rsidR="00346467" w:rsidRPr="00346467" w:rsidRDefault="00346467" w:rsidP="00346467">
      <w:pPr>
        <w:spacing w:after="0" w:line="240" w:lineRule="auto"/>
        <w:jc w:val="center"/>
        <w:rPr>
          <w:rStyle w:val="tlid-translation"/>
          <w:rFonts w:ascii="Times New Roman" w:hAnsi="Times New Roman" w:cs="Times New Roman"/>
          <w:b/>
          <w:sz w:val="28"/>
          <w:szCs w:val="28"/>
          <w:lang w:val="en-US"/>
        </w:rPr>
      </w:pPr>
      <w:r w:rsidRPr="00346467">
        <w:rPr>
          <w:rStyle w:val="tlid-translation"/>
          <w:rFonts w:ascii="Times New Roman" w:hAnsi="Times New Roman" w:cs="Times New Roman"/>
          <w:b/>
          <w:sz w:val="28"/>
          <w:szCs w:val="28"/>
          <w:lang w:val="en-US"/>
        </w:rPr>
        <w:t>Loss of documents</w:t>
      </w:r>
    </w:p>
    <w:p w:rsidR="00346467" w:rsidRPr="00346467" w:rsidRDefault="00346467" w:rsidP="00346467">
      <w:pPr>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sz w:val="28"/>
          <w:szCs w:val="28"/>
          <w:lang w:val="en-US"/>
        </w:rPr>
        <w:t xml:space="preserve">In case of loss of the passport, a foreign citizen must immediately contact the police station nearest to the place where it was lost or where the loss was detected in order to obtain a certificate of the incident and </w:t>
      </w:r>
      <w:proofErr w:type="spellStart"/>
      <w:r w:rsidRPr="00346467">
        <w:rPr>
          <w:rStyle w:val="tlid-translation"/>
          <w:rFonts w:ascii="Times New Roman" w:hAnsi="Times New Roman" w:cs="Times New Roman"/>
          <w:sz w:val="28"/>
          <w:szCs w:val="28"/>
          <w:lang w:val="en-US"/>
        </w:rPr>
        <w:t>subsequentlynotify</w:t>
      </w:r>
      <w:proofErr w:type="spellEnd"/>
      <w:r w:rsidRPr="00346467">
        <w:rPr>
          <w:rStyle w:val="tlid-translation"/>
          <w:rFonts w:ascii="Times New Roman" w:hAnsi="Times New Roman" w:cs="Times New Roman"/>
          <w:sz w:val="28"/>
          <w:szCs w:val="28"/>
          <w:lang w:val="en-US"/>
        </w:rPr>
        <w:t xml:space="preserve"> the International Students Center. The student is supposed to take all necessary actions to have his lost (stolen) documents </w:t>
      </w:r>
      <w:proofErr w:type="spellStart"/>
      <w:r w:rsidRPr="00346467">
        <w:rPr>
          <w:rStyle w:val="tlid-translation"/>
          <w:rFonts w:ascii="Times New Roman" w:hAnsi="Times New Roman" w:cs="Times New Roman"/>
          <w:sz w:val="28"/>
          <w:szCs w:val="28"/>
          <w:lang w:val="en-US"/>
        </w:rPr>
        <w:t>reissued.In</w:t>
      </w:r>
      <w:proofErr w:type="spellEnd"/>
      <w:r w:rsidRPr="00346467">
        <w:rPr>
          <w:rStyle w:val="tlid-translation"/>
          <w:rFonts w:ascii="Times New Roman" w:hAnsi="Times New Roman" w:cs="Times New Roman"/>
          <w:sz w:val="28"/>
          <w:szCs w:val="28"/>
          <w:lang w:val="en-US"/>
        </w:rPr>
        <w:t xml:space="preserve"> the event of loss of the migration card or notification of registration with the migration authorities, a foreign citizen </w:t>
      </w:r>
      <w:proofErr w:type="spellStart"/>
      <w:r w:rsidRPr="00346467">
        <w:rPr>
          <w:rStyle w:val="tlid-translation"/>
          <w:rFonts w:ascii="Times New Roman" w:hAnsi="Times New Roman" w:cs="Times New Roman"/>
          <w:sz w:val="28"/>
          <w:szCs w:val="28"/>
          <w:lang w:val="en-US"/>
        </w:rPr>
        <w:t>shouldcontact</w:t>
      </w:r>
      <w:proofErr w:type="spellEnd"/>
      <w:r w:rsidRPr="00346467">
        <w:rPr>
          <w:rStyle w:val="tlid-translation"/>
          <w:rFonts w:ascii="Times New Roman" w:hAnsi="Times New Roman" w:cs="Times New Roman"/>
          <w:sz w:val="28"/>
          <w:szCs w:val="28"/>
          <w:lang w:val="en-US"/>
        </w:rPr>
        <w:t xml:space="preserve"> the Department of the Russian Ministry of Internal Affairs for Ulyanovsk </w:t>
      </w:r>
      <w:proofErr w:type="spellStart"/>
      <w:r w:rsidRPr="00346467">
        <w:rPr>
          <w:rStyle w:val="tlid-translation"/>
          <w:rFonts w:ascii="Times New Roman" w:hAnsi="Times New Roman" w:cs="Times New Roman"/>
          <w:sz w:val="28"/>
          <w:szCs w:val="28"/>
          <w:lang w:val="en-US"/>
        </w:rPr>
        <w:t>Regionat</w:t>
      </w:r>
      <w:proofErr w:type="spellEnd"/>
      <w:r w:rsidRPr="00346467">
        <w:rPr>
          <w:rStyle w:val="tlid-translation"/>
          <w:rFonts w:ascii="Times New Roman" w:hAnsi="Times New Roman" w:cs="Times New Roman"/>
          <w:sz w:val="28"/>
          <w:szCs w:val="28"/>
          <w:lang w:val="en-US"/>
        </w:rPr>
        <w:t xml:space="preserve">: Ulyanovsk, 39 </w:t>
      </w:r>
      <w:proofErr w:type="spellStart"/>
      <w:r w:rsidRPr="00346467">
        <w:rPr>
          <w:rStyle w:val="tlid-translation"/>
          <w:rFonts w:ascii="Times New Roman" w:hAnsi="Times New Roman" w:cs="Times New Roman"/>
          <w:sz w:val="28"/>
          <w:szCs w:val="28"/>
          <w:lang w:val="en-US"/>
        </w:rPr>
        <w:t>RadishchevSt</w:t>
      </w:r>
      <w:proofErr w:type="spellEnd"/>
      <w:r w:rsidRPr="00346467">
        <w:rPr>
          <w:rStyle w:val="tlid-translation"/>
          <w:rFonts w:ascii="Times New Roman" w:hAnsi="Times New Roman" w:cs="Times New Roman"/>
          <w:sz w:val="28"/>
          <w:szCs w:val="28"/>
          <w:lang w:val="en-US"/>
        </w:rPr>
        <w:t>., Building 1within 3 days and inform the International Students Center of this incident.</w:t>
      </w:r>
    </w:p>
    <w:p w:rsidR="00346467" w:rsidRPr="00346467" w:rsidRDefault="00346467" w:rsidP="00346467">
      <w:pPr>
        <w:spacing w:after="0" w:line="240" w:lineRule="auto"/>
        <w:jc w:val="center"/>
        <w:rPr>
          <w:rStyle w:val="tlid-translation"/>
          <w:rFonts w:ascii="Times New Roman" w:hAnsi="Times New Roman" w:cs="Times New Roman"/>
          <w:b/>
          <w:sz w:val="28"/>
          <w:szCs w:val="28"/>
          <w:lang w:val="en-US"/>
        </w:rPr>
      </w:pPr>
      <w:r w:rsidRPr="00346467">
        <w:rPr>
          <w:rStyle w:val="tlid-translation"/>
          <w:rFonts w:ascii="Times New Roman" w:hAnsi="Times New Roman" w:cs="Times New Roman"/>
          <w:b/>
          <w:sz w:val="28"/>
          <w:szCs w:val="28"/>
          <w:lang w:val="en-US"/>
        </w:rPr>
        <w:t>Administrative responsibility of foreign citizens</w:t>
      </w:r>
    </w:p>
    <w:p w:rsidR="00346467" w:rsidRPr="00346467" w:rsidRDefault="00346467" w:rsidP="00346467">
      <w:pPr>
        <w:spacing w:after="0" w:line="240" w:lineRule="auto"/>
        <w:jc w:val="both"/>
        <w:rPr>
          <w:rStyle w:val="tlid-translation"/>
          <w:rFonts w:ascii="Times New Roman" w:hAnsi="Times New Roman" w:cs="Times New Roman"/>
          <w:sz w:val="28"/>
          <w:szCs w:val="28"/>
          <w:lang w:val="en-US"/>
        </w:rPr>
      </w:pPr>
      <w:r w:rsidRPr="00346467">
        <w:rPr>
          <w:rStyle w:val="tlid-translation"/>
          <w:rFonts w:ascii="Times New Roman" w:hAnsi="Times New Roman" w:cs="Times New Roman"/>
          <w:b/>
          <w:sz w:val="28"/>
          <w:szCs w:val="28"/>
          <w:lang w:val="en-US"/>
        </w:rPr>
        <w:t>ATTENTION!</w:t>
      </w:r>
      <w:r w:rsidRPr="00346467">
        <w:rPr>
          <w:rStyle w:val="tlid-translation"/>
          <w:rFonts w:ascii="Times New Roman" w:hAnsi="Times New Roman" w:cs="Times New Roman"/>
          <w:sz w:val="28"/>
          <w:szCs w:val="28"/>
          <w:lang w:val="en-US"/>
        </w:rPr>
        <w:t xml:space="preserve"> For violation of the above-mentioned Russian laws, foreign citizens will be subject to administrative liability in the form of a fine and deportation in accordance with the Code of the Russian Federation on Administrative Offenses.</w:t>
      </w:r>
    </w:p>
    <w:p w:rsidR="00292B1A" w:rsidRPr="00346467" w:rsidRDefault="00292B1A" w:rsidP="00292B1A">
      <w:pPr>
        <w:tabs>
          <w:tab w:val="left" w:pos="1020"/>
          <w:tab w:val="center" w:pos="4677"/>
        </w:tabs>
        <w:rPr>
          <w:rFonts w:ascii="Times New Roman" w:hAnsi="Times New Roman" w:cs="Times New Roman"/>
          <w:sz w:val="28"/>
          <w:szCs w:val="28"/>
        </w:rPr>
      </w:pPr>
    </w:p>
    <w:sectPr w:rsidR="00292B1A" w:rsidRPr="00346467" w:rsidSect="00334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6F0"/>
    <w:multiLevelType w:val="hybridMultilevel"/>
    <w:tmpl w:val="8EC23D0C"/>
    <w:lvl w:ilvl="0" w:tplc="AC084D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A91569"/>
    <w:multiLevelType w:val="multilevel"/>
    <w:tmpl w:val="4662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6695A"/>
    <w:multiLevelType w:val="hybridMultilevel"/>
    <w:tmpl w:val="FE5C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577F38"/>
    <w:multiLevelType w:val="hybridMultilevel"/>
    <w:tmpl w:val="D39E0E2A"/>
    <w:lvl w:ilvl="0" w:tplc="04190001">
      <w:start w:val="1"/>
      <w:numFmt w:val="bullet"/>
      <w:lvlText w:val=""/>
      <w:lvlJc w:val="left"/>
      <w:pPr>
        <w:ind w:left="720" w:hanging="360"/>
      </w:pPr>
      <w:rPr>
        <w:rFonts w:ascii="Symbol" w:hAnsi="Symbol"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35C6391"/>
    <w:multiLevelType w:val="hybridMultilevel"/>
    <w:tmpl w:val="E346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672262"/>
    <w:multiLevelType w:val="hybridMultilevel"/>
    <w:tmpl w:val="C80CF9D4"/>
    <w:lvl w:ilvl="0" w:tplc="67BACF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B1A"/>
    <w:rsid w:val="0000449E"/>
    <w:rsid w:val="0007150A"/>
    <w:rsid w:val="000B47F6"/>
    <w:rsid w:val="001E701C"/>
    <w:rsid w:val="00292B1A"/>
    <w:rsid w:val="002F0CFE"/>
    <w:rsid w:val="003340A2"/>
    <w:rsid w:val="00346467"/>
    <w:rsid w:val="003F2598"/>
    <w:rsid w:val="004C6C4A"/>
    <w:rsid w:val="005E5E49"/>
    <w:rsid w:val="006E3CCF"/>
    <w:rsid w:val="007C79BC"/>
    <w:rsid w:val="00A471D1"/>
    <w:rsid w:val="00BB1325"/>
    <w:rsid w:val="00BD2726"/>
    <w:rsid w:val="00C62604"/>
    <w:rsid w:val="00C66743"/>
    <w:rsid w:val="00FA3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0A2"/>
  </w:style>
  <w:style w:type="paragraph" w:styleId="2">
    <w:name w:val="heading 2"/>
    <w:basedOn w:val="a"/>
    <w:link w:val="20"/>
    <w:uiPriority w:val="9"/>
    <w:qFormat/>
    <w:rsid w:val="003464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2B1A"/>
    <w:rPr>
      <w:color w:val="0000FF" w:themeColor="hyperlink"/>
      <w:u w:val="single"/>
    </w:rPr>
  </w:style>
  <w:style w:type="paragraph" w:styleId="a4">
    <w:name w:val="No Spacing"/>
    <w:basedOn w:val="a"/>
    <w:link w:val="a5"/>
    <w:uiPriority w:val="1"/>
    <w:qFormat/>
    <w:rsid w:val="00FA323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Без интервала Знак"/>
    <w:basedOn w:val="a0"/>
    <w:link w:val="a4"/>
    <w:uiPriority w:val="1"/>
    <w:rsid w:val="00FA3238"/>
    <w:rPr>
      <w:rFonts w:ascii="Times New Roman" w:eastAsia="Times New Roman" w:hAnsi="Times New Roman" w:cs="Times New Roman"/>
      <w:sz w:val="28"/>
      <w:szCs w:val="20"/>
      <w:lang w:eastAsia="ru-RU"/>
    </w:rPr>
  </w:style>
  <w:style w:type="paragraph" w:styleId="a6">
    <w:name w:val="List Paragraph"/>
    <w:basedOn w:val="a"/>
    <w:uiPriority w:val="34"/>
    <w:qFormat/>
    <w:rsid w:val="00FA3238"/>
    <w:pPr>
      <w:ind w:left="720"/>
      <w:contextualSpacing/>
    </w:pPr>
  </w:style>
  <w:style w:type="character" w:customStyle="1" w:styleId="20">
    <w:name w:val="Заголовок 2 Знак"/>
    <w:basedOn w:val="a0"/>
    <w:link w:val="2"/>
    <w:uiPriority w:val="9"/>
    <w:rsid w:val="00346467"/>
    <w:rPr>
      <w:rFonts w:ascii="Times New Roman" w:eastAsia="Times New Roman" w:hAnsi="Times New Roman" w:cs="Times New Roman"/>
      <w:b/>
      <w:bCs/>
      <w:sz w:val="36"/>
      <w:szCs w:val="36"/>
      <w:lang w:eastAsia="ru-RU"/>
    </w:rPr>
  </w:style>
  <w:style w:type="character" w:styleId="a7">
    <w:name w:val="Emphasis"/>
    <w:basedOn w:val="a0"/>
    <w:uiPriority w:val="20"/>
    <w:qFormat/>
    <w:rsid w:val="00346467"/>
    <w:rPr>
      <w:i/>
      <w:iCs/>
    </w:rPr>
  </w:style>
  <w:style w:type="character" w:customStyle="1" w:styleId="hl">
    <w:name w:val="hl"/>
    <w:basedOn w:val="a0"/>
    <w:rsid w:val="00346467"/>
  </w:style>
  <w:style w:type="character" w:customStyle="1" w:styleId="tlid-translation">
    <w:name w:val="tlid-translation"/>
    <w:basedOn w:val="a0"/>
    <w:rsid w:val="003464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e@ulsu.ru" TargetMode="External"/><Relationship Id="rId3" Type="http://schemas.openxmlformats.org/officeDocument/2006/relationships/settings" Target="settings.xml"/><Relationship Id="rId7" Type="http://schemas.openxmlformats.org/officeDocument/2006/relationships/hyperlink" Target="mailto:eo@uls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e@ulsu.ru" TargetMode="External"/><Relationship Id="rId11" Type="http://schemas.openxmlformats.org/officeDocument/2006/relationships/fontTable" Target="fontTable.xml"/><Relationship Id="rId5" Type="http://schemas.openxmlformats.org/officeDocument/2006/relationships/hyperlink" Target="mailto:cie@ulsu.ru" TargetMode="External"/><Relationship Id="rId10" Type="http://schemas.openxmlformats.org/officeDocument/2006/relationships/hyperlink" Target="mailto:cie@ulsu.ru" TargetMode="External"/><Relationship Id="rId4" Type="http://schemas.openxmlformats.org/officeDocument/2006/relationships/webSettings" Target="webSettings.xml"/><Relationship Id="rId9" Type="http://schemas.openxmlformats.org/officeDocument/2006/relationships/hyperlink" Target="https://migrantmedia.ru/migracionnoe-zakonodatelstvo-rf/fz-163-federalnyy-zakon-n163-ot-27-06-2018-g-o-vnesenii-izmeneniy-v-federalnyy-zakon-o-migratsionnom-uche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7</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2020-06-29T10:48:00Z</cp:lastPrinted>
  <dcterms:created xsi:type="dcterms:W3CDTF">2020-06-29T10:20:00Z</dcterms:created>
  <dcterms:modified xsi:type="dcterms:W3CDTF">2020-07-03T07:50:00Z</dcterms:modified>
</cp:coreProperties>
</file>