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4E4" w:rsidRPr="005324E4" w:rsidRDefault="005324E4" w:rsidP="005324E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r w:rsidRPr="005324E4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t>ТЕМАТИЧЕСКИЙ ПЛАН ПРАКТИЧЕСКИХ ЗАНЯТИЙ ПО АКУШЕРСТВУ ДЛЯ СТУДЕНТОВ IV КУРСА ПО СПЕЦИАЛЬНОСТИ “ЛЕЧЕБНОЕ ДЕЛО” 31.05.01 на 2017-18 учебный год (VII-VIII семестры)</w:t>
      </w:r>
    </w:p>
    <w:tbl>
      <w:tblPr>
        <w:tblW w:w="96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640"/>
      </w:tblGrid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Тематика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Предмет акушерства. Принципы организации акушерско-гинекологической помощи в России. Показатели деятельности акушерского стационара.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2.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 Родовые пути и плод как объект родов. Акушерская терминология.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3.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Биомеханизм родов при переднем и заднем видах затылочного предлежания. Разгибательные предлежания плода.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4.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Узкие тазы. Классификация, диагностика, ведение беременности и родов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5.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Диагностика беременности ранних и поздних сроков. Методы обследования беременных и рожениц.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6.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 xml:space="preserve"> Тазовые предлежания. Особенности клиники и ведения родов. Ручные пособия при тазовых предлежаниях.  Извлечение плода за тазовый </w:t>
            </w:r>
            <w:proofErr w:type="gramStart"/>
            <w:r w:rsidRPr="005324E4">
              <w:rPr>
                <w:rFonts w:eastAsia="Times New Roman" w:cs="Times New Roman"/>
                <w:szCs w:val="24"/>
                <w:lang w:eastAsia="ru-RU"/>
              </w:rPr>
              <w:t>конец.  </w:t>
            </w:r>
            <w:proofErr w:type="gramEnd"/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7.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 xml:space="preserve">Поперечное положение плода. Классический поворот плода на ножку. </w:t>
            </w:r>
            <w:proofErr w:type="spellStart"/>
            <w:r w:rsidRPr="005324E4">
              <w:rPr>
                <w:rFonts w:eastAsia="Times New Roman" w:cs="Times New Roman"/>
                <w:szCs w:val="24"/>
                <w:lang w:eastAsia="ru-RU"/>
              </w:rPr>
              <w:t>Плодоразрушающие</w:t>
            </w:r>
            <w:proofErr w:type="spellEnd"/>
            <w:r w:rsidRPr="005324E4">
              <w:rPr>
                <w:rFonts w:eastAsia="Times New Roman" w:cs="Times New Roman"/>
                <w:szCs w:val="24"/>
                <w:lang w:eastAsia="ru-RU"/>
              </w:rPr>
              <w:t xml:space="preserve"> операции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8.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 Физиологические механизмы регуляции родовой деятельности. Течение и ведение нормальных родов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9.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 Аномалии родовой деятельности.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10.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 Физиологический послеродовый период. Первичная и вторичная обработка новорожденных, ведения новорожденных. Понятие о перинатальном периоде.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11.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Гипоксия плода и асфиксия новорожденного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12.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Послеродовые септические заболевания.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13.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Кровотечения в первой половины беременности.  Иммунологическая несовместимость матери и плода. Гемолитическая болезнь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14.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Кровотечения второй половине беременности, в последовом и раннем послеродовом периодах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15.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Преэклампсия/Эклампсия (этиология, патогенез, клиника, диагностика и лечение).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16.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Кесарево сечение в современном акушерстве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17.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 xml:space="preserve">Акушерские щипцы. Вакуум-экстракция </w:t>
            </w:r>
            <w:proofErr w:type="gramStart"/>
            <w:r w:rsidRPr="005324E4">
              <w:rPr>
                <w:rFonts w:eastAsia="Times New Roman" w:cs="Times New Roman"/>
                <w:szCs w:val="24"/>
                <w:lang w:eastAsia="ru-RU"/>
              </w:rPr>
              <w:t>плода.  </w:t>
            </w:r>
            <w:proofErr w:type="gramEnd"/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18.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Структура и организация работы женской консультации. Основные показатели ее деятельности. Особенности диспансеризации беременных групп повышенного риска. Токсикозы I половины беременности</w:t>
            </w:r>
          </w:p>
        </w:tc>
      </w:tr>
      <w:tr w:rsidR="005324E4" w:rsidRPr="005324E4" w:rsidTr="005324E4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>19.</w:t>
            </w:r>
          </w:p>
        </w:tc>
        <w:tc>
          <w:tcPr>
            <w:tcW w:w="8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4E4" w:rsidRPr="005324E4" w:rsidRDefault="005324E4" w:rsidP="005324E4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5324E4">
              <w:rPr>
                <w:rFonts w:eastAsia="Times New Roman" w:cs="Times New Roman"/>
                <w:szCs w:val="24"/>
                <w:lang w:eastAsia="ru-RU"/>
              </w:rPr>
              <w:t xml:space="preserve">Защита истории родов. </w:t>
            </w:r>
            <w:r w:rsidRPr="005324E4">
              <w:rPr>
                <w:rFonts w:eastAsia="Times New Roman" w:cs="Times New Roman"/>
                <w:b/>
                <w:bCs/>
                <w:szCs w:val="24"/>
                <w:lang w:eastAsia="ru-RU"/>
              </w:rPr>
              <w:t>Зачет</w:t>
            </w:r>
          </w:p>
        </w:tc>
      </w:tr>
    </w:tbl>
    <w:p w:rsidR="005324E4" w:rsidRDefault="005324E4" w:rsidP="005324E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</w:pPr>
    </w:p>
    <w:p w:rsidR="005324E4" w:rsidRDefault="005324E4" w:rsidP="005324E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</w:pPr>
    </w:p>
    <w:p w:rsidR="005324E4" w:rsidRDefault="005324E4" w:rsidP="005324E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</w:pPr>
    </w:p>
    <w:p w:rsidR="005324E4" w:rsidRPr="005324E4" w:rsidRDefault="005324E4" w:rsidP="005324E4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5324E4">
        <w:rPr>
          <w:rFonts w:eastAsia="Times New Roman" w:cs="Times New Roman"/>
          <w:b/>
          <w:bCs/>
          <w:sz w:val="36"/>
          <w:szCs w:val="36"/>
          <w:u w:val="single"/>
          <w:lang w:eastAsia="ru-RU"/>
        </w:rPr>
        <w:lastRenderedPageBreak/>
        <w:t>ТЕМАТИЧЕСКИЙ ПЛАН ПРАКТИЧЕСКИХ ЗАНЯТИЙ ПО АКУШЕРСТВУ ДЛЯ СТУДЕНТОВ IV КУРСА МЕДИЦИНСКОГО ФАКУЛЬТЕТА, СПЕЦИАЛЬНОСТЬ «ПЕДИАТРИЯ»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Родовые пути и плод как объект родов. Акушерская терминология.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Биомеханизм родов при переднем и заднем видах затылочного предлежания. Разгибательные предлежания плода.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Диагностика беременности ранних и поздних сроков. Методы обследования беременных и рожениц.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Физиологические механизмы регуляции родовой деятельности. Течение и ведение нормальных родов.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Физиологический послеродовый период. Послеродовые септические заболевания.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Узкие тазы. Классификация, диагностика, ведение беременности и родов.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Аномалии родовой деятельности.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Первичная и вторичная обработка новорожденных, ведения новорожденных. Понятие о перинатальном периоде. Гипоксия плода и асфиксия новорожденного.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Кровотечения в первой половины беременности.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Кровотечения во второй половине беременности, в последовом и раннем послеродовом периодах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Преэклампсия (этиология, патогенез, клиника, диагностика и лечение).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>Кесарево сечение в современном акушерстве.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 xml:space="preserve">Неправильные положения </w:t>
      </w:r>
      <w:proofErr w:type="spellStart"/>
      <w:r w:rsidRPr="005324E4">
        <w:rPr>
          <w:rFonts w:eastAsia="Times New Roman" w:cs="Times New Roman"/>
          <w:szCs w:val="24"/>
          <w:lang w:eastAsia="ru-RU"/>
        </w:rPr>
        <w:t>плода.Тазовые</w:t>
      </w:r>
      <w:proofErr w:type="spellEnd"/>
      <w:r w:rsidRPr="005324E4">
        <w:rPr>
          <w:rFonts w:eastAsia="Times New Roman" w:cs="Times New Roman"/>
          <w:szCs w:val="24"/>
          <w:lang w:eastAsia="ru-RU"/>
        </w:rPr>
        <w:t xml:space="preserve"> предлежания. Особенности клиники и ведения родов. Ручные пособия при тазовых предлежания</w:t>
      </w:r>
    </w:p>
    <w:p w:rsidR="005324E4" w:rsidRPr="005324E4" w:rsidRDefault="005324E4" w:rsidP="005324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5324E4">
        <w:rPr>
          <w:rFonts w:eastAsia="Times New Roman" w:cs="Times New Roman"/>
          <w:szCs w:val="24"/>
          <w:lang w:eastAsia="ru-RU"/>
        </w:rPr>
        <w:t xml:space="preserve">Акушерские щипцы. Вакуум-экстракция плода и экстракция плода за тазовый конец. </w:t>
      </w:r>
      <w:proofErr w:type="spellStart"/>
      <w:r w:rsidRPr="005324E4">
        <w:rPr>
          <w:rFonts w:eastAsia="Times New Roman" w:cs="Times New Roman"/>
          <w:szCs w:val="24"/>
          <w:lang w:eastAsia="ru-RU"/>
        </w:rPr>
        <w:t>Плодоразрушающие</w:t>
      </w:r>
      <w:proofErr w:type="spellEnd"/>
      <w:r w:rsidRPr="005324E4">
        <w:rPr>
          <w:rFonts w:eastAsia="Times New Roman" w:cs="Times New Roman"/>
          <w:szCs w:val="24"/>
          <w:lang w:eastAsia="ru-RU"/>
        </w:rPr>
        <w:t xml:space="preserve"> операции</w:t>
      </w:r>
    </w:p>
    <w:p w:rsidR="001A18F2" w:rsidRDefault="001A18F2"/>
    <w:sectPr w:rsidR="001A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92EEC"/>
    <w:multiLevelType w:val="multilevel"/>
    <w:tmpl w:val="979E1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E4"/>
    <w:rsid w:val="001A18F2"/>
    <w:rsid w:val="0053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1B7EF-2BD1-475A-8172-8C64EA5C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ТЕМАТИЧЕСКИЙ ПЛАН ПРАКТИЧЕСКИХ ЗАНЯТИЙ ПО АКУШЕРСТВУ ДЛЯ СТУДЕНТОВ IV КУРСА ПО С</vt:lpstr>
      <vt:lpstr>    </vt:lpstr>
      <vt:lpstr>    </vt:lpstr>
      <vt:lpstr>    </vt:lpstr>
      <vt:lpstr>    ТЕМАТИЧЕСКИЙ ПЛАН ПРАКТИЧЕСКИХ ЗАНЯТИЙ ПО АКУШЕРСТВУ ДЛЯ СТУДЕНТОВ IV КУРСА МЕДИ</vt:lpstr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Tikhonova</dc:creator>
  <cp:keywords/>
  <dc:description/>
  <cp:lastModifiedBy>Nina Tikhonova</cp:lastModifiedBy>
  <cp:revision>1</cp:revision>
  <dcterms:created xsi:type="dcterms:W3CDTF">2018-05-25T16:50:00Z</dcterms:created>
  <dcterms:modified xsi:type="dcterms:W3CDTF">2018-05-25T16:51:00Z</dcterms:modified>
</cp:coreProperties>
</file>