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4B" w:rsidRDefault="001C2B4B" w:rsidP="001C2B4B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1C2B4B" w:rsidRDefault="001C2B4B" w:rsidP="001C2B4B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1C2B4B" w:rsidRDefault="001C2B4B" w:rsidP="001C2B4B">
      <w:pPr>
        <w:jc w:val="center"/>
        <w:rPr>
          <w:sz w:val="28"/>
        </w:rPr>
      </w:pPr>
      <w:r>
        <w:rPr>
          <w:sz w:val="28"/>
        </w:rPr>
        <w:t>«Ульяновский государственный университет»</w:t>
      </w:r>
    </w:p>
    <w:p w:rsidR="001C2B4B" w:rsidRDefault="001C2B4B" w:rsidP="001C2B4B">
      <w:pPr>
        <w:jc w:val="center"/>
        <w:rPr>
          <w:sz w:val="28"/>
        </w:rPr>
      </w:pPr>
      <w:r>
        <w:rPr>
          <w:sz w:val="28"/>
        </w:rPr>
        <w:t>Институт экономики и бизнеса</w:t>
      </w:r>
    </w:p>
    <w:p w:rsidR="001C2B4B" w:rsidRDefault="001C2B4B" w:rsidP="001C2B4B">
      <w:pPr>
        <w:jc w:val="center"/>
        <w:rPr>
          <w:sz w:val="28"/>
        </w:rPr>
      </w:pPr>
      <w:r>
        <w:rPr>
          <w:sz w:val="28"/>
        </w:rPr>
        <w:t>Кафедра экономического анализа и государственного управления</w:t>
      </w:r>
    </w:p>
    <w:p w:rsidR="001C2B4B" w:rsidRDefault="001C2B4B" w:rsidP="001C2B4B">
      <w:pPr>
        <w:jc w:val="center"/>
        <w:rPr>
          <w:sz w:val="28"/>
        </w:rPr>
      </w:pPr>
    </w:p>
    <w:p w:rsidR="001C2B4B" w:rsidRDefault="001C2B4B" w:rsidP="001C2B4B">
      <w:pPr>
        <w:jc w:val="center"/>
      </w:pPr>
    </w:p>
    <w:p w:rsidR="001C2B4B" w:rsidRDefault="001C2B4B" w:rsidP="001C2B4B">
      <w:pPr>
        <w:autoSpaceDE w:val="0"/>
        <w:autoSpaceDN w:val="0"/>
        <w:adjustRightInd w:val="0"/>
        <w:jc w:val="right"/>
      </w:pPr>
    </w:p>
    <w:p w:rsidR="001C2B4B" w:rsidRDefault="001C2B4B" w:rsidP="001C2B4B">
      <w:pPr>
        <w:autoSpaceDE w:val="0"/>
        <w:autoSpaceDN w:val="0"/>
        <w:adjustRightInd w:val="0"/>
        <w:jc w:val="right"/>
      </w:pPr>
      <w:r>
        <w:t xml:space="preserve">Утверждено </w:t>
      </w:r>
    </w:p>
    <w:p w:rsidR="001C2B4B" w:rsidRDefault="001C2B4B" w:rsidP="001C2B4B">
      <w:pPr>
        <w:autoSpaceDE w:val="0"/>
        <w:autoSpaceDN w:val="0"/>
        <w:adjustRightInd w:val="0"/>
        <w:jc w:val="right"/>
      </w:pPr>
      <w:r>
        <w:t xml:space="preserve">на заседании кафедры </w:t>
      </w:r>
      <w:proofErr w:type="spellStart"/>
      <w:r>
        <w:t>ЭАиГУ</w:t>
      </w:r>
      <w:proofErr w:type="spellEnd"/>
      <w:r>
        <w:t xml:space="preserve"> </w:t>
      </w:r>
    </w:p>
    <w:p w:rsidR="001C2B4B" w:rsidRDefault="001C2B4B" w:rsidP="001C2B4B">
      <w:pPr>
        <w:autoSpaceDE w:val="0"/>
        <w:autoSpaceDN w:val="0"/>
        <w:adjustRightInd w:val="0"/>
        <w:jc w:val="right"/>
      </w:pPr>
      <w:r>
        <w:t xml:space="preserve">Протокол №  </w:t>
      </w:r>
      <w:proofErr w:type="spellStart"/>
      <w:r>
        <w:t>____от</w:t>
      </w:r>
      <w:proofErr w:type="spellEnd"/>
      <w:r>
        <w:t xml:space="preserve"> ________  201___ г.</w:t>
      </w:r>
    </w:p>
    <w:p w:rsidR="001C2B4B" w:rsidRDefault="001C2B4B" w:rsidP="001C2B4B">
      <w:pPr>
        <w:autoSpaceDE w:val="0"/>
        <w:autoSpaceDN w:val="0"/>
        <w:adjustRightInd w:val="0"/>
        <w:jc w:val="right"/>
      </w:pPr>
      <w:r>
        <w:rPr>
          <w:b/>
          <w:noProof/>
        </w:rPr>
        <w:drawing>
          <wp:inline distT="0" distB="0" distL="0" distR="0">
            <wp:extent cx="1190625" cy="314325"/>
            <wp:effectExtent l="19050" t="0" r="9525" b="0"/>
            <wp:docPr id="1" name="Рисунок 1" descr="подпись Лап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Лап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А.Е. Лапин</w:t>
      </w: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  <w:rPr>
          <w:b/>
          <w:sz w:val="28"/>
        </w:rPr>
      </w:pPr>
      <w:r>
        <w:rPr>
          <w:b/>
          <w:sz w:val="28"/>
        </w:rPr>
        <w:t>Вопросы государственного экзамена</w:t>
      </w:r>
    </w:p>
    <w:p w:rsidR="001C2B4B" w:rsidRDefault="001C2B4B" w:rsidP="001C2B4B">
      <w:pPr>
        <w:jc w:val="center"/>
        <w:rPr>
          <w:b/>
          <w:sz w:val="28"/>
        </w:rPr>
      </w:pPr>
      <w:r>
        <w:rPr>
          <w:b/>
          <w:sz w:val="28"/>
        </w:rPr>
        <w:t xml:space="preserve"> по направлению «</w:t>
      </w:r>
      <w:proofErr w:type="gramStart"/>
      <w:r>
        <w:rPr>
          <w:b/>
          <w:sz w:val="28"/>
        </w:rPr>
        <w:t>Государственное</w:t>
      </w:r>
      <w:proofErr w:type="gramEnd"/>
      <w:r>
        <w:rPr>
          <w:b/>
          <w:sz w:val="28"/>
        </w:rPr>
        <w:t xml:space="preserve"> и муниципальное управлении» (магистратура)</w:t>
      </w:r>
    </w:p>
    <w:p w:rsidR="001C2B4B" w:rsidRDefault="001C2B4B" w:rsidP="001C2B4B">
      <w:pPr>
        <w:jc w:val="center"/>
        <w:rPr>
          <w:b/>
        </w:rPr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</w:p>
    <w:p w:rsidR="001C2B4B" w:rsidRDefault="001C2B4B" w:rsidP="001C2B4B">
      <w:pPr>
        <w:jc w:val="center"/>
      </w:pPr>
      <w:r>
        <w:t>Г. Ульяновск,</w:t>
      </w:r>
    </w:p>
    <w:p w:rsidR="001C2B4B" w:rsidRDefault="001C2B4B" w:rsidP="001C2B4B">
      <w:pPr>
        <w:jc w:val="center"/>
      </w:pPr>
      <w:r>
        <w:t>201</w:t>
      </w:r>
      <w:r w:rsidR="00A24295">
        <w:t>7</w:t>
      </w:r>
      <w:r>
        <w:t xml:space="preserve"> г.</w:t>
      </w:r>
    </w:p>
    <w:p w:rsidR="001C2B4B" w:rsidRDefault="001C2B4B" w:rsidP="001C2B4B">
      <w:pPr>
        <w:jc w:val="center"/>
      </w:pPr>
    </w:p>
    <w:p w:rsidR="001C2B4B" w:rsidRDefault="001C2B4B" w:rsidP="001C2B4B">
      <w:pPr>
        <w:jc w:val="both"/>
        <w:rPr>
          <w:sz w:val="22"/>
          <w:szCs w:val="22"/>
        </w:rPr>
      </w:pPr>
    </w:p>
    <w:p w:rsidR="001C2B4B" w:rsidRDefault="001C2B4B" w:rsidP="001C2B4B">
      <w:pPr>
        <w:ind w:left="720"/>
        <w:jc w:val="both"/>
        <w:rPr>
          <w:sz w:val="22"/>
          <w:szCs w:val="22"/>
        </w:rPr>
      </w:pP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lastRenderedPageBreak/>
        <w:t xml:space="preserve">механизм современного государственного 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странах с развитой рыночной экономикой: понятие и структура, основные принципы организации, инструменты совершенствования.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проектирование организационных структур государственного управления: принципы, методы и оценка эффективности.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административные регламенты исполнения государственных функций и предоставления государственных услуг: нормативно-правовая основа, порядок разработки и оптимизация взаимодействия.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эволюция современной нормативно-правовой базы обеспечения деятельности государственного и муниципального 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в условиях проведения административной реформы (2004 – 2016 гг.). 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совершенствование процессов правового регулирования разработки и реализации управленческих решений в органах государственной власти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правовое обеспечение дисциплины и ответственности в системе органов государственной власти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концепция, основные направления и инструменты реализации государственной молодежной политики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методология оценки социально-экономической эффективности государственной молодежной политики.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 эволюция и совершенствование нормативно-правовой базы государственной молодежной политики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в 2000 – 2016 гг.</w:t>
      </w:r>
    </w:p>
    <w:p w:rsidR="001C2B4B" w:rsidRPr="001C2B4B" w:rsidRDefault="001C2B4B" w:rsidP="001C2B4B">
      <w:pPr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анализ состава, структуры и динамики молодежи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 (2000 – 2016гг.)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о</w:t>
      </w:r>
      <w:proofErr w:type="gramEnd"/>
      <w:r w:rsidRPr="001C2B4B">
        <w:rPr>
          <w:sz w:val="22"/>
          <w:szCs w:val="22"/>
        </w:rPr>
        <w:t xml:space="preserve">ценка региональных проблем в молодежной среде. государственная региональная молодежная политика в ульяновской области и направления ее совершенствования. 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обзор современных информационно-аналитических подходов и прикладных программных продуктов, применяемых в практике работы органов государственной и муниципальной власти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возможности, достоинства и недостатки.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состав, структура и технологии внедрения электронного правительства в системе государственного и муниципального 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предоставление государственных и муниципальных услуг в электронном виде.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организация электронного документооборота в межведомственном взаимодействии органов государственной власти разного уровня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>использование современных экономико-математических моделей, информационно-аналитических, экспертных систем, систем поддержки, обоснования и принятия управленческих решений в органах государственной власти и местного самоуправления: российская и зарубежная практика.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>финансовые и экономические кризисы в мировой и российской экономике 1990 – 2016-х гг.: причины возникновения, факторы эскалации и особенности развития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в</w:t>
      </w:r>
      <w:proofErr w:type="gramEnd"/>
      <w:r w:rsidRPr="001C2B4B">
        <w:rPr>
          <w:sz w:val="22"/>
          <w:szCs w:val="22"/>
        </w:rPr>
        <w:t xml:space="preserve">лияние международного финансово-экономического кризиса 2007-2016 гг. на экономику </w:t>
      </w:r>
      <w:proofErr w:type="spellStart"/>
      <w:r w:rsidRPr="001C2B4B">
        <w:rPr>
          <w:sz w:val="22"/>
          <w:szCs w:val="22"/>
        </w:rPr>
        <w:t>россии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развитие механизма антикризисного управления в условиях рецессии 2010-2016 гг. оценка экономической эффективности государственной антикризисной политики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затраты и результаты в 2008 – 2016 гг.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региональные аспекты распространения кризисных явлений в условиях доминирования сырьевой ориентации российской экономики, последствий вступления в </w:t>
      </w:r>
      <w:proofErr w:type="spellStart"/>
      <w:r w:rsidRPr="001C2B4B">
        <w:rPr>
          <w:sz w:val="22"/>
          <w:szCs w:val="22"/>
        </w:rPr>
        <w:t>вто</w:t>
      </w:r>
      <w:proofErr w:type="spellEnd"/>
      <w:r w:rsidRPr="001C2B4B">
        <w:rPr>
          <w:sz w:val="22"/>
          <w:szCs w:val="22"/>
        </w:rPr>
        <w:t xml:space="preserve">. антикризисные меры правительства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на 2016 и последующие годы: основные направления и мероприятия по их реализации.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состав, структура и динамика коррупции в современной </w:t>
      </w:r>
      <w:proofErr w:type="spellStart"/>
      <w:r w:rsidRPr="001C2B4B">
        <w:rPr>
          <w:sz w:val="22"/>
          <w:szCs w:val="22"/>
        </w:rPr>
        <w:t>россии</w:t>
      </w:r>
      <w:proofErr w:type="spellEnd"/>
      <w:r w:rsidRPr="001C2B4B">
        <w:rPr>
          <w:sz w:val="22"/>
          <w:szCs w:val="22"/>
        </w:rPr>
        <w:t xml:space="preserve"> 1990 – 2016 гг. индексы </w:t>
      </w:r>
      <w:r w:rsidRPr="001C2B4B">
        <w:rPr>
          <w:rFonts w:eastAsia="ArialMT"/>
          <w:sz w:val="22"/>
          <w:szCs w:val="22"/>
        </w:rPr>
        <w:t xml:space="preserve"> </w:t>
      </w:r>
      <w:r w:rsidRPr="001C2B4B">
        <w:rPr>
          <w:sz w:val="22"/>
          <w:szCs w:val="22"/>
          <w:lang w:val="en-US"/>
        </w:rPr>
        <w:t>governance</w:t>
      </w:r>
      <w:r w:rsidRPr="001C2B4B">
        <w:rPr>
          <w:sz w:val="22"/>
          <w:szCs w:val="22"/>
        </w:rPr>
        <w:t xml:space="preserve"> </w:t>
      </w:r>
      <w:r w:rsidRPr="001C2B4B">
        <w:rPr>
          <w:sz w:val="22"/>
          <w:szCs w:val="22"/>
          <w:lang w:val="en-US"/>
        </w:rPr>
        <w:t>research</w:t>
      </w:r>
      <w:r w:rsidRPr="001C2B4B">
        <w:rPr>
          <w:sz w:val="22"/>
          <w:szCs w:val="22"/>
        </w:rPr>
        <w:t xml:space="preserve"> </w:t>
      </w:r>
      <w:r w:rsidRPr="001C2B4B">
        <w:rPr>
          <w:sz w:val="22"/>
          <w:szCs w:val="22"/>
          <w:lang w:val="en-US"/>
        </w:rPr>
        <w:t>indicator</w:t>
      </w:r>
      <w:r w:rsidRPr="001C2B4B">
        <w:rPr>
          <w:sz w:val="22"/>
          <w:szCs w:val="22"/>
        </w:rPr>
        <w:t xml:space="preserve"> </w:t>
      </w:r>
      <w:r w:rsidRPr="001C2B4B">
        <w:rPr>
          <w:sz w:val="22"/>
          <w:szCs w:val="22"/>
          <w:lang w:val="en-US"/>
        </w:rPr>
        <w:t>country</w:t>
      </w:r>
      <w:r w:rsidRPr="001C2B4B">
        <w:rPr>
          <w:sz w:val="22"/>
          <w:szCs w:val="22"/>
        </w:rPr>
        <w:t xml:space="preserve"> </w:t>
      </w:r>
      <w:r w:rsidRPr="001C2B4B">
        <w:rPr>
          <w:sz w:val="22"/>
          <w:szCs w:val="22"/>
          <w:lang w:val="en-US"/>
        </w:rPr>
        <w:t>snapshot</w:t>
      </w:r>
      <w:r w:rsidRPr="001C2B4B">
        <w:rPr>
          <w:rFonts w:eastAsia="ArialMT"/>
          <w:sz w:val="22"/>
          <w:szCs w:val="22"/>
        </w:rPr>
        <w:t xml:space="preserve">, </w:t>
      </w:r>
      <w:r w:rsidRPr="001C2B4B">
        <w:rPr>
          <w:rFonts w:eastAsia="ArialMT"/>
          <w:sz w:val="22"/>
          <w:szCs w:val="22"/>
          <w:lang w:val="en-US"/>
        </w:rPr>
        <w:t>transparency</w:t>
      </w:r>
      <w:r w:rsidRPr="001C2B4B">
        <w:rPr>
          <w:rFonts w:eastAsia="ArialMT"/>
          <w:sz w:val="22"/>
          <w:szCs w:val="22"/>
        </w:rPr>
        <w:t xml:space="preserve"> </w:t>
      </w:r>
      <w:r w:rsidRPr="001C2B4B">
        <w:rPr>
          <w:rFonts w:eastAsia="ArialMT"/>
          <w:sz w:val="22"/>
          <w:szCs w:val="22"/>
          <w:lang w:val="en-US"/>
        </w:rPr>
        <w:t>international</w:t>
      </w:r>
      <w:r w:rsidRPr="001C2B4B">
        <w:rPr>
          <w:rFonts w:eastAsia="ArialMT"/>
          <w:sz w:val="22"/>
          <w:szCs w:val="22"/>
        </w:rPr>
        <w:t xml:space="preserve">, </w:t>
      </w:r>
      <w:proofErr w:type="spellStart"/>
      <w:r w:rsidRPr="001C2B4B">
        <w:rPr>
          <w:rFonts w:eastAsia="ArialMT"/>
          <w:sz w:val="22"/>
          <w:szCs w:val="22"/>
          <w:lang w:val="en-US"/>
        </w:rPr>
        <w:t>wgi</w:t>
      </w:r>
      <w:proofErr w:type="spellEnd"/>
      <w:r w:rsidRPr="001C2B4B">
        <w:rPr>
          <w:rFonts w:eastAsia="ArialMT"/>
          <w:sz w:val="22"/>
          <w:szCs w:val="22"/>
        </w:rPr>
        <w:t xml:space="preserve"> (всемирный банк) рейтинги </w:t>
      </w:r>
      <w:proofErr w:type="spellStart"/>
      <w:r w:rsidRPr="001C2B4B">
        <w:rPr>
          <w:rFonts w:eastAsia="ArialMT"/>
          <w:sz w:val="22"/>
          <w:szCs w:val="22"/>
        </w:rPr>
        <w:t>вэф</w:t>
      </w:r>
      <w:proofErr w:type="spellEnd"/>
      <w:r w:rsidRPr="001C2B4B">
        <w:rPr>
          <w:rFonts w:eastAsia="ArialMT"/>
          <w:sz w:val="22"/>
          <w:szCs w:val="22"/>
        </w:rPr>
        <w:t xml:space="preserve">, фонда </w:t>
      </w:r>
      <w:proofErr w:type="spellStart"/>
      <w:r w:rsidRPr="001C2B4B">
        <w:rPr>
          <w:rFonts w:eastAsia="ArialMT"/>
          <w:sz w:val="22"/>
          <w:szCs w:val="22"/>
        </w:rPr>
        <w:t>индем</w:t>
      </w:r>
      <w:proofErr w:type="spellEnd"/>
      <w:r w:rsidRPr="001C2B4B">
        <w:rPr>
          <w:rFonts w:eastAsia="ArialMT"/>
          <w:sz w:val="22"/>
          <w:szCs w:val="22"/>
        </w:rPr>
        <w:t xml:space="preserve">, </w:t>
      </w:r>
      <w:proofErr w:type="spellStart"/>
      <w:r w:rsidRPr="001C2B4B">
        <w:rPr>
          <w:rFonts w:eastAsia="ArialMT"/>
          <w:sz w:val="22"/>
          <w:szCs w:val="22"/>
        </w:rPr>
        <w:t>оэср</w:t>
      </w:r>
      <w:proofErr w:type="spellEnd"/>
      <w:r w:rsidRPr="001C2B4B">
        <w:rPr>
          <w:rFonts w:eastAsia="ArialMT"/>
          <w:sz w:val="22"/>
          <w:szCs w:val="22"/>
        </w:rPr>
        <w:t xml:space="preserve"> и их динамика для </w:t>
      </w:r>
      <w:proofErr w:type="spellStart"/>
      <w:r w:rsidRPr="001C2B4B">
        <w:rPr>
          <w:rFonts w:eastAsia="ArialMT"/>
          <w:sz w:val="22"/>
          <w:szCs w:val="22"/>
        </w:rPr>
        <w:t>россии</w:t>
      </w:r>
      <w:proofErr w:type="spellEnd"/>
      <w:r w:rsidRPr="001C2B4B">
        <w:rPr>
          <w:rFonts w:eastAsia="ArialMT"/>
          <w:sz w:val="22"/>
          <w:szCs w:val="22"/>
        </w:rPr>
        <w:t xml:space="preserve">. виды, причины и последствия коррупции для экономики </w:t>
      </w:r>
      <w:proofErr w:type="spellStart"/>
      <w:r w:rsidRPr="001C2B4B">
        <w:rPr>
          <w:rFonts w:eastAsia="ArialMT"/>
          <w:sz w:val="22"/>
          <w:szCs w:val="22"/>
        </w:rPr>
        <w:t>рф</w:t>
      </w:r>
      <w:proofErr w:type="spellEnd"/>
      <w:r w:rsidRPr="001C2B4B">
        <w:rPr>
          <w:rFonts w:eastAsia="ArialMT"/>
          <w:sz w:val="22"/>
          <w:szCs w:val="22"/>
        </w:rPr>
        <w:t xml:space="preserve">. </w:t>
      </w:r>
      <w:r w:rsidRPr="001C2B4B">
        <w:rPr>
          <w:sz w:val="22"/>
          <w:szCs w:val="22"/>
        </w:rPr>
        <w:t xml:space="preserve"> 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развитие нормативно-правовой базы, инструментария, структуры реализации антикоррупционной стратегии в органах государственной власти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. </w:t>
      </w:r>
      <w:proofErr w:type="spellStart"/>
      <w:r w:rsidRPr="001C2B4B">
        <w:rPr>
          <w:sz w:val="22"/>
          <w:szCs w:val="22"/>
        </w:rPr>
        <w:t>антикоррупционные</w:t>
      </w:r>
      <w:proofErr w:type="spellEnd"/>
      <w:r w:rsidRPr="001C2B4B">
        <w:rPr>
          <w:sz w:val="22"/>
          <w:szCs w:val="22"/>
        </w:rPr>
        <w:t xml:space="preserve"> стандарты поведения государственных и муниципальных служащих.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lastRenderedPageBreak/>
        <w:t xml:space="preserve">методы урегулирования конфликта интересов на государственной гражданской и муниципальной службе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. эволюция этических норм служебного взаимодействия в органах государственной и муниципальной власти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этические стандарты и кодексы.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современные подходы к оценке эффективности государственного и муниципального 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: подходы, методика оценки показателей и их свертка (указы президента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№ 601 от 7.05.2012 г., № 1199 от 21.08.2012 г. и другие нормативно-правовые акты). 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особенности оценки эффективности деятельности различных федеральных, региональных и муниципальных органов власти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зарубежная практика оценки эффективности работы чиновников и отдельных инструментов государственной политики (целевых программ, проектов, планов мероприятий и др.).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организация, проведение и обработка результатов социологического мониторинга (опроса) оценки населением эффективности деятельности органов государственной власти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анализ состава, структуры, динамики развития предпринимательства в </w:t>
      </w:r>
      <w:proofErr w:type="spellStart"/>
      <w:r w:rsidRPr="001C2B4B">
        <w:rPr>
          <w:sz w:val="22"/>
          <w:szCs w:val="22"/>
        </w:rPr>
        <w:t>россии</w:t>
      </w:r>
      <w:proofErr w:type="spellEnd"/>
      <w:r w:rsidRPr="001C2B4B">
        <w:rPr>
          <w:sz w:val="22"/>
          <w:szCs w:val="22"/>
        </w:rPr>
        <w:t xml:space="preserve"> и ульяновской области в 1990 – 2016 гг. оценка рисков, барьеров и угроз предпринимательства в национальной экономике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п</w:t>
      </w:r>
      <w:proofErr w:type="gramEnd"/>
      <w:r w:rsidRPr="001C2B4B">
        <w:rPr>
          <w:sz w:val="22"/>
          <w:szCs w:val="22"/>
        </w:rPr>
        <w:t>рогнозы развития предпринимательства до 2020 года и оценка его потенциала.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развитие нормативно-правовой базы государственного регулирования предпринимательской деятельности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в 2000 – 2016 гг. особенности контроля за исполнением действующего законодательства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>иски избыточного регулирования, коррупции и административные барьеры.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инфраструктура, направления и инструменты государственной поддержки малого бизнеса и индивидуального предпринимательства в ульяновской области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о</w:t>
      </w:r>
      <w:proofErr w:type="gramEnd"/>
      <w:r w:rsidRPr="001C2B4B">
        <w:rPr>
          <w:sz w:val="22"/>
          <w:szCs w:val="22"/>
        </w:rPr>
        <w:t xml:space="preserve">ценка эффективности проводимой политики и сравнительный анализ с другими субъектами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анализ состава, структуры и динамики кадрового обеспечения государственной власти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в 2000 – 2016 гг. образовательный уровень, текучесть, карьерный и профессиональный рост, производительность (результативность) труда, качество работы современных государственных и муниципальных служащих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оценка эффективности проводимой в органах власти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кадровой политики, используемые инструменты, их характеристики и финансовое обеспечение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о</w:t>
      </w:r>
      <w:proofErr w:type="gramEnd"/>
      <w:r w:rsidRPr="001C2B4B">
        <w:rPr>
          <w:sz w:val="22"/>
          <w:szCs w:val="22"/>
        </w:rPr>
        <w:t>ценка потребности в государственных гражданских и муниципальных служащих. работа с резервом, целевая подготовка и повышение квалификации.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организация проведения и интерпретация результатов кадрового аудита в органах государственной власти и местного самоуправления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продвижение по службе и управление профессиональным развитием чиновника.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обзор действующих федеральных (для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) и региональных (для ульяновской области) целевых программ в 2010 – 2016 гг.: состав, структура, критерии (индикаторы) достижения намеченных целей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н</w:t>
      </w:r>
      <w:proofErr w:type="gramEnd"/>
      <w:r w:rsidRPr="001C2B4B">
        <w:rPr>
          <w:sz w:val="22"/>
          <w:szCs w:val="22"/>
        </w:rPr>
        <w:t>ормативно-правовое обеспечение разработки и реализации целевых программ. государственные программы.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методология оценки эффективности целевых программ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развитых странах, ее развитее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к</w:t>
      </w:r>
      <w:proofErr w:type="gramEnd"/>
      <w:r w:rsidRPr="001C2B4B">
        <w:rPr>
          <w:sz w:val="22"/>
          <w:szCs w:val="22"/>
        </w:rPr>
        <w:t xml:space="preserve">оличественная оценка эффективности завершенных </w:t>
      </w:r>
      <w:proofErr w:type="spellStart"/>
      <w:r w:rsidRPr="001C2B4B">
        <w:rPr>
          <w:sz w:val="22"/>
          <w:szCs w:val="22"/>
        </w:rPr>
        <w:t>фцп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</w:rPr>
        <w:t>рцп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</w:rPr>
        <w:t>мцп</w:t>
      </w:r>
      <w:proofErr w:type="spellEnd"/>
      <w:r w:rsidRPr="001C2B4B">
        <w:rPr>
          <w:sz w:val="22"/>
          <w:szCs w:val="22"/>
        </w:rPr>
        <w:t xml:space="preserve">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(на примере ульяновской области). оценка эффективности ведомственных целевых программ и планов реализуемых мероприятий.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механизм контроля, кадровое, финансовое и ресурсное обеспечение достижения запланированных показателей целевых программ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>азработка, реализация и оценка социально-экономической эффективности проектов, построенных на принципах государственно-частного партнерства.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формирование профессиональных компетенций государственных гражданских и муниципальных служащих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перечень, оценка степени выраженности, оценка производительности труда (результативности), особенности для различных занимаемых должностей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м</w:t>
      </w:r>
      <w:proofErr w:type="gramEnd"/>
      <w:r w:rsidRPr="001C2B4B">
        <w:rPr>
          <w:sz w:val="22"/>
          <w:szCs w:val="22"/>
        </w:rPr>
        <w:t xml:space="preserve">етоды повышения профессиональных компетенций: </w:t>
      </w:r>
      <w:proofErr w:type="spellStart"/>
      <w:r w:rsidRPr="001C2B4B">
        <w:rPr>
          <w:sz w:val="22"/>
          <w:szCs w:val="22"/>
        </w:rPr>
        <w:t>проектно-деятельностный</w:t>
      </w:r>
      <w:proofErr w:type="spellEnd"/>
      <w:r w:rsidRPr="001C2B4B">
        <w:rPr>
          <w:sz w:val="22"/>
          <w:szCs w:val="22"/>
        </w:rPr>
        <w:t xml:space="preserve"> подход.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оценка уровня профессионального развития государственных гражданских и муниципальных служащих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тестирование и самооценка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у</w:t>
      </w:r>
      <w:proofErr w:type="gramEnd"/>
      <w:r w:rsidRPr="001C2B4B">
        <w:rPr>
          <w:sz w:val="22"/>
          <w:szCs w:val="22"/>
        </w:rPr>
        <w:t xml:space="preserve">правление профессиональным развитием. взаимосвязь уровня профессионального развития с заработной платой и карьерным ростом.  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lastRenderedPageBreak/>
        <w:t>разработка, реализация и оценка эффективности индивидуальных программ (проектов) профессионального развития чиновника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у</w:t>
      </w:r>
      <w:proofErr w:type="gramEnd"/>
      <w:r w:rsidRPr="001C2B4B">
        <w:rPr>
          <w:sz w:val="22"/>
          <w:szCs w:val="22"/>
        </w:rPr>
        <w:t>правление рабочим временем чиновника и методы повышения эффективности его использования.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эволюция регионального рынка труда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 в 2000 – 2016 гг.: спрос и предложение рабочей силы, безработица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м</w:t>
      </w:r>
      <w:proofErr w:type="gramEnd"/>
      <w:r w:rsidRPr="001C2B4B">
        <w:rPr>
          <w:sz w:val="22"/>
          <w:szCs w:val="22"/>
        </w:rPr>
        <w:t xml:space="preserve">ониторинг регионального рынка труда. государственная политика по управлению трудовыми ресурсами. 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демографический кризис, </w:t>
      </w:r>
      <w:proofErr w:type="spellStart"/>
      <w:r w:rsidRPr="001C2B4B">
        <w:rPr>
          <w:sz w:val="22"/>
          <w:szCs w:val="22"/>
        </w:rPr>
        <w:t>депопуляция</w:t>
      </w:r>
      <w:proofErr w:type="spellEnd"/>
      <w:r w:rsidRPr="001C2B4B">
        <w:rPr>
          <w:sz w:val="22"/>
          <w:szCs w:val="22"/>
        </w:rPr>
        <w:t xml:space="preserve"> и их влияние на формирование состава и структуры трудовых ресурсов в ульяновской области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>ождаемость, смертность и демографические прогнозы до 2030 г.</w:t>
      </w:r>
      <w:r w:rsidRPr="001C2B4B">
        <w:rPr>
          <w:sz w:val="22"/>
          <w:szCs w:val="22"/>
          <w:u w:val="single"/>
        </w:rPr>
        <w:t xml:space="preserve"> </w:t>
      </w:r>
      <w:r w:rsidRPr="001C2B4B">
        <w:rPr>
          <w:sz w:val="22"/>
          <w:szCs w:val="22"/>
        </w:rPr>
        <w:t xml:space="preserve"> 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>миграция в региональной экономике (на материалах ульяновской области): состав, структура, динамика, факторы, прогнозы, последствия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м</w:t>
      </w:r>
      <w:proofErr w:type="gramEnd"/>
      <w:r w:rsidRPr="001C2B4B">
        <w:rPr>
          <w:sz w:val="22"/>
          <w:szCs w:val="22"/>
        </w:rPr>
        <w:t xml:space="preserve">играция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</w:t>
      </w:r>
      <w:proofErr w:type="spellStart"/>
      <w:r w:rsidRPr="001C2B4B">
        <w:rPr>
          <w:sz w:val="22"/>
          <w:szCs w:val="22"/>
        </w:rPr>
        <w:t>пфо</w:t>
      </w:r>
      <w:proofErr w:type="spellEnd"/>
      <w:r w:rsidRPr="001C2B4B">
        <w:rPr>
          <w:sz w:val="22"/>
          <w:szCs w:val="22"/>
        </w:rPr>
        <w:t>. институты и инструменты региональной миграционной политики.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зарубежный опыт формирования промышленных кластеров в странах с развитой рыночной экономикой и возможности его адаптации в </w:t>
      </w:r>
      <w:proofErr w:type="spellStart"/>
      <w:r w:rsidRPr="001C2B4B">
        <w:rPr>
          <w:sz w:val="22"/>
          <w:szCs w:val="22"/>
        </w:rPr>
        <w:t>россии</w:t>
      </w:r>
      <w:proofErr w:type="spellEnd"/>
      <w:r w:rsidRPr="001C2B4B">
        <w:rPr>
          <w:sz w:val="22"/>
          <w:szCs w:val="22"/>
        </w:rPr>
        <w:t xml:space="preserve"> (</w:t>
      </w:r>
      <w:proofErr w:type="spellStart"/>
      <w:r w:rsidRPr="001C2B4B">
        <w:rPr>
          <w:sz w:val="22"/>
          <w:szCs w:val="22"/>
        </w:rPr>
        <w:t>сша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</w:rPr>
        <w:t>франции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</w:rPr>
        <w:t>финляндии</w:t>
      </w:r>
      <w:proofErr w:type="spellEnd"/>
      <w:r w:rsidRPr="001C2B4B">
        <w:rPr>
          <w:sz w:val="22"/>
          <w:szCs w:val="22"/>
        </w:rPr>
        <w:t xml:space="preserve"> и др.)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п</w:t>
      </w:r>
      <w:proofErr w:type="gramEnd"/>
      <w:r w:rsidRPr="001C2B4B">
        <w:rPr>
          <w:sz w:val="22"/>
          <w:szCs w:val="22"/>
        </w:rPr>
        <w:t>ромышленные и индустриальные парки. особые экономические зоны.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конкурентоспособность национальной экономики и оценка перспектив формирования кластеров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 xml:space="preserve">егиональные аспекты конкурентоспособности и процессы </w:t>
      </w:r>
      <w:proofErr w:type="spellStart"/>
      <w:r w:rsidRPr="001C2B4B">
        <w:rPr>
          <w:sz w:val="22"/>
          <w:szCs w:val="22"/>
        </w:rPr>
        <w:t>кластерообразования</w:t>
      </w:r>
      <w:proofErr w:type="spellEnd"/>
      <w:r w:rsidRPr="001C2B4B">
        <w:rPr>
          <w:sz w:val="22"/>
          <w:szCs w:val="22"/>
        </w:rPr>
        <w:t xml:space="preserve"> в субъектах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анализ имеющихся секторов (сегментов) экономики ульяновской области на предмет возможности формирования кластера (кластеров).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государственная политика поддержки кластеров и конкурентоспособности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сильные и слабые стороны, возможности и угрозы.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>оценка технологического уровня современной российской экономики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а</w:t>
      </w:r>
      <w:proofErr w:type="gramEnd"/>
      <w:r w:rsidRPr="001C2B4B">
        <w:rPr>
          <w:sz w:val="22"/>
          <w:szCs w:val="22"/>
        </w:rPr>
        <w:t>нализ состава, структуры и динамики основных производственных фондов в отраслях национальной экономики в 1990 – 2016 гг. технологические уклады. оценка инновационной активности российских предприятий в 2000 – 2016 гг.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анализ состава, структуры и динамики инвестиций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ее регионах в 2000 – 2016 гг. оценка инвестиционной привлекательности субъектов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: методология и практика применения </w:t>
      </w:r>
      <w:proofErr w:type="spellStart"/>
      <w:r w:rsidRPr="001C2B4B">
        <w:rPr>
          <w:sz w:val="22"/>
          <w:szCs w:val="22"/>
        </w:rPr>
        <w:t>ра</w:t>
      </w:r>
      <w:proofErr w:type="spellEnd"/>
      <w:r w:rsidRPr="001C2B4B">
        <w:rPr>
          <w:sz w:val="22"/>
          <w:szCs w:val="22"/>
        </w:rPr>
        <w:t xml:space="preserve"> «</w:t>
      </w:r>
      <w:proofErr w:type="spellStart"/>
      <w:r w:rsidRPr="001C2B4B">
        <w:rPr>
          <w:sz w:val="22"/>
          <w:szCs w:val="22"/>
        </w:rPr>
        <w:t>эксперт-ра</w:t>
      </w:r>
      <w:proofErr w:type="spellEnd"/>
      <w:r w:rsidRPr="001C2B4B">
        <w:rPr>
          <w:sz w:val="22"/>
          <w:szCs w:val="22"/>
        </w:rPr>
        <w:t xml:space="preserve">», </w:t>
      </w:r>
      <w:proofErr w:type="spellStart"/>
      <w:r w:rsidRPr="001C2B4B">
        <w:rPr>
          <w:sz w:val="22"/>
          <w:szCs w:val="22"/>
        </w:rPr>
        <w:t>росстатом</w:t>
      </w:r>
      <w:proofErr w:type="spellEnd"/>
      <w:r w:rsidRPr="001C2B4B">
        <w:rPr>
          <w:sz w:val="22"/>
          <w:szCs w:val="22"/>
        </w:rPr>
        <w:t>, всемирным банком и др. составляющие инвестиционной привлекательности и их динамика в 2000 – 2016 гг.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инерционные перспективы развития экономики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ее регионов до 2030 года (кризис сырьевой модели текущего периода)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 xml:space="preserve">оль </w:t>
      </w:r>
      <w:proofErr w:type="spellStart"/>
      <w:r w:rsidRPr="001C2B4B">
        <w:rPr>
          <w:sz w:val="22"/>
          <w:szCs w:val="22"/>
        </w:rPr>
        <w:t>россии</w:t>
      </w:r>
      <w:proofErr w:type="spellEnd"/>
      <w:r w:rsidRPr="001C2B4B">
        <w:rPr>
          <w:sz w:val="22"/>
          <w:szCs w:val="22"/>
        </w:rPr>
        <w:t xml:space="preserve"> на мировых рынках высокотехнологичной продукции. оценка прорыва на отдельных сегментах. технологическая модернизация: основные направления, механизмы реализации, ресурсное обеспечение.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основные тенденции развития мировой экономики в 2000-2016гг. рецессия и прогнозы до 2030г. (по материалам мировых рейтинговых, консалтинговых и аналитических центров)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о</w:t>
      </w:r>
      <w:proofErr w:type="gramEnd"/>
      <w:r w:rsidRPr="001C2B4B">
        <w:rPr>
          <w:sz w:val="22"/>
          <w:szCs w:val="22"/>
        </w:rPr>
        <w:t xml:space="preserve">ценка перспектив и проблем для российской экономики в связи с вступлением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в </w:t>
      </w:r>
      <w:proofErr w:type="spellStart"/>
      <w:r w:rsidRPr="001C2B4B">
        <w:rPr>
          <w:sz w:val="22"/>
          <w:szCs w:val="22"/>
        </w:rPr>
        <w:t>вто</w:t>
      </w:r>
      <w:proofErr w:type="spellEnd"/>
      <w:r w:rsidRPr="001C2B4B">
        <w:rPr>
          <w:sz w:val="22"/>
          <w:szCs w:val="22"/>
        </w:rPr>
        <w:t xml:space="preserve"> и перспективы членства в </w:t>
      </w:r>
      <w:proofErr w:type="spellStart"/>
      <w:r w:rsidRPr="001C2B4B">
        <w:rPr>
          <w:sz w:val="22"/>
          <w:szCs w:val="22"/>
        </w:rPr>
        <w:t>оэср</w:t>
      </w:r>
      <w:proofErr w:type="spellEnd"/>
      <w:r w:rsidRPr="001C2B4B">
        <w:rPr>
          <w:sz w:val="22"/>
          <w:szCs w:val="22"/>
        </w:rPr>
        <w:t xml:space="preserve">. перспективы таможенного союза и других интеграционных образований с участием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>анализ внешнеэкономических связей экономики ульяновской области 2000-2012гг. оценка возможности дифференциации экспорта для региональной экономики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и</w:t>
      </w:r>
      <w:proofErr w:type="gramEnd"/>
      <w:r w:rsidRPr="001C2B4B">
        <w:rPr>
          <w:sz w:val="22"/>
          <w:szCs w:val="22"/>
        </w:rPr>
        <w:t xml:space="preserve">мпорт и оценка экономической безопасности, оценка потенциала </w:t>
      </w:r>
      <w:proofErr w:type="spellStart"/>
      <w:r w:rsidRPr="001C2B4B">
        <w:rPr>
          <w:sz w:val="22"/>
          <w:szCs w:val="22"/>
        </w:rPr>
        <w:t>импортозамещения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развитие государственной внешнеэкономической политики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в ее субъектах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н</w:t>
      </w:r>
      <w:proofErr w:type="gramEnd"/>
      <w:r w:rsidRPr="001C2B4B">
        <w:rPr>
          <w:sz w:val="22"/>
          <w:szCs w:val="22"/>
        </w:rPr>
        <w:t xml:space="preserve">ормативно-правовая база, методика и практика оценки эффективности проводимой политики по стимулированию экспорта.  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расчет ключевых индикаторов социально-экономического развития субъектов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оценки эффективности деятельности органов государственной власти 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методология корреляционно-регрессионного анализа и ее использование при исследовании социальных и экономических процессов в современной </w:t>
      </w:r>
      <w:proofErr w:type="spellStart"/>
      <w:r w:rsidRPr="001C2B4B">
        <w:rPr>
          <w:sz w:val="22"/>
          <w:szCs w:val="22"/>
        </w:rPr>
        <w:t>россии</w:t>
      </w:r>
      <w:proofErr w:type="spellEnd"/>
      <w:r w:rsidRPr="001C2B4B">
        <w:rPr>
          <w:sz w:val="22"/>
          <w:szCs w:val="22"/>
        </w:rPr>
        <w:t>: уравнение регрессии, коэффициенты корреляции и детерминации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п</w:t>
      </w:r>
      <w:proofErr w:type="gramEnd"/>
      <w:r w:rsidRPr="001C2B4B">
        <w:rPr>
          <w:sz w:val="22"/>
          <w:szCs w:val="22"/>
        </w:rPr>
        <w:t xml:space="preserve">рименение </w:t>
      </w:r>
      <w:proofErr w:type="spellStart"/>
      <w:r w:rsidRPr="001C2B4B">
        <w:rPr>
          <w:sz w:val="22"/>
          <w:szCs w:val="22"/>
        </w:rPr>
        <w:t>excel</w:t>
      </w:r>
      <w:proofErr w:type="spellEnd"/>
      <w:r w:rsidRPr="001C2B4B">
        <w:rPr>
          <w:sz w:val="22"/>
          <w:szCs w:val="22"/>
        </w:rPr>
        <w:t xml:space="preserve"> для выполнения расчетов.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C2B4B">
        <w:rPr>
          <w:sz w:val="22"/>
          <w:szCs w:val="22"/>
        </w:rPr>
        <w:t>методики прогнозирования временных рядов и панельных данных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а</w:t>
      </w:r>
      <w:proofErr w:type="gramEnd"/>
      <w:r w:rsidRPr="001C2B4B">
        <w:rPr>
          <w:sz w:val="22"/>
          <w:szCs w:val="22"/>
        </w:rPr>
        <w:t>нализ динамики. структурные индексы. современные прикладные пакеты эконометрического, статистического и экономико-математического моделирования (</w:t>
      </w:r>
      <w:proofErr w:type="spellStart"/>
      <w:r w:rsidRPr="001C2B4B">
        <w:rPr>
          <w:sz w:val="22"/>
          <w:szCs w:val="22"/>
          <w:lang w:val="en-US"/>
        </w:rPr>
        <w:t>eviews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  <w:lang w:val="en-US"/>
        </w:rPr>
        <w:t>statistica</w:t>
      </w:r>
      <w:proofErr w:type="spellEnd"/>
      <w:r w:rsidRPr="001C2B4B">
        <w:rPr>
          <w:sz w:val="22"/>
          <w:szCs w:val="22"/>
        </w:rPr>
        <w:t xml:space="preserve">, </w:t>
      </w:r>
      <w:r w:rsidRPr="001C2B4B">
        <w:rPr>
          <w:sz w:val="22"/>
          <w:szCs w:val="22"/>
          <w:lang w:val="en-US"/>
        </w:rPr>
        <w:t>project</w:t>
      </w:r>
      <w:r w:rsidRPr="001C2B4B">
        <w:rPr>
          <w:sz w:val="22"/>
          <w:szCs w:val="22"/>
        </w:rPr>
        <w:t xml:space="preserve"> </w:t>
      </w:r>
      <w:r w:rsidRPr="001C2B4B">
        <w:rPr>
          <w:sz w:val="22"/>
          <w:szCs w:val="22"/>
          <w:lang w:val="en-US"/>
        </w:rPr>
        <w:t>expert</w:t>
      </w:r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  <w:lang w:val="en-US"/>
        </w:rPr>
        <w:t>spss</w:t>
      </w:r>
      <w:proofErr w:type="spellEnd"/>
      <w:r w:rsidRPr="001C2B4B">
        <w:rPr>
          <w:sz w:val="22"/>
          <w:szCs w:val="22"/>
        </w:rPr>
        <w:t xml:space="preserve"> и др.).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C2B4B">
        <w:rPr>
          <w:sz w:val="22"/>
          <w:szCs w:val="22"/>
        </w:rPr>
        <w:t xml:space="preserve">бюджетная система и бюджетный процесс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нормативно-правовая база, участники и их полномочия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о</w:t>
      </w:r>
      <w:proofErr w:type="gramEnd"/>
      <w:r w:rsidRPr="001C2B4B">
        <w:rPr>
          <w:sz w:val="22"/>
          <w:szCs w:val="22"/>
        </w:rPr>
        <w:t>сновные источники формирования доходов федерального (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) и </w:t>
      </w:r>
      <w:r w:rsidRPr="001C2B4B">
        <w:rPr>
          <w:sz w:val="22"/>
          <w:szCs w:val="22"/>
        </w:rPr>
        <w:lastRenderedPageBreak/>
        <w:t>регионального бюджета (ульяновская область): их состав, структура и динамика. основные тенденции изменения структуры доходов за период 2010 – 2016 годы на федеральном и региональном уровне.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механизм распределения доходов бюджетов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. оценка структуры и динамики расходов федерального (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) и регионального (ульяновской области) бюджетов за 2010 – 2016 годы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м</w:t>
      </w:r>
      <w:proofErr w:type="gramEnd"/>
      <w:r w:rsidRPr="001C2B4B">
        <w:rPr>
          <w:sz w:val="22"/>
          <w:szCs w:val="22"/>
        </w:rPr>
        <w:t>етоды оценки эффективности бюджетных расходов. проблемы формирования сбалансированных бюджетов на региональном уровне.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государственные (муниципальные) учреждения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организационно-правовые формы и их законодательное регулирование, источники финансирования, полномочия, ответственность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ф</w:t>
      </w:r>
      <w:proofErr w:type="gramEnd"/>
      <w:r w:rsidRPr="001C2B4B">
        <w:rPr>
          <w:sz w:val="22"/>
          <w:szCs w:val="22"/>
        </w:rPr>
        <w:t xml:space="preserve">ормирование государственного (муниципального) заказа. анализ состава, структуры и динамики государственных (муниципальных) учреждений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 в 2010 – 2015 гг.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государственные (муниципальные) унитарные предприятия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нормативно-правовое регулирование, источники финансирования, полномочия, ответственность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 xml:space="preserve">егулирование финансовых прав унитарных предприятий учредителями. анализ состава и динамики унитарных предприятий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 в 2010 – 2015 гг.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особенности управления государственной и муниципальной собственностью общественного сектора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области: нормативно-правовая база, инструменты управления, контроля и надзора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п</w:t>
      </w:r>
      <w:proofErr w:type="gramEnd"/>
      <w:r w:rsidRPr="001C2B4B">
        <w:rPr>
          <w:sz w:val="22"/>
          <w:szCs w:val="22"/>
        </w:rPr>
        <w:t>рограммы приватизации государственного и муниципального имущества.</w:t>
      </w:r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механизм управления отраслями социальной сферы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, его эволюция за период 1990-2016 гг. отраслевые проблемы, факторы развития, ресурсное обеспечение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с</w:t>
      </w:r>
      <w:proofErr w:type="gramEnd"/>
      <w:r w:rsidRPr="001C2B4B">
        <w:rPr>
          <w:sz w:val="22"/>
          <w:szCs w:val="22"/>
        </w:rPr>
        <w:t xml:space="preserve">оциальная сфера как инструмент развития человеческого потенциала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: количественная оценка. оценка современного состояния отраслей социальной сферы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области.</w:t>
      </w:r>
      <w:bookmarkStart w:id="0" w:name="_GoBack"/>
      <w:bookmarkEnd w:id="0"/>
    </w:p>
    <w:p w:rsidR="001C2B4B" w:rsidRPr="001C2B4B" w:rsidRDefault="001C2B4B" w:rsidP="001C2B4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модернизация системы управления учреждениями социальной сферы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нормативно-бюджетное финансирование, стимулирующая система оплаты труда, программно-целевое и проектное управление, коммерциализация деятельности, государственно-частное партнерство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м</w:t>
      </w:r>
      <w:proofErr w:type="gramEnd"/>
      <w:r w:rsidRPr="001C2B4B">
        <w:rPr>
          <w:sz w:val="22"/>
          <w:szCs w:val="22"/>
        </w:rPr>
        <w:t xml:space="preserve">етоды оценки эффективности работы организаций социальной сферы. 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особенности управления государственной и муниципальной собственностью общественной сектора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области: нормативно-правовая база, финансирование, кадровое и ресурсное обеспечение, инструменты управления, контроля и надзора.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модернизация управления учреждениями социальной сферы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нормативно-бюджетное финансирование, стимулирующая система оплаты труда, программно-целевое и проектное управление, коммерциализация деятельности, государственно-частное партнерство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с</w:t>
      </w:r>
      <w:proofErr w:type="gramEnd"/>
      <w:r w:rsidRPr="001C2B4B">
        <w:rPr>
          <w:sz w:val="22"/>
          <w:szCs w:val="22"/>
        </w:rPr>
        <w:t xml:space="preserve">оциальная сфера как инструмент развития человеческого потенциала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>: количественный подход.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развитие законодательной и нормативно-правовой базы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в 2000 – 2016 гг.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состав, структура, полномочия, ресурсное обеспечение и ответственность органов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. оценка эффективности деятельности </w:t>
      </w:r>
      <w:proofErr w:type="spellStart"/>
      <w:r w:rsidRPr="001C2B4B">
        <w:rPr>
          <w:sz w:val="22"/>
          <w:szCs w:val="22"/>
        </w:rPr>
        <w:t>омсу</w:t>
      </w:r>
      <w:proofErr w:type="spellEnd"/>
      <w:r w:rsidRPr="001C2B4B">
        <w:rPr>
          <w:sz w:val="22"/>
          <w:szCs w:val="22"/>
        </w:rPr>
        <w:t xml:space="preserve">. оценка результатов реализации </w:t>
      </w:r>
      <w:proofErr w:type="spellStart"/>
      <w:r w:rsidRPr="001C2B4B">
        <w:rPr>
          <w:sz w:val="22"/>
          <w:szCs w:val="22"/>
        </w:rPr>
        <w:t>фз</w:t>
      </w:r>
      <w:proofErr w:type="spellEnd"/>
      <w:r w:rsidRPr="001C2B4B">
        <w:rPr>
          <w:sz w:val="22"/>
          <w:szCs w:val="22"/>
        </w:rPr>
        <w:t xml:space="preserve"> № 131 от 6.10.2003 г. «об общих принципах организации местного самоуправления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»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 и ульяновской области</w:t>
      </w:r>
      <w:proofErr w:type="gramStart"/>
      <w:r w:rsidRPr="001C2B4B">
        <w:rPr>
          <w:sz w:val="22"/>
          <w:szCs w:val="22"/>
        </w:rPr>
        <w:t>.</w:t>
      </w:r>
      <w:proofErr w:type="gramEnd"/>
      <w:r w:rsidRPr="001C2B4B">
        <w:rPr>
          <w:sz w:val="22"/>
          <w:szCs w:val="22"/>
        </w:rPr>
        <w:t xml:space="preserve"> </w:t>
      </w:r>
      <w:proofErr w:type="gramStart"/>
      <w:r w:rsidRPr="001C2B4B">
        <w:rPr>
          <w:sz w:val="22"/>
          <w:szCs w:val="22"/>
        </w:rPr>
        <w:t>р</w:t>
      </w:r>
      <w:proofErr w:type="gramEnd"/>
      <w:r w:rsidRPr="001C2B4B">
        <w:rPr>
          <w:sz w:val="22"/>
          <w:szCs w:val="22"/>
        </w:rPr>
        <w:t xml:space="preserve">аспределение и перераспределение полномочий между органами государственной власти и </w:t>
      </w:r>
      <w:proofErr w:type="spellStart"/>
      <w:r w:rsidRPr="001C2B4B">
        <w:rPr>
          <w:sz w:val="22"/>
          <w:szCs w:val="22"/>
        </w:rPr>
        <w:t>омсу</w:t>
      </w:r>
      <w:proofErr w:type="spellEnd"/>
      <w:r w:rsidRPr="001C2B4B">
        <w:rPr>
          <w:sz w:val="22"/>
          <w:szCs w:val="22"/>
        </w:rPr>
        <w:t>.</w:t>
      </w:r>
    </w:p>
    <w:p w:rsidR="001C2B4B" w:rsidRP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>организация местного самоуправления в странах с развитой рыночной экономикой (</w:t>
      </w:r>
      <w:proofErr w:type="spellStart"/>
      <w:r w:rsidRPr="001C2B4B">
        <w:rPr>
          <w:sz w:val="22"/>
          <w:szCs w:val="22"/>
        </w:rPr>
        <w:t>сша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</w:rPr>
        <w:t>ес</w:t>
      </w:r>
      <w:proofErr w:type="spellEnd"/>
      <w:r w:rsidRPr="001C2B4B">
        <w:rPr>
          <w:sz w:val="22"/>
          <w:szCs w:val="22"/>
        </w:rPr>
        <w:t xml:space="preserve">, </w:t>
      </w:r>
      <w:proofErr w:type="spellStart"/>
      <w:r w:rsidRPr="001C2B4B">
        <w:rPr>
          <w:sz w:val="22"/>
          <w:szCs w:val="22"/>
        </w:rPr>
        <w:t>япония</w:t>
      </w:r>
      <w:proofErr w:type="spellEnd"/>
      <w:r w:rsidRPr="001C2B4B">
        <w:rPr>
          <w:sz w:val="22"/>
          <w:szCs w:val="22"/>
        </w:rPr>
        <w:t xml:space="preserve">) и возможности адаптации зарубежного опыта к российским условиям. </w:t>
      </w:r>
    </w:p>
    <w:p w:rsidR="001C2B4B" w:rsidRDefault="001C2B4B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1C2B4B">
        <w:rPr>
          <w:sz w:val="22"/>
          <w:szCs w:val="22"/>
        </w:rPr>
        <w:t xml:space="preserve">разработка и принятие законопроектов в </w:t>
      </w:r>
      <w:proofErr w:type="spellStart"/>
      <w:r w:rsidRPr="001C2B4B">
        <w:rPr>
          <w:sz w:val="22"/>
          <w:szCs w:val="22"/>
        </w:rPr>
        <w:t>рф</w:t>
      </w:r>
      <w:proofErr w:type="spellEnd"/>
      <w:r w:rsidRPr="001C2B4B">
        <w:rPr>
          <w:sz w:val="22"/>
          <w:szCs w:val="22"/>
        </w:rPr>
        <w:t xml:space="preserve">, нормативно-правовых актов органов исполнительной власти и </w:t>
      </w:r>
      <w:proofErr w:type="spellStart"/>
      <w:r w:rsidRPr="001C2B4B">
        <w:rPr>
          <w:sz w:val="22"/>
          <w:szCs w:val="22"/>
        </w:rPr>
        <w:t>омсу</w:t>
      </w:r>
      <w:proofErr w:type="spellEnd"/>
      <w:r w:rsidRPr="001C2B4B">
        <w:rPr>
          <w:sz w:val="22"/>
          <w:szCs w:val="22"/>
        </w:rPr>
        <w:t xml:space="preserve">: порядок разработки, согласование, публичное обсуждение, принятие, внесение поправок, взаимодействие представительных и исполнительных органов власти, оценка эффективности. </w:t>
      </w:r>
    </w:p>
    <w:p w:rsidR="003F6BB2" w:rsidRPr="003F6BB2" w:rsidRDefault="003F6BB2" w:rsidP="001C2B4B">
      <w:pPr>
        <w:numPr>
          <w:ilvl w:val="0"/>
          <w:numId w:val="1"/>
        </w:numPr>
        <w:ind w:left="644"/>
        <w:jc w:val="both"/>
        <w:rPr>
          <w:sz w:val="22"/>
          <w:szCs w:val="22"/>
        </w:rPr>
      </w:pPr>
      <w:r w:rsidRPr="003F6BB2">
        <w:rPr>
          <w:sz w:val="22"/>
          <w:szCs w:val="22"/>
        </w:rPr>
        <w:t xml:space="preserve">формирование, размещение, исполнение государственных и муниципальных закупок в </w:t>
      </w:r>
      <w:proofErr w:type="spellStart"/>
      <w:r w:rsidRPr="003F6BB2">
        <w:rPr>
          <w:sz w:val="22"/>
          <w:szCs w:val="22"/>
        </w:rPr>
        <w:t>рф</w:t>
      </w:r>
      <w:proofErr w:type="spellEnd"/>
      <w:r w:rsidRPr="003F6BB2">
        <w:rPr>
          <w:sz w:val="22"/>
          <w:szCs w:val="22"/>
        </w:rPr>
        <w:t>.  оценка эффективности</w:t>
      </w:r>
      <w:proofErr w:type="gramStart"/>
      <w:r w:rsidRPr="003F6BB2">
        <w:rPr>
          <w:sz w:val="22"/>
          <w:szCs w:val="22"/>
        </w:rPr>
        <w:t>.</w:t>
      </w:r>
      <w:proofErr w:type="gramEnd"/>
      <w:r w:rsidRPr="003F6BB2">
        <w:rPr>
          <w:sz w:val="22"/>
          <w:szCs w:val="22"/>
        </w:rPr>
        <w:t xml:space="preserve"> </w:t>
      </w:r>
      <w:proofErr w:type="gramStart"/>
      <w:r w:rsidRPr="003F6BB2">
        <w:rPr>
          <w:sz w:val="22"/>
          <w:szCs w:val="22"/>
        </w:rPr>
        <w:t>п</w:t>
      </w:r>
      <w:proofErr w:type="gramEnd"/>
      <w:r w:rsidRPr="003F6BB2">
        <w:rPr>
          <w:sz w:val="22"/>
          <w:szCs w:val="22"/>
        </w:rPr>
        <w:t xml:space="preserve">орядок организации электронных торгов и участие в них. </w:t>
      </w:r>
      <w:proofErr w:type="spellStart"/>
      <w:r w:rsidRPr="003F6BB2">
        <w:rPr>
          <w:sz w:val="22"/>
          <w:szCs w:val="22"/>
        </w:rPr>
        <w:t>фз</w:t>
      </w:r>
      <w:proofErr w:type="spellEnd"/>
      <w:r w:rsidRPr="003F6BB2">
        <w:rPr>
          <w:sz w:val="22"/>
          <w:szCs w:val="22"/>
        </w:rPr>
        <w:t xml:space="preserve"> № 44 и федеральная контрактная система: преимущества и недостатки.</w:t>
      </w:r>
    </w:p>
    <w:p w:rsidR="001C2B4B" w:rsidRPr="001C2B4B" w:rsidRDefault="001C2B4B" w:rsidP="001C2B4B">
      <w:pPr>
        <w:pStyle w:val="a3"/>
        <w:jc w:val="both"/>
        <w:rPr>
          <w:sz w:val="22"/>
          <w:szCs w:val="22"/>
        </w:rPr>
      </w:pPr>
    </w:p>
    <w:p w:rsidR="001C2B4B" w:rsidRPr="001C2B4B" w:rsidRDefault="001C2B4B" w:rsidP="001C2B4B">
      <w:pPr>
        <w:pStyle w:val="a3"/>
        <w:jc w:val="both"/>
        <w:rPr>
          <w:sz w:val="22"/>
          <w:szCs w:val="22"/>
        </w:rPr>
      </w:pPr>
    </w:p>
    <w:p w:rsidR="00B70DC0" w:rsidRPr="001C2B4B" w:rsidRDefault="00B70DC0">
      <w:pPr>
        <w:rPr>
          <w:sz w:val="22"/>
          <w:szCs w:val="22"/>
        </w:rPr>
      </w:pPr>
    </w:p>
    <w:sectPr w:rsidR="00B70DC0" w:rsidRPr="001C2B4B" w:rsidSect="00B7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287"/>
    <w:multiLevelType w:val="hybridMultilevel"/>
    <w:tmpl w:val="4CBA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B4B"/>
    <w:rsid w:val="001C2B4B"/>
    <w:rsid w:val="003F6BB2"/>
    <w:rsid w:val="00A24295"/>
    <w:rsid w:val="00AC5663"/>
    <w:rsid w:val="00B70DC0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2355</Words>
  <Characters>13428</Characters>
  <Application>Microsoft Office Word</Application>
  <DocSecurity>0</DocSecurity>
  <Lines>111</Lines>
  <Paragraphs>31</Paragraphs>
  <ScaleCrop>false</ScaleCrop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2016-12-26T08:03:00Z</cp:lastPrinted>
  <dcterms:created xsi:type="dcterms:W3CDTF">2017-11-10T07:57:00Z</dcterms:created>
  <dcterms:modified xsi:type="dcterms:W3CDTF">2017-11-10T07:57:00Z</dcterms:modified>
</cp:coreProperties>
</file>