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F2" w:rsidRPr="003A0133" w:rsidRDefault="00274FF2" w:rsidP="00274FF2">
      <w:pPr>
        <w:rPr>
          <w:rFonts w:ascii="Times New Roman" w:hAnsi="Times New Roman" w:cs="Times New Roman"/>
          <w:b/>
        </w:rPr>
      </w:pPr>
      <w:r w:rsidRPr="003A0133">
        <w:rPr>
          <w:rFonts w:ascii="Times New Roman" w:hAnsi="Times New Roman" w:cs="Times New Roman"/>
          <w:b/>
        </w:rPr>
        <w:t>По дисциплине «Патология и тератология»</w:t>
      </w:r>
    </w:p>
    <w:p w:rsidR="00274FF2" w:rsidRPr="003A0133" w:rsidRDefault="00274FF2" w:rsidP="00274FF2">
      <w:pPr>
        <w:rPr>
          <w:rFonts w:ascii="Times New Roman" w:hAnsi="Times New Roman" w:cs="Times New Roman"/>
          <w:b/>
        </w:rPr>
      </w:pPr>
      <w:r w:rsidRPr="003A0133">
        <w:rPr>
          <w:rFonts w:ascii="Times New Roman" w:hAnsi="Times New Roman" w:cs="Times New Roman"/>
          <w:b/>
        </w:rPr>
        <w:t>Вопросы к зачету.</w:t>
      </w:r>
    </w:p>
    <w:p w:rsidR="00274FF2" w:rsidRPr="003A0133" w:rsidRDefault="00274FF2" w:rsidP="00274FF2">
      <w:pPr>
        <w:pStyle w:val="FR1"/>
        <w:numPr>
          <w:ilvl w:val="0"/>
          <w:numId w:val="1"/>
        </w:num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33">
        <w:rPr>
          <w:rFonts w:ascii="Times New Roman" w:hAnsi="Times New Roman" w:cs="Times New Roman"/>
          <w:sz w:val="24"/>
          <w:szCs w:val="24"/>
        </w:rPr>
        <w:t>Понятие о болезни. Патологический процесс. Патологическое состояние. Синдром.</w:t>
      </w:r>
    </w:p>
    <w:p w:rsidR="00274FF2" w:rsidRPr="003A0133" w:rsidRDefault="00274FF2" w:rsidP="00274FF2">
      <w:pPr>
        <w:pStyle w:val="FR1"/>
        <w:numPr>
          <w:ilvl w:val="0"/>
          <w:numId w:val="1"/>
        </w:num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33">
        <w:rPr>
          <w:rFonts w:ascii="Times New Roman" w:hAnsi="Times New Roman" w:cs="Times New Roman"/>
          <w:sz w:val="24"/>
          <w:szCs w:val="24"/>
        </w:rPr>
        <w:t>Периоды болезни. Характеристика периодов болезни. Исходы заболеваний.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Повреждение. Сущность, причины, механизмы и виды повреждений.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 xml:space="preserve">Дистрофия. Механизмы возникновения. Причины дистрофических процессов. Классификация. 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Нарушения минерального обмена. Механизмы нарушений обмена натрия, калия. Исходы.</w:t>
      </w:r>
    </w:p>
    <w:p w:rsidR="00274FF2" w:rsidRPr="003A0133" w:rsidRDefault="00274FF2" w:rsidP="00274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0133">
        <w:rPr>
          <w:rFonts w:ascii="Times New Roman" w:hAnsi="Times New Roman" w:cs="Times New Roman"/>
        </w:rPr>
        <w:t>Классификация и общая характеристика нарушений кровообращения;</w:t>
      </w:r>
    </w:p>
    <w:p w:rsidR="00274FF2" w:rsidRPr="003A0133" w:rsidRDefault="00274FF2" w:rsidP="00274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0133">
        <w:rPr>
          <w:rFonts w:ascii="Times New Roman" w:hAnsi="Times New Roman" w:cs="Times New Roman"/>
        </w:rPr>
        <w:t>Характеристика и признаки артериальной гиперемии.</w:t>
      </w:r>
    </w:p>
    <w:p w:rsidR="00274FF2" w:rsidRPr="003A0133" w:rsidRDefault="00274FF2" w:rsidP="00274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0133">
        <w:rPr>
          <w:rFonts w:ascii="Times New Roman" w:hAnsi="Times New Roman" w:cs="Times New Roman"/>
        </w:rPr>
        <w:t>Характеристика и признаки венозной гиперемии.</w:t>
      </w:r>
    </w:p>
    <w:p w:rsidR="00274FF2" w:rsidRPr="003A0133" w:rsidRDefault="00274FF2" w:rsidP="00274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0133">
        <w:rPr>
          <w:rFonts w:ascii="Times New Roman" w:hAnsi="Times New Roman" w:cs="Times New Roman"/>
        </w:rPr>
        <w:t>Ишемия, причины и клинико-морфологическая характеристика.</w:t>
      </w:r>
    </w:p>
    <w:p w:rsidR="00274FF2" w:rsidRPr="003A0133" w:rsidRDefault="00274FF2" w:rsidP="00274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0133">
        <w:rPr>
          <w:rFonts w:ascii="Times New Roman" w:hAnsi="Times New Roman" w:cs="Times New Roman"/>
        </w:rPr>
        <w:t xml:space="preserve">Тромбоз, общая характеристика, причины, механизм </w:t>
      </w:r>
      <w:proofErr w:type="spellStart"/>
      <w:r w:rsidRPr="003A0133">
        <w:rPr>
          <w:rFonts w:ascii="Times New Roman" w:hAnsi="Times New Roman" w:cs="Times New Roman"/>
        </w:rPr>
        <w:t>тромбообразования</w:t>
      </w:r>
      <w:proofErr w:type="spellEnd"/>
      <w:r w:rsidRPr="003A0133">
        <w:rPr>
          <w:rFonts w:ascii="Times New Roman" w:hAnsi="Times New Roman" w:cs="Times New Roman"/>
        </w:rPr>
        <w:t>, виды тромбов, клиническое значение.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</w:pPr>
      <w:r w:rsidRPr="003A0133">
        <w:rPr>
          <w:sz w:val="24"/>
          <w:szCs w:val="24"/>
        </w:rPr>
        <w:t>Виды эмболий, причины, исходы.</w:t>
      </w:r>
    </w:p>
    <w:p w:rsidR="00274FF2" w:rsidRPr="003A0133" w:rsidRDefault="00274FF2" w:rsidP="00274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0133">
        <w:rPr>
          <w:rFonts w:ascii="Times New Roman" w:hAnsi="Times New Roman" w:cs="Times New Roman"/>
        </w:rPr>
        <w:t>Кровотечения и кровоизлияния, причины и виды, клинические проявления.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Общая смерть. Классификация. Посмертные изменения, механизмы развития. Понятие о реанимации.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Местная смерть (некроз), основные виды, причины развития, микроскопические признаки.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Инфаркт, как вид некроза. Классификация. Виды инфарктов в разных органах. Исходы.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Биологическая сущность воспаления. Причины развития, морфология и патогенез стадий воспаления.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 xml:space="preserve">Классификация воспаления. </w:t>
      </w:r>
      <w:proofErr w:type="spellStart"/>
      <w:r w:rsidRPr="003A0133">
        <w:rPr>
          <w:sz w:val="24"/>
          <w:szCs w:val="24"/>
        </w:rPr>
        <w:t>Альтеративное</w:t>
      </w:r>
      <w:proofErr w:type="spellEnd"/>
      <w:r w:rsidRPr="003A0133">
        <w:rPr>
          <w:sz w:val="24"/>
          <w:szCs w:val="24"/>
        </w:rPr>
        <w:t xml:space="preserve"> и серозное воспаление. Исходы.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 xml:space="preserve">Атрофия. Классификация, морфологические признаки. 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Гипертрофия. Виды, морфологические признаки.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Метаплазия, гиперплазия, дисплазия. Понятие. Значение. Исходы.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 xml:space="preserve">Регенерация. Общее значение регенерации. Формы регенерации. 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 xml:space="preserve">Опухоли. Понятие опухолевого роста. Теории происхождения. Классификация. 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Особенности опухолевой клетки. Доброкачественные и злокачественные опухоли. Критерии злокачественности.</w:t>
      </w:r>
    </w:p>
    <w:p w:rsidR="00274FF2" w:rsidRPr="003A0133" w:rsidRDefault="00274FF2" w:rsidP="00274FF2">
      <w:pPr>
        <w:pStyle w:val="a3"/>
        <w:widowControl w:val="0"/>
        <w:numPr>
          <w:ilvl w:val="0"/>
          <w:numId w:val="1"/>
        </w:numPr>
        <w:spacing w:after="0"/>
      </w:pPr>
      <w:r w:rsidRPr="003A0133">
        <w:t>Определение понятия «лихорадка». Лихорадка как типовой патологический процесс.</w:t>
      </w:r>
    </w:p>
    <w:p w:rsidR="00274FF2" w:rsidRPr="003A0133" w:rsidRDefault="00274FF2" w:rsidP="00274FF2">
      <w:pPr>
        <w:pStyle w:val="a3"/>
        <w:widowControl w:val="0"/>
        <w:numPr>
          <w:ilvl w:val="0"/>
          <w:numId w:val="1"/>
        </w:numPr>
        <w:spacing w:after="0"/>
      </w:pPr>
      <w:r w:rsidRPr="003A0133">
        <w:t>Патогенез лихорадки.</w:t>
      </w:r>
    </w:p>
    <w:p w:rsidR="00274FF2" w:rsidRPr="003A0133" w:rsidRDefault="00274FF2" w:rsidP="00274FF2">
      <w:pPr>
        <w:pStyle w:val="a3"/>
        <w:widowControl w:val="0"/>
        <w:numPr>
          <w:ilvl w:val="0"/>
          <w:numId w:val="1"/>
        </w:numPr>
        <w:spacing w:after="0"/>
      </w:pPr>
      <w:r w:rsidRPr="003A0133">
        <w:t>Гипертермия. Стадии развития. Отличие лихорадки от гипертермии.</w:t>
      </w:r>
    </w:p>
    <w:p w:rsidR="00274FF2" w:rsidRPr="003A0133" w:rsidRDefault="00274FF2" w:rsidP="00274FF2">
      <w:pPr>
        <w:pStyle w:val="LO-Normal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3A0133">
        <w:rPr>
          <w:sz w:val="24"/>
          <w:szCs w:val="24"/>
        </w:rPr>
        <w:t>Общая характеристика гипоксии. Механизмы развития и типы гипоксии.</w:t>
      </w:r>
    </w:p>
    <w:p w:rsidR="00940C60" w:rsidRPr="003A0133" w:rsidRDefault="00940C60">
      <w:pPr>
        <w:rPr>
          <w:rFonts w:ascii="Times New Roman" w:hAnsi="Times New Roman" w:cs="Times New Roman"/>
        </w:rPr>
      </w:pPr>
    </w:p>
    <w:sectPr w:rsidR="00940C60" w:rsidRPr="003A0133" w:rsidSect="00D3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FF2"/>
    <w:rsid w:val="00274FF2"/>
    <w:rsid w:val="003A0133"/>
    <w:rsid w:val="00940C60"/>
    <w:rsid w:val="00D3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F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74F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274FF2"/>
    <w:pPr>
      <w:widowControl w:val="0"/>
      <w:suppressAutoHyphens/>
      <w:spacing w:after="0" w:line="254" w:lineRule="auto"/>
    </w:pPr>
    <w:rPr>
      <w:rFonts w:ascii="Times New Roman" w:eastAsia="Arial" w:hAnsi="Times New Roman" w:cs="Times New Roman"/>
      <w:szCs w:val="20"/>
      <w:lang w:eastAsia="zh-CN"/>
    </w:rPr>
  </w:style>
  <w:style w:type="paragraph" w:customStyle="1" w:styleId="FR1">
    <w:name w:val="FR1"/>
    <w:rsid w:val="00274FF2"/>
    <w:pPr>
      <w:widowControl w:val="0"/>
      <w:suppressAutoHyphens/>
      <w:spacing w:after="0" w:line="254" w:lineRule="auto"/>
      <w:ind w:firstLine="20"/>
    </w:pPr>
    <w:rPr>
      <w:rFonts w:ascii="Arial" w:eastAsia="Arial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2017-06-09T07:19:00Z</cp:lastPrinted>
  <dcterms:created xsi:type="dcterms:W3CDTF">2017-06-09T07:10:00Z</dcterms:created>
  <dcterms:modified xsi:type="dcterms:W3CDTF">2017-12-21T06:10:00Z</dcterms:modified>
</cp:coreProperties>
</file>