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6D" w:rsidRPr="00BA3764" w:rsidRDefault="00BA3764" w:rsidP="00BA376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764">
        <w:rPr>
          <w:rFonts w:ascii="Times New Roman" w:hAnsi="Times New Roman" w:cs="Times New Roman"/>
          <w:b/>
          <w:sz w:val="24"/>
          <w:szCs w:val="24"/>
        </w:rPr>
        <w:t xml:space="preserve">Вопросы для самоподготовки по предмету </w:t>
      </w:r>
      <w:r w:rsidR="00F85A6D" w:rsidRPr="00BA3764">
        <w:rPr>
          <w:rFonts w:ascii="Times New Roman" w:hAnsi="Times New Roman" w:cs="Times New Roman"/>
          <w:b/>
          <w:sz w:val="24"/>
          <w:szCs w:val="24"/>
        </w:rPr>
        <w:t>"Биохимия спорта"</w:t>
      </w:r>
    </w:p>
    <w:p w:rsidR="00F85A6D" w:rsidRPr="00BA3764" w:rsidRDefault="00F85A6D" w:rsidP="00BA3764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BA37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A3764">
        <w:rPr>
          <w:rFonts w:ascii="Times New Roman" w:hAnsi="Times New Roman" w:cs="Times New Roman"/>
          <w:color w:val="000000"/>
          <w:sz w:val="24"/>
          <w:szCs w:val="24"/>
        </w:rPr>
        <w:t>Биологические функции белков.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2. Строение и классификация аминокислот.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3. Типы химических связей в молекуле белка. Пространственное строение белковой молекулы.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4. Классификация белков.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5. Строение ферментов. Стадии ферментативного катализа.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6. Специфичность ферментов.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7. Кинетика ферментативного катализа.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8. Ингибиторы и активаторы ферментов.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9. Классификация и индексация ферментов.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10. Регуляция скорости ферментативных реакций.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11. Общая характеристика обмена веществ. Пищеварение и метаболизм.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12. Строение и биологическая роль АТФ.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13. Ферменты тканевого дыхания.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14. Схема дыхательной цепи. Синтез АТФ в процессе тканевого дыхания.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15. Анаэробное окисление.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proofErr w:type="spellStart"/>
      <w:r w:rsidRPr="00BA3764">
        <w:rPr>
          <w:rFonts w:ascii="Times New Roman" w:hAnsi="Times New Roman" w:cs="Times New Roman"/>
          <w:color w:val="000000"/>
          <w:sz w:val="24"/>
          <w:szCs w:val="24"/>
        </w:rPr>
        <w:t>Микросомальное</w:t>
      </w:r>
      <w:proofErr w:type="spellEnd"/>
      <w:r w:rsidRPr="00BA3764">
        <w:rPr>
          <w:rFonts w:ascii="Times New Roman" w:hAnsi="Times New Roman" w:cs="Times New Roman"/>
          <w:color w:val="000000"/>
          <w:sz w:val="24"/>
          <w:szCs w:val="24"/>
        </w:rPr>
        <w:t xml:space="preserve"> окисление.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proofErr w:type="spellStart"/>
      <w:r w:rsidRPr="00BA3764">
        <w:rPr>
          <w:rFonts w:ascii="Times New Roman" w:hAnsi="Times New Roman" w:cs="Times New Roman"/>
          <w:color w:val="000000"/>
          <w:sz w:val="24"/>
          <w:szCs w:val="24"/>
        </w:rPr>
        <w:t>Свободнорадикальное</w:t>
      </w:r>
      <w:proofErr w:type="spellEnd"/>
      <w:r w:rsidRPr="00BA3764">
        <w:rPr>
          <w:rFonts w:ascii="Times New Roman" w:hAnsi="Times New Roman" w:cs="Times New Roman"/>
          <w:color w:val="000000"/>
          <w:sz w:val="24"/>
          <w:szCs w:val="24"/>
        </w:rPr>
        <w:t xml:space="preserve"> окисление.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18. Строение и биологическая роль глюкозы.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19. Строение и биологическая роль гликогена.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20. Переваривание и всасывание углеводов в пищеварительном тракте.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21. Синтез и распад гликогена в печени.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 xml:space="preserve">22. Общая характеристика </w:t>
      </w:r>
      <w:proofErr w:type="spellStart"/>
      <w:r w:rsidRPr="00BA3764">
        <w:rPr>
          <w:rFonts w:ascii="Times New Roman" w:hAnsi="Times New Roman" w:cs="Times New Roman"/>
          <w:color w:val="000000"/>
          <w:sz w:val="24"/>
          <w:szCs w:val="24"/>
        </w:rPr>
        <w:t>ГДФ-пути</w:t>
      </w:r>
      <w:proofErr w:type="spellEnd"/>
      <w:r w:rsidRPr="00BA3764">
        <w:rPr>
          <w:rFonts w:ascii="Times New Roman" w:hAnsi="Times New Roman" w:cs="Times New Roman"/>
          <w:color w:val="000000"/>
          <w:sz w:val="24"/>
          <w:szCs w:val="24"/>
        </w:rPr>
        <w:t xml:space="preserve"> распада углеводов.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 xml:space="preserve">23. Превращение глюкозы и гликогена в </w:t>
      </w:r>
      <w:proofErr w:type="spellStart"/>
      <w:r w:rsidRPr="00BA3764">
        <w:rPr>
          <w:rFonts w:ascii="Times New Roman" w:hAnsi="Times New Roman" w:cs="Times New Roman"/>
          <w:color w:val="000000"/>
          <w:sz w:val="24"/>
          <w:szCs w:val="24"/>
        </w:rPr>
        <w:t>пируват</w:t>
      </w:r>
      <w:proofErr w:type="spellEnd"/>
      <w:r w:rsidRPr="00BA37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 xml:space="preserve">24. Окислительное </w:t>
      </w:r>
      <w:proofErr w:type="spellStart"/>
      <w:r w:rsidRPr="00BA3764">
        <w:rPr>
          <w:rFonts w:ascii="Times New Roman" w:hAnsi="Times New Roman" w:cs="Times New Roman"/>
          <w:color w:val="000000"/>
          <w:sz w:val="24"/>
          <w:szCs w:val="24"/>
        </w:rPr>
        <w:t>декарбоксилирование</w:t>
      </w:r>
      <w:proofErr w:type="spellEnd"/>
      <w:r w:rsidRPr="00BA3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764">
        <w:rPr>
          <w:rFonts w:ascii="Times New Roman" w:hAnsi="Times New Roman" w:cs="Times New Roman"/>
          <w:color w:val="000000"/>
          <w:sz w:val="24"/>
          <w:szCs w:val="24"/>
        </w:rPr>
        <w:t>пирувата</w:t>
      </w:r>
      <w:proofErr w:type="spellEnd"/>
      <w:r w:rsidRPr="00BA37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25. Цикл трикарбоновых кислот.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26. Итоговое уравнение и биологическая роль гликолиза.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 xml:space="preserve">27. </w:t>
      </w:r>
      <w:proofErr w:type="spellStart"/>
      <w:r w:rsidRPr="00BA3764">
        <w:rPr>
          <w:rFonts w:ascii="Times New Roman" w:hAnsi="Times New Roman" w:cs="Times New Roman"/>
          <w:color w:val="000000"/>
          <w:sz w:val="24"/>
          <w:szCs w:val="24"/>
        </w:rPr>
        <w:t>ГМФ-путь</w:t>
      </w:r>
      <w:proofErr w:type="spellEnd"/>
      <w:r w:rsidRPr="00BA3764">
        <w:rPr>
          <w:rFonts w:ascii="Times New Roman" w:hAnsi="Times New Roman" w:cs="Times New Roman"/>
          <w:color w:val="000000"/>
          <w:sz w:val="24"/>
          <w:szCs w:val="24"/>
        </w:rPr>
        <w:t xml:space="preserve"> распада углеводов, его биологическая роль.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28. Регуляция обмена углеводов.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29. Строение и биологическая роль жиров.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30. Общие закономерности строения жирных кислот.</w:t>
      </w:r>
    </w:p>
    <w:p w:rsidR="00F85A6D" w:rsidRPr="00BA3764" w:rsidRDefault="00F85A6D" w:rsidP="00BA376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31. Общая характеристика липидов.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32. Переваривание и всасывание жиров в пищеварительном тракте.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33. Окисление жирных кислот.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34. Образование и использование кетоновых тел.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35. Синтез жирных кислот и жира.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36. Строение и биологическая роль мононуклеотидов.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37. Строение и биологическая роль ДНК.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38. Строение и биологическая роль РНК.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39. Распад нуклеиновых кислот. Судьба азотистых оснований.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40. Синтез мононуклеотидов.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41. Синтез ДНК и РНК.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42. Переваривание и всасывание белков в пищеварительном тракте.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 xml:space="preserve">43. Внутриклеточный </w:t>
      </w:r>
      <w:proofErr w:type="spellStart"/>
      <w:r w:rsidRPr="00BA3764">
        <w:rPr>
          <w:rFonts w:ascii="Times New Roman" w:hAnsi="Times New Roman" w:cs="Times New Roman"/>
          <w:color w:val="000000"/>
          <w:sz w:val="24"/>
          <w:szCs w:val="24"/>
        </w:rPr>
        <w:t>протеолиз</w:t>
      </w:r>
      <w:proofErr w:type="spellEnd"/>
      <w:r w:rsidRPr="00BA37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lastRenderedPageBreak/>
        <w:t>44. Синтез белка.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45. Общие пути распада аминокислот.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46. Обезвреживание аммиака.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47.  Биологическая роль витаминов. Основные причины гиповитаминозов.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48. Витамины В</w:t>
      </w:r>
      <w:proofErr w:type="gramStart"/>
      <w:r w:rsidRPr="00BA376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proofErr w:type="gramEnd"/>
      <w:r w:rsidRPr="00BA3764">
        <w:rPr>
          <w:rFonts w:ascii="Times New Roman" w:hAnsi="Times New Roman" w:cs="Times New Roman"/>
          <w:color w:val="000000"/>
          <w:sz w:val="24"/>
          <w:szCs w:val="24"/>
        </w:rPr>
        <w:t>, В</w:t>
      </w:r>
      <w:r w:rsidRPr="00BA376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A3764">
        <w:rPr>
          <w:rFonts w:ascii="Times New Roman" w:hAnsi="Times New Roman" w:cs="Times New Roman"/>
          <w:color w:val="000000"/>
          <w:sz w:val="24"/>
          <w:szCs w:val="24"/>
        </w:rPr>
        <w:t>, В</w:t>
      </w:r>
      <w:r w:rsidRPr="00BA376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6</w:t>
      </w:r>
      <w:r w:rsidRPr="00BA376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BA3764">
        <w:rPr>
          <w:rFonts w:ascii="Times New Roman" w:hAnsi="Times New Roman" w:cs="Times New Roman"/>
          <w:color w:val="000000"/>
          <w:sz w:val="24"/>
          <w:szCs w:val="24"/>
          <w:lang w:val="en-US"/>
        </w:rPr>
        <w:t>PP</w:t>
      </w:r>
      <w:r w:rsidRPr="00BA3764">
        <w:rPr>
          <w:rFonts w:ascii="Times New Roman" w:hAnsi="Times New Roman" w:cs="Times New Roman"/>
          <w:color w:val="000000"/>
          <w:sz w:val="24"/>
          <w:szCs w:val="24"/>
        </w:rPr>
        <w:t>. Витамин</w:t>
      </w:r>
      <w:proofErr w:type="gramStart"/>
      <w:r w:rsidRPr="00BA3764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BA3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49. Общие механизмы действия гормонов.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50. Гормоны гипоталамуса и гипофиза.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 xml:space="preserve">51. Гормоны </w:t>
      </w:r>
      <w:proofErr w:type="gramStart"/>
      <w:r w:rsidRPr="00BA3764">
        <w:rPr>
          <w:rFonts w:ascii="Times New Roman" w:hAnsi="Times New Roman" w:cs="Times New Roman"/>
          <w:color w:val="000000"/>
          <w:sz w:val="24"/>
          <w:szCs w:val="24"/>
        </w:rPr>
        <w:t>щитовидной</w:t>
      </w:r>
      <w:proofErr w:type="gramEnd"/>
      <w:r w:rsidRPr="00BA3764">
        <w:rPr>
          <w:rFonts w:ascii="Times New Roman" w:hAnsi="Times New Roman" w:cs="Times New Roman"/>
          <w:color w:val="000000"/>
          <w:sz w:val="24"/>
          <w:szCs w:val="24"/>
        </w:rPr>
        <w:t xml:space="preserve"> и паращитовидных желез.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52. Гормоны поджелудочной железы.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53. Гормоны надпочечников.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54. Половые гормоны.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55. Общая характеристика и биологические функции крови.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56. Химический состав плазмы крови.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57. Участие эритроцитов в переносе кислорода и углекислого газа.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58. Участие лейкоцитов в обеспечении иммунитета.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59. Общая характеристика свертывания крови.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60. Кислотно-щелочной баланс крови.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61. Общая характеристика почек. Строение нефрона, этапы образо</w:t>
      </w:r>
      <w:r w:rsidRPr="00BA3764">
        <w:rPr>
          <w:rFonts w:ascii="Times New Roman" w:hAnsi="Times New Roman" w:cs="Times New Roman"/>
          <w:color w:val="000000"/>
          <w:sz w:val="24"/>
          <w:szCs w:val="24"/>
        </w:rPr>
        <w:softHyphen/>
        <w:t>вания мочи.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62. Физико-химические свойства мочи.</w:t>
      </w:r>
      <w:r w:rsidRPr="00BA3764">
        <w:rPr>
          <w:rFonts w:ascii="Times New Roman" w:hAnsi="Times New Roman" w:cs="Times New Roman"/>
          <w:sz w:val="24"/>
          <w:szCs w:val="24"/>
        </w:rPr>
        <w:t xml:space="preserve"> </w:t>
      </w:r>
      <w:r w:rsidRPr="00BA3764">
        <w:rPr>
          <w:rFonts w:ascii="Times New Roman" w:hAnsi="Times New Roman" w:cs="Times New Roman"/>
          <w:color w:val="000000"/>
          <w:sz w:val="24"/>
          <w:szCs w:val="24"/>
        </w:rPr>
        <w:t>Химический состав мочи.</w:t>
      </w:r>
      <w:r w:rsidRPr="00BA3764">
        <w:rPr>
          <w:rFonts w:ascii="Times New Roman" w:hAnsi="Times New Roman" w:cs="Times New Roman"/>
          <w:sz w:val="24"/>
          <w:szCs w:val="24"/>
        </w:rPr>
        <w:t xml:space="preserve"> </w:t>
      </w:r>
      <w:r w:rsidRPr="00BA3764">
        <w:rPr>
          <w:rFonts w:ascii="Times New Roman" w:hAnsi="Times New Roman" w:cs="Times New Roman"/>
          <w:color w:val="000000"/>
          <w:sz w:val="24"/>
          <w:szCs w:val="24"/>
        </w:rPr>
        <w:t>Патологические компоненты мочи.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63. Общая характеристика мышечных клеток.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64. Химический состав саркоплазмы.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65. Строение и химический состав миофибрилл.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66. Механизм мышечного сокращения и расслабления.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 xml:space="preserve">67. Количественные критерии путей </w:t>
      </w:r>
      <w:proofErr w:type="spellStart"/>
      <w:r w:rsidRPr="00BA3764">
        <w:rPr>
          <w:rFonts w:ascii="Times New Roman" w:hAnsi="Times New Roman" w:cs="Times New Roman"/>
          <w:color w:val="000000"/>
          <w:sz w:val="24"/>
          <w:szCs w:val="24"/>
        </w:rPr>
        <w:t>ресинтеза</w:t>
      </w:r>
      <w:proofErr w:type="spellEnd"/>
      <w:r w:rsidRPr="00BA3764">
        <w:rPr>
          <w:rFonts w:ascii="Times New Roman" w:hAnsi="Times New Roman" w:cs="Times New Roman"/>
          <w:color w:val="000000"/>
          <w:sz w:val="24"/>
          <w:szCs w:val="24"/>
        </w:rPr>
        <w:t xml:space="preserve"> АТФ.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 xml:space="preserve">68. Аэробный </w:t>
      </w:r>
      <w:proofErr w:type="spellStart"/>
      <w:r w:rsidRPr="00BA3764">
        <w:rPr>
          <w:rFonts w:ascii="Times New Roman" w:hAnsi="Times New Roman" w:cs="Times New Roman"/>
          <w:color w:val="000000"/>
          <w:sz w:val="24"/>
          <w:szCs w:val="24"/>
        </w:rPr>
        <w:t>ресинтез</w:t>
      </w:r>
      <w:proofErr w:type="spellEnd"/>
      <w:r w:rsidRPr="00BA3764">
        <w:rPr>
          <w:rFonts w:ascii="Times New Roman" w:hAnsi="Times New Roman" w:cs="Times New Roman"/>
          <w:color w:val="000000"/>
          <w:sz w:val="24"/>
          <w:szCs w:val="24"/>
        </w:rPr>
        <w:t xml:space="preserve"> АТФ.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 xml:space="preserve">69. </w:t>
      </w:r>
      <w:proofErr w:type="spellStart"/>
      <w:r w:rsidRPr="00BA3764">
        <w:rPr>
          <w:rFonts w:ascii="Times New Roman" w:hAnsi="Times New Roman" w:cs="Times New Roman"/>
          <w:color w:val="000000"/>
          <w:sz w:val="24"/>
          <w:szCs w:val="24"/>
        </w:rPr>
        <w:t>Гликолитический</w:t>
      </w:r>
      <w:proofErr w:type="spellEnd"/>
      <w:r w:rsidRPr="00BA3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764">
        <w:rPr>
          <w:rFonts w:ascii="Times New Roman" w:hAnsi="Times New Roman" w:cs="Times New Roman"/>
          <w:color w:val="000000"/>
          <w:sz w:val="24"/>
          <w:szCs w:val="24"/>
        </w:rPr>
        <w:t>ресинтез</w:t>
      </w:r>
      <w:proofErr w:type="spellEnd"/>
      <w:r w:rsidRPr="00BA3764">
        <w:rPr>
          <w:rFonts w:ascii="Times New Roman" w:hAnsi="Times New Roman" w:cs="Times New Roman"/>
          <w:color w:val="000000"/>
          <w:sz w:val="24"/>
          <w:szCs w:val="24"/>
        </w:rPr>
        <w:t xml:space="preserve"> АТФ.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 xml:space="preserve">70. </w:t>
      </w:r>
      <w:proofErr w:type="spellStart"/>
      <w:r w:rsidRPr="00BA3764">
        <w:rPr>
          <w:rFonts w:ascii="Times New Roman" w:hAnsi="Times New Roman" w:cs="Times New Roman"/>
          <w:color w:val="000000"/>
          <w:sz w:val="24"/>
          <w:szCs w:val="24"/>
        </w:rPr>
        <w:t>Креатинфосфатная</w:t>
      </w:r>
      <w:proofErr w:type="spellEnd"/>
      <w:r w:rsidRPr="00BA3764">
        <w:rPr>
          <w:rFonts w:ascii="Times New Roman" w:hAnsi="Times New Roman" w:cs="Times New Roman"/>
          <w:color w:val="000000"/>
          <w:sz w:val="24"/>
          <w:szCs w:val="24"/>
        </w:rPr>
        <w:t xml:space="preserve"> реакция.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 xml:space="preserve">71. </w:t>
      </w:r>
      <w:proofErr w:type="spellStart"/>
      <w:r w:rsidRPr="00BA3764">
        <w:rPr>
          <w:rFonts w:ascii="Times New Roman" w:hAnsi="Times New Roman" w:cs="Times New Roman"/>
          <w:color w:val="000000"/>
          <w:sz w:val="24"/>
          <w:szCs w:val="24"/>
        </w:rPr>
        <w:t>Аденилаткиназная</w:t>
      </w:r>
      <w:proofErr w:type="spellEnd"/>
      <w:r w:rsidRPr="00BA3764">
        <w:rPr>
          <w:rFonts w:ascii="Times New Roman" w:hAnsi="Times New Roman" w:cs="Times New Roman"/>
          <w:color w:val="000000"/>
          <w:sz w:val="24"/>
          <w:szCs w:val="24"/>
        </w:rPr>
        <w:t xml:space="preserve"> реакция.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 xml:space="preserve">72. Соотношение между путями </w:t>
      </w:r>
      <w:proofErr w:type="spellStart"/>
      <w:r w:rsidRPr="00BA3764">
        <w:rPr>
          <w:rFonts w:ascii="Times New Roman" w:hAnsi="Times New Roman" w:cs="Times New Roman"/>
          <w:color w:val="000000"/>
          <w:sz w:val="24"/>
          <w:szCs w:val="24"/>
        </w:rPr>
        <w:t>ресинтеза</w:t>
      </w:r>
      <w:proofErr w:type="spellEnd"/>
      <w:r w:rsidRPr="00BA3764">
        <w:rPr>
          <w:rFonts w:ascii="Times New Roman" w:hAnsi="Times New Roman" w:cs="Times New Roman"/>
          <w:color w:val="000000"/>
          <w:sz w:val="24"/>
          <w:szCs w:val="24"/>
        </w:rPr>
        <w:t xml:space="preserve"> АТФ при работе разного характера. Зоны относительной мощности работы.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73. Особенности регуляции обмена веще</w:t>
      </w:r>
      <w:proofErr w:type="gramStart"/>
      <w:r w:rsidRPr="00BA3764"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BA3764">
        <w:rPr>
          <w:rFonts w:ascii="Times New Roman" w:hAnsi="Times New Roman" w:cs="Times New Roman"/>
          <w:color w:val="000000"/>
          <w:sz w:val="24"/>
          <w:szCs w:val="24"/>
        </w:rPr>
        <w:t>и выполнении мышечной работы.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 xml:space="preserve">74.  Биохимические сдвиги в мышцах и во внутренних органах </w:t>
      </w:r>
      <w:proofErr w:type="gramStart"/>
      <w:r w:rsidRPr="00BA3764">
        <w:rPr>
          <w:rFonts w:ascii="Times New Roman" w:hAnsi="Times New Roman" w:cs="Times New Roman"/>
          <w:color w:val="000000"/>
          <w:sz w:val="24"/>
          <w:szCs w:val="24"/>
        </w:rPr>
        <w:t>мри</w:t>
      </w:r>
      <w:proofErr w:type="gramEnd"/>
      <w:r w:rsidRPr="00BA3764">
        <w:rPr>
          <w:rFonts w:ascii="Times New Roman" w:hAnsi="Times New Roman" w:cs="Times New Roman"/>
          <w:color w:val="000000"/>
          <w:sz w:val="24"/>
          <w:szCs w:val="24"/>
        </w:rPr>
        <w:t xml:space="preserve"> мышечной работе.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75. Биохимические сдвиги в крови и в моче при мышечной работе.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76. Молекулярные механизмы утомления.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 xml:space="preserve">77. Срочное и текущее восстановление. </w:t>
      </w:r>
      <w:proofErr w:type="spellStart"/>
      <w:r w:rsidRPr="00BA3764">
        <w:rPr>
          <w:rFonts w:ascii="Times New Roman" w:hAnsi="Times New Roman" w:cs="Times New Roman"/>
          <w:color w:val="000000"/>
          <w:sz w:val="24"/>
          <w:szCs w:val="24"/>
        </w:rPr>
        <w:t>Алактатный</w:t>
      </w:r>
      <w:proofErr w:type="spellEnd"/>
      <w:r w:rsidRPr="00BA376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A3764">
        <w:rPr>
          <w:rFonts w:ascii="Times New Roman" w:hAnsi="Times New Roman" w:cs="Times New Roman"/>
          <w:color w:val="000000"/>
          <w:sz w:val="24"/>
          <w:szCs w:val="24"/>
        </w:rPr>
        <w:t>лактатный</w:t>
      </w:r>
      <w:proofErr w:type="spellEnd"/>
      <w:r w:rsidRPr="00BA3764">
        <w:rPr>
          <w:rFonts w:ascii="Times New Roman" w:hAnsi="Times New Roman" w:cs="Times New Roman"/>
          <w:color w:val="000000"/>
          <w:sz w:val="24"/>
          <w:szCs w:val="24"/>
        </w:rPr>
        <w:t xml:space="preserve"> кислородный долг.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 xml:space="preserve">78. Отставленное восстановление. </w:t>
      </w:r>
      <w:proofErr w:type="spellStart"/>
      <w:r w:rsidRPr="00BA3764">
        <w:rPr>
          <w:rFonts w:ascii="Times New Roman" w:hAnsi="Times New Roman" w:cs="Times New Roman"/>
          <w:color w:val="000000"/>
          <w:sz w:val="24"/>
          <w:szCs w:val="24"/>
        </w:rPr>
        <w:t>Суперкомпенсация</w:t>
      </w:r>
      <w:proofErr w:type="spellEnd"/>
      <w:r w:rsidRPr="00BA37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79. Генотипическая и фенотипическая адаптация.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80. Срочная и долговременная адаптация. Тренировочный эффект.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81. Биологические принципы спортивной тренировки.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82. Основные факторы, лимитирующие спортивную работоспособность. Компоненты работоспособности.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83. Структурно-функциональные основы компонентов работоспособности.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84. Биохимические основы скоростных и силовых качеств.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85. Биохимическое обоснование спортивно-педагогических методов развития компонентов работоспособности.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lastRenderedPageBreak/>
        <w:t>86. Биохимическое обоснование использования в спортивной практике фармакологических средств.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87. Биохимическая характеристика основных классов лекарственных средств, применяемых спортсменами.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88. Общая характеристика допингов.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89. Биохимические основы питания.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90. Особенности питания спортсменов.</w:t>
      </w:r>
    </w:p>
    <w:p w:rsidR="00F85A6D" w:rsidRPr="00BA3764" w:rsidRDefault="00F85A6D" w:rsidP="00BA37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91. Задачи и методы биохимического контроля в спорте. Общая на</w:t>
      </w:r>
      <w:r w:rsidRPr="00BA3764">
        <w:rPr>
          <w:rFonts w:ascii="Times New Roman" w:hAnsi="Times New Roman" w:cs="Times New Roman"/>
          <w:color w:val="000000"/>
          <w:sz w:val="24"/>
          <w:szCs w:val="24"/>
        </w:rPr>
        <w:softHyphen/>
        <w:t>правленность биохимических сдвигов после стандартной и максимальной физических нагрузок.</w:t>
      </w:r>
    </w:p>
    <w:p w:rsidR="00F85A6D" w:rsidRPr="00BA3764" w:rsidRDefault="00F85A6D" w:rsidP="00BA376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A3764">
        <w:rPr>
          <w:rFonts w:ascii="Times New Roman" w:hAnsi="Times New Roman" w:cs="Times New Roman"/>
          <w:color w:val="000000"/>
          <w:sz w:val="24"/>
          <w:szCs w:val="24"/>
        </w:rPr>
        <w:t>92. Объекты биохимических исследований при тестировании спортсменов.</w:t>
      </w:r>
    </w:p>
    <w:p w:rsidR="001F0020" w:rsidRDefault="001F0020" w:rsidP="00BA37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764" w:rsidRDefault="00BA3764" w:rsidP="00BA37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764" w:rsidRDefault="00BA3764" w:rsidP="00BA37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BA3764" w:rsidRPr="00BA3764" w:rsidRDefault="00BA3764" w:rsidP="00BA37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sz w:val="24"/>
          <w:szCs w:val="24"/>
        </w:rPr>
        <w:t>Черемисинов, В.Н. Биохимия : учеб</w:t>
      </w:r>
      <w:proofErr w:type="gramStart"/>
      <w:r w:rsidRPr="00BA37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37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37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A3764">
        <w:rPr>
          <w:rFonts w:ascii="Times New Roman" w:hAnsi="Times New Roman" w:cs="Times New Roman"/>
          <w:sz w:val="24"/>
          <w:szCs w:val="24"/>
        </w:rPr>
        <w:t>особие. - М.</w:t>
      </w:r>
      <w:proofErr w:type="gramStart"/>
      <w:r w:rsidRPr="00BA37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A3764">
        <w:rPr>
          <w:rFonts w:ascii="Times New Roman" w:hAnsi="Times New Roman" w:cs="Times New Roman"/>
          <w:sz w:val="24"/>
          <w:szCs w:val="24"/>
        </w:rPr>
        <w:t xml:space="preserve"> Физическая культура, 2009</w:t>
      </w:r>
    </w:p>
    <w:p w:rsidR="00BA3764" w:rsidRPr="00BA3764" w:rsidRDefault="00BA3764" w:rsidP="00BA37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764">
        <w:rPr>
          <w:rFonts w:ascii="Times New Roman" w:hAnsi="Times New Roman" w:cs="Times New Roman"/>
          <w:sz w:val="24"/>
          <w:szCs w:val="24"/>
        </w:rPr>
        <w:t>Михайлов, С.С.</w:t>
      </w:r>
      <w:r w:rsidRPr="00BA3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764">
        <w:rPr>
          <w:rFonts w:ascii="Times New Roman" w:hAnsi="Times New Roman" w:cs="Times New Roman"/>
          <w:sz w:val="24"/>
          <w:szCs w:val="24"/>
        </w:rPr>
        <w:t xml:space="preserve">Спортивная биохимия: учебник для вузов по </w:t>
      </w:r>
      <w:proofErr w:type="spellStart"/>
      <w:r w:rsidRPr="00BA3764">
        <w:rPr>
          <w:rFonts w:ascii="Times New Roman" w:hAnsi="Times New Roman" w:cs="Times New Roman"/>
          <w:sz w:val="24"/>
          <w:szCs w:val="24"/>
        </w:rPr>
        <w:t>направл</w:t>
      </w:r>
      <w:proofErr w:type="spellEnd"/>
      <w:r w:rsidRPr="00BA3764">
        <w:rPr>
          <w:rFonts w:ascii="Times New Roman" w:hAnsi="Times New Roman" w:cs="Times New Roman"/>
          <w:sz w:val="24"/>
          <w:szCs w:val="24"/>
        </w:rPr>
        <w:t>. "Физическая культура"/Михайлов Сергей Сергеевич.- М.: Сов</w:t>
      </w:r>
      <w:proofErr w:type="gramStart"/>
      <w:r w:rsidRPr="00BA37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37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37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A3764">
        <w:rPr>
          <w:rFonts w:ascii="Times New Roman" w:hAnsi="Times New Roman" w:cs="Times New Roman"/>
          <w:sz w:val="24"/>
          <w:szCs w:val="24"/>
        </w:rPr>
        <w:t>порт, 2013.-347 с.</w:t>
      </w:r>
    </w:p>
    <w:p w:rsidR="00BA3764" w:rsidRPr="00BA3764" w:rsidRDefault="00BA3764" w:rsidP="00BA376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A3764" w:rsidRPr="00BA3764" w:rsidSect="00F65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46073"/>
    <w:multiLevelType w:val="hybridMultilevel"/>
    <w:tmpl w:val="BB8A5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A6D"/>
    <w:rsid w:val="001F0020"/>
    <w:rsid w:val="00BA3764"/>
    <w:rsid w:val="00F65975"/>
    <w:rsid w:val="00F8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2018-03-22T10:14:00Z</dcterms:created>
  <dcterms:modified xsi:type="dcterms:W3CDTF">2018-03-22T10:23:00Z</dcterms:modified>
</cp:coreProperties>
</file>