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41" w:rsidRDefault="004F4326" w:rsidP="00567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8A">
        <w:rPr>
          <w:rFonts w:ascii="Times New Roman" w:hAnsi="Times New Roman" w:cs="Times New Roman"/>
          <w:b/>
          <w:sz w:val="28"/>
          <w:szCs w:val="28"/>
        </w:rPr>
        <w:t xml:space="preserve">Вопросы для самоподготовки по дисциплине «Физиология мышечной деятельности с основами </w:t>
      </w:r>
      <w:proofErr w:type="spellStart"/>
      <w:r w:rsidRPr="00567D8A">
        <w:rPr>
          <w:rFonts w:ascii="Times New Roman" w:hAnsi="Times New Roman" w:cs="Times New Roman"/>
          <w:b/>
          <w:sz w:val="28"/>
          <w:szCs w:val="28"/>
        </w:rPr>
        <w:t>кинезотерапии</w:t>
      </w:r>
      <w:proofErr w:type="spellEnd"/>
      <w:r w:rsidRPr="00567D8A">
        <w:rPr>
          <w:rFonts w:ascii="Times New Roman" w:hAnsi="Times New Roman" w:cs="Times New Roman"/>
          <w:b/>
          <w:sz w:val="28"/>
          <w:szCs w:val="28"/>
        </w:rPr>
        <w:t>»</w:t>
      </w:r>
    </w:p>
    <w:p w:rsidR="00567D8A" w:rsidRPr="00567D8A" w:rsidRDefault="00567D8A" w:rsidP="00567D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0" w:name="_GoBack"/>
      <w:bookmarkEnd w:id="0"/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методы и общие понятия физиологии мышечной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кинезотерапии</w:t>
      </w:r>
      <w:proofErr w:type="spellEnd"/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2.Изменения физиологических функций при мышечной деятельности.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Роль мышечной деятельности в профилактике и коррекции здоровья.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Понятие мышечного тонуса, тонические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</w:t>
      </w:r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Проприорецепторы,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</w:t>
      </w:r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Понятия: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ефлекторные, ритмические и произвольные движения</w:t>
      </w:r>
      <w:r w:rsidRPr="005371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4F4326" w:rsidRPr="006B1869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Динамический стереотип и двигательные навыки, стадии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8. Н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арушения двигательных функций при повреждении структур коры головного мозга,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лияние мышечной деятельности 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их 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коррекцию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 Н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>арушения двигательных функций при повреждении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мозжечка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>лияние мышечной деятельности 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их 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коррекцию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10. Н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арушения двигательных функций при повреждении структур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ствола головного 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мозга,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лияние мышечной деятельности 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их 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коррекцию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11. Н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>арушения двигательных функций при повреждении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различных отделов спинного мозга, в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лияние мышечной деятельности 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их </w:t>
      </w:r>
      <w:r w:rsidRPr="001A1A2E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коррекцию</w:t>
      </w:r>
    </w:p>
    <w:p w:rsidR="004F4326" w:rsidRPr="006B1869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вегетативной нервной системы в мобилизации функций при мышечной деятельности.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Изменения обмена веществ и гомеостаза при разных режимах мышечной деятельности. 14. Изменения метаболических процессов при адаптации к мышечной деятельности. </w:t>
      </w:r>
    </w:p>
    <w:p w:rsidR="004F4326" w:rsidRPr="00537182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Роль физических упражнений в профилактике и коррекции нарушений обмена веществ.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Изменения внешнего дыхания при различных режимах </w:t>
      </w:r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мышечной деятельности.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Газообмен в легких и при мышечной деятельности.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Морфофункциональные изменения внешнего дыхания при адаптации к мышечной деятельности.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Методы повышения функций внешнего дыхания (дыхание с повышенным сопротивлением), комплекс упражнений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Роль </w:t>
      </w:r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упражнений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и коррекции нарушений внешнего дыхания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Дыхательные гимнастики в профилактике и коррекции нарушений внешнего дыхания, комплекс упражнений.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Влияние пониженного содержания кислорода (гипоксия) на регуляцию функций внешнего дыхания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Изменения дыхательной функции крови при адаптации к мышечной деятельности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Роль </w:t>
      </w:r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упражнений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и коррекции нарушений дыхательной функции крови</w:t>
      </w:r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326" w:rsidRPr="00537182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 Влияние пониженного содержания кислорода (гипоксия) дыхательную функцию крови, комплекс ПНГ.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Регуляция работы сердца при мышечной деятельности</w:t>
      </w:r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возбудимости, проводимости, сократимости и автоматизма миокарда при мышечной деятельности.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537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Органные и молекулярно-клеточные изменения в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рдце при адаптации к мышечной деятельности.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Роль физических упражнений в профилактике и коррекции нарушений сердечной деятельности, выделить зону пульсовой нагрузки.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 Влияние пониженного содержания кислорода (гипоксия) функциональное состояние сердца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2DDC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Изменения системной гемодин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амики при разных режимах мышечной деятельности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F4326" w:rsidRPr="00C22DDC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32. Морфофункциональные изменения артериальных и венозных сосудов при адаптации к мышечной деятельности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33.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Регуляция регионарного кровотока и морфофункциональные изменения со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судов микроциркуляции в сердце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адаптации к физическим нагрузкам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34.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Регуляция регионарного кровотока и морфофункциональные изменения сосудов микроциркуляции 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головном мозге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адаптации к физическим нагрузкам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35.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Регуляция регионарного кровотока и морфофункциональные изменения сосудов микроциркуляции в мышцахпри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адаптации к физическим нагрузкам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F4326" w:rsidRPr="00C03A24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36. Роль мышечной деятельности в профилактике и коррекции нарушений системной и регионарной гемодинамики.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Влияние пониженного содержания кислорода (гипоксия) на системную и регионарную гемодинамику, </w:t>
      </w:r>
      <w:r w:rsidRPr="00205A66">
        <w:rPr>
          <w:rFonts w:ascii="Times New Roman" w:hAnsi="Times New Roman" w:cs="Times New Roman"/>
          <w:sz w:val="24"/>
          <w:szCs w:val="24"/>
        </w:rPr>
        <w:t xml:space="preserve">дать схему прерывистой </w:t>
      </w:r>
      <w:proofErr w:type="spellStart"/>
      <w:r w:rsidRPr="00205A66">
        <w:rPr>
          <w:rFonts w:ascii="Times New Roman" w:hAnsi="Times New Roman" w:cs="Times New Roman"/>
          <w:sz w:val="24"/>
          <w:szCs w:val="24"/>
        </w:rPr>
        <w:t>нормобарической</w:t>
      </w:r>
      <w:proofErr w:type="spellEnd"/>
      <w:r w:rsidRPr="00205A66">
        <w:rPr>
          <w:rFonts w:ascii="Times New Roman" w:hAnsi="Times New Roman" w:cs="Times New Roman"/>
          <w:sz w:val="24"/>
          <w:szCs w:val="24"/>
        </w:rPr>
        <w:t xml:space="preserve"> гипоксии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326" w:rsidRPr="00C22DDC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Общий принцип регуляции эндокринных функций при мышечной деятельности.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39.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Роль гипоталамо-гипофизарной системы в регуляции эндокринных функций при мышечной деятельности.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40.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Роль гипоталамо-гипофизарно- надпочечниковой системы в адаптации к мышечной деятельности.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41. Роль физических упражнений в профилактике и коррекции нарушений эндокринных органов.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Механизмы возникновения стресса при мышечной деятельности.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43. </w:t>
      </w:r>
      <w:proofErr w:type="spellStart"/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Эустресс</w:t>
      </w:r>
      <w:proofErr w:type="spellEnd"/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дистресс</w:t>
      </w:r>
      <w:proofErr w:type="spellEnd"/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>, их характеристика при мышечной деятельности.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44.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Общий адаптационный синдром – определение, признаки.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45.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Фазы стресса, характеристика.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46. 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Адаптация к мышечной деятельности, фазы, их характеристика. </w:t>
      </w:r>
    </w:p>
    <w:p w:rsidR="004F4326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47. Специфический и неспецифический компонентыадаптация</w:t>
      </w:r>
      <w:r w:rsidRPr="0053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мышечной деятельности. </w:t>
      </w:r>
    </w:p>
    <w:p w:rsidR="004F4326" w:rsidRPr="00537182" w:rsidRDefault="004F4326" w:rsidP="004F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54" w:rsidRPr="00CC3119" w:rsidRDefault="00135054" w:rsidP="00135054">
      <w:pPr>
        <w:pStyle w:val="a4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  <w:r w:rsidRPr="00CC3119">
        <w:rPr>
          <w:b/>
          <w:sz w:val="24"/>
          <w:szCs w:val="24"/>
        </w:rPr>
        <w:t>Список рекомендуемой литературы</w:t>
      </w:r>
    </w:p>
    <w:p w:rsidR="00135054" w:rsidRPr="003B4815" w:rsidRDefault="00135054" w:rsidP="00135054">
      <w:pPr>
        <w:jc w:val="both"/>
        <w:rPr>
          <w:b/>
          <w:sz w:val="24"/>
          <w:szCs w:val="24"/>
        </w:rPr>
      </w:pPr>
      <w:r w:rsidRPr="003B4815">
        <w:rPr>
          <w:b/>
          <w:sz w:val="24"/>
          <w:szCs w:val="24"/>
        </w:rPr>
        <w:t>Основная</w:t>
      </w:r>
    </w:p>
    <w:p w:rsidR="00135054" w:rsidRPr="003B4815" w:rsidRDefault="00135054" w:rsidP="001350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B4815">
        <w:rPr>
          <w:sz w:val="24"/>
          <w:szCs w:val="24"/>
        </w:rPr>
        <w:t>Физиология физического воспитания и спорта</w:t>
      </w:r>
      <w:proofErr w:type="gramStart"/>
      <w:r w:rsidRPr="003B4815">
        <w:rPr>
          <w:sz w:val="24"/>
          <w:szCs w:val="24"/>
        </w:rPr>
        <w:t xml:space="preserve"> :</w:t>
      </w:r>
      <w:proofErr w:type="gramEnd"/>
      <w:r w:rsidRPr="003B4815">
        <w:rPr>
          <w:sz w:val="24"/>
          <w:szCs w:val="24"/>
        </w:rPr>
        <w:t xml:space="preserve"> учебник для вузов по физ. культуре / Смирнов Виктор Михайлович, В. И. Дубровский. - Москва</w:t>
      </w:r>
      <w:proofErr w:type="gramStart"/>
      <w:r w:rsidRPr="003B4815">
        <w:rPr>
          <w:sz w:val="24"/>
          <w:szCs w:val="24"/>
        </w:rPr>
        <w:t xml:space="preserve"> :</w:t>
      </w:r>
      <w:proofErr w:type="gramEnd"/>
      <w:r w:rsidRPr="003B4815">
        <w:rPr>
          <w:sz w:val="24"/>
          <w:szCs w:val="24"/>
        </w:rPr>
        <w:t xml:space="preserve"> ВЛАДОС-ПРЕСС, 2002. - 605 с.</w:t>
      </w:r>
      <w:proofErr w:type="gramStart"/>
      <w:r w:rsidRPr="003B4815">
        <w:rPr>
          <w:sz w:val="24"/>
          <w:szCs w:val="24"/>
        </w:rPr>
        <w:t xml:space="preserve"> :</w:t>
      </w:r>
      <w:proofErr w:type="gramEnd"/>
      <w:r w:rsidRPr="003B4815">
        <w:rPr>
          <w:sz w:val="24"/>
          <w:szCs w:val="24"/>
        </w:rPr>
        <w:t xml:space="preserve"> ил. - (Учебник для вузов). - ISBN 5-305-00034-3 (в пер.)</w:t>
      </w:r>
      <w:proofErr w:type="gramStart"/>
      <w:r w:rsidRPr="003B4815">
        <w:rPr>
          <w:sz w:val="24"/>
          <w:szCs w:val="24"/>
        </w:rPr>
        <w:t xml:space="preserve"> :</w:t>
      </w:r>
      <w:proofErr w:type="gramEnd"/>
      <w:r w:rsidRPr="003B4815">
        <w:rPr>
          <w:sz w:val="24"/>
          <w:szCs w:val="24"/>
        </w:rPr>
        <w:t xml:space="preserve"> 79.50.</w:t>
      </w:r>
    </w:p>
    <w:p w:rsidR="00135054" w:rsidRPr="003B4815" w:rsidRDefault="00135054" w:rsidP="00135054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i/>
          <w:iCs/>
          <w:color w:val="333333"/>
          <w:sz w:val="24"/>
          <w:szCs w:val="24"/>
          <w:shd w:val="clear" w:color="auto" w:fill="FFFFFF"/>
        </w:rPr>
      </w:pPr>
      <w:r w:rsidRPr="003B4815">
        <w:rPr>
          <w:i/>
          <w:iCs/>
          <w:color w:val="333333"/>
          <w:sz w:val="24"/>
          <w:szCs w:val="24"/>
          <w:shd w:val="clear" w:color="auto" w:fill="FFFFFF"/>
        </w:rPr>
        <w:t>.</w:t>
      </w:r>
      <w:proofErr w:type="spellStart"/>
      <w:r w:rsidRPr="003B4815">
        <w:rPr>
          <w:i/>
          <w:iCs/>
          <w:color w:val="333333"/>
          <w:sz w:val="24"/>
          <w:szCs w:val="24"/>
          <w:shd w:val="clear" w:color="auto" w:fill="FFFFFF"/>
        </w:rPr>
        <w:t>Капилевич</w:t>
      </w:r>
      <w:proofErr w:type="spellEnd"/>
      <w:r w:rsidRPr="003B4815">
        <w:rPr>
          <w:i/>
          <w:iCs/>
          <w:color w:val="333333"/>
          <w:sz w:val="24"/>
          <w:szCs w:val="24"/>
          <w:shd w:val="clear" w:color="auto" w:fill="FFFFFF"/>
        </w:rPr>
        <w:t>, Л. В. </w:t>
      </w:r>
      <w:r w:rsidRPr="003B4815">
        <w:rPr>
          <w:color w:val="333333"/>
          <w:sz w:val="24"/>
          <w:szCs w:val="24"/>
          <w:shd w:val="clear" w:color="auto" w:fill="FFFFFF"/>
        </w:rPr>
        <w:t> Физиология человека. Спорт</w:t>
      </w:r>
      <w:proofErr w:type="gramStart"/>
      <w:r w:rsidRPr="003B4815">
        <w:rPr>
          <w:color w:val="333333"/>
          <w:sz w:val="24"/>
          <w:szCs w:val="24"/>
          <w:shd w:val="clear" w:color="auto" w:fill="FFFFFF"/>
        </w:rPr>
        <w:t> :</w:t>
      </w:r>
      <w:proofErr w:type="gramEnd"/>
      <w:r w:rsidRPr="003B4815">
        <w:rPr>
          <w:color w:val="333333"/>
          <w:sz w:val="24"/>
          <w:szCs w:val="24"/>
          <w:shd w:val="clear" w:color="auto" w:fill="FFFFFF"/>
        </w:rPr>
        <w:t xml:space="preserve"> учебное пособие для вузов / Л. В. </w:t>
      </w:r>
      <w:proofErr w:type="spellStart"/>
      <w:r w:rsidRPr="003B4815">
        <w:rPr>
          <w:color w:val="333333"/>
          <w:sz w:val="24"/>
          <w:szCs w:val="24"/>
          <w:shd w:val="clear" w:color="auto" w:fill="FFFFFF"/>
        </w:rPr>
        <w:t>Капилевич</w:t>
      </w:r>
      <w:proofErr w:type="spellEnd"/>
      <w:r w:rsidRPr="003B4815">
        <w:rPr>
          <w:color w:val="333333"/>
          <w:sz w:val="24"/>
          <w:szCs w:val="24"/>
          <w:shd w:val="clear" w:color="auto" w:fill="FFFFFF"/>
        </w:rPr>
        <w:t>. — Москва</w:t>
      </w:r>
      <w:proofErr w:type="gramStart"/>
      <w:r w:rsidRPr="003B4815">
        <w:rPr>
          <w:color w:val="333333"/>
          <w:sz w:val="24"/>
          <w:szCs w:val="24"/>
          <w:shd w:val="clear" w:color="auto" w:fill="FFFFFF"/>
        </w:rPr>
        <w:t> :</w:t>
      </w:r>
      <w:proofErr w:type="gramEnd"/>
      <w:r w:rsidRPr="003B4815">
        <w:rPr>
          <w:color w:val="333333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3B4815"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3B4815">
        <w:rPr>
          <w:color w:val="333333"/>
          <w:sz w:val="24"/>
          <w:szCs w:val="24"/>
          <w:shd w:val="clear" w:color="auto" w:fill="FFFFFF"/>
        </w:rPr>
        <w:t>, 2020. — 141 с. — (Высшее образование). — ISBN 978-5-534-09793-1. — Текст</w:t>
      </w:r>
      <w:proofErr w:type="gramStart"/>
      <w:r w:rsidRPr="003B4815">
        <w:rPr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3B4815">
        <w:rPr>
          <w:color w:val="333333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3B4815"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3B4815">
        <w:rPr>
          <w:color w:val="333333"/>
          <w:sz w:val="24"/>
          <w:szCs w:val="24"/>
          <w:shd w:val="clear" w:color="auto" w:fill="FFFFFF"/>
        </w:rPr>
        <w:t xml:space="preserve"> [сайт]. — URL: </w:t>
      </w:r>
      <w:hyperlink r:id="rId5" w:tgtFrame="_blank" w:history="1">
        <w:r w:rsidRPr="003B4815">
          <w:rPr>
            <w:rStyle w:val="a7"/>
            <w:rFonts w:eastAsiaTheme="majorEastAsia"/>
            <w:color w:val="F18B00"/>
            <w:sz w:val="24"/>
            <w:szCs w:val="24"/>
            <w:shd w:val="clear" w:color="auto" w:fill="FFFFFF"/>
          </w:rPr>
          <w:t>http://www.biblio-online.ru/bcode/451329</w:t>
        </w:r>
      </w:hyperlink>
      <w:r w:rsidRPr="003B4815">
        <w:rPr>
          <w:color w:val="333333"/>
          <w:sz w:val="24"/>
          <w:szCs w:val="24"/>
          <w:shd w:val="clear" w:color="auto" w:fill="FFFFFF"/>
        </w:rPr>
        <w:t> </w:t>
      </w:r>
    </w:p>
    <w:p w:rsidR="00135054" w:rsidRPr="003B4815" w:rsidRDefault="00135054" w:rsidP="00135054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i/>
          <w:iCs/>
          <w:color w:val="333333"/>
          <w:sz w:val="24"/>
          <w:szCs w:val="24"/>
          <w:shd w:val="clear" w:color="auto" w:fill="FFFFFF"/>
        </w:rPr>
      </w:pPr>
      <w:r w:rsidRPr="003B4815">
        <w:rPr>
          <w:i/>
          <w:iCs/>
          <w:color w:val="333333"/>
          <w:sz w:val="24"/>
          <w:szCs w:val="24"/>
          <w:shd w:val="clear" w:color="auto" w:fill="FFFFFF"/>
        </w:rPr>
        <w:t>3.Рипа, М. Д. </w:t>
      </w:r>
      <w:r w:rsidRPr="003B4815">
        <w:rPr>
          <w:color w:val="333333"/>
          <w:sz w:val="24"/>
          <w:szCs w:val="24"/>
          <w:shd w:val="clear" w:color="auto" w:fill="FFFFFF"/>
        </w:rPr>
        <w:t> Лечебно-оздоровительные технологии в адаптивном физическом воспитании</w:t>
      </w:r>
      <w:proofErr w:type="gramStart"/>
      <w:r w:rsidRPr="003B4815">
        <w:rPr>
          <w:color w:val="333333"/>
          <w:sz w:val="24"/>
          <w:szCs w:val="24"/>
          <w:shd w:val="clear" w:color="auto" w:fill="FFFFFF"/>
        </w:rPr>
        <w:t> :</w:t>
      </w:r>
      <w:proofErr w:type="gramEnd"/>
      <w:r w:rsidRPr="003B4815">
        <w:rPr>
          <w:color w:val="333333"/>
          <w:sz w:val="24"/>
          <w:szCs w:val="24"/>
          <w:shd w:val="clear" w:color="auto" w:fill="FFFFFF"/>
        </w:rPr>
        <w:t xml:space="preserve"> учебное пособие для вузов / М. Д. </w:t>
      </w:r>
      <w:proofErr w:type="spellStart"/>
      <w:r w:rsidRPr="003B4815">
        <w:rPr>
          <w:color w:val="333333"/>
          <w:sz w:val="24"/>
          <w:szCs w:val="24"/>
          <w:shd w:val="clear" w:color="auto" w:fill="FFFFFF"/>
        </w:rPr>
        <w:t>Рипа</w:t>
      </w:r>
      <w:proofErr w:type="spellEnd"/>
      <w:r w:rsidRPr="003B4815">
        <w:rPr>
          <w:color w:val="333333"/>
          <w:sz w:val="24"/>
          <w:szCs w:val="24"/>
          <w:shd w:val="clear" w:color="auto" w:fill="FFFFFF"/>
        </w:rPr>
        <w:t>, И. В. </w:t>
      </w:r>
      <w:proofErr w:type="spellStart"/>
      <w:r w:rsidRPr="003B4815">
        <w:rPr>
          <w:color w:val="333333"/>
          <w:sz w:val="24"/>
          <w:szCs w:val="24"/>
          <w:shd w:val="clear" w:color="auto" w:fill="FFFFFF"/>
        </w:rPr>
        <w:t>Кулькова</w:t>
      </w:r>
      <w:proofErr w:type="spellEnd"/>
      <w:r w:rsidRPr="003B4815">
        <w:rPr>
          <w:color w:val="333333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3B4815">
        <w:rPr>
          <w:color w:val="333333"/>
          <w:sz w:val="24"/>
          <w:szCs w:val="24"/>
          <w:shd w:val="clear" w:color="auto" w:fill="FFFFFF"/>
        </w:rPr>
        <w:t>испр</w:t>
      </w:r>
      <w:proofErr w:type="spellEnd"/>
      <w:r w:rsidRPr="003B4815">
        <w:rPr>
          <w:color w:val="333333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3B4815"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3B4815">
        <w:rPr>
          <w:color w:val="333333"/>
          <w:sz w:val="24"/>
          <w:szCs w:val="24"/>
          <w:shd w:val="clear" w:color="auto" w:fill="FFFFFF"/>
        </w:rPr>
        <w:t>, 2020. — 158 с. — (Высшее образование). — ISBN 978-5-534-07260-0. — Текст</w:t>
      </w:r>
      <w:proofErr w:type="gramStart"/>
      <w:r w:rsidRPr="003B4815">
        <w:rPr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3B4815">
        <w:rPr>
          <w:color w:val="333333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3B4815"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3B4815">
        <w:rPr>
          <w:color w:val="333333"/>
          <w:sz w:val="24"/>
          <w:szCs w:val="24"/>
          <w:shd w:val="clear" w:color="auto" w:fill="FFFFFF"/>
        </w:rPr>
        <w:t xml:space="preserve"> [сайт]. — URL: </w:t>
      </w:r>
      <w:hyperlink r:id="rId6" w:tgtFrame="_blank" w:history="1">
        <w:r w:rsidRPr="003B4815">
          <w:rPr>
            <w:color w:val="F18B00"/>
            <w:sz w:val="24"/>
            <w:szCs w:val="24"/>
            <w:u w:val="single"/>
            <w:shd w:val="clear" w:color="auto" w:fill="FFFFFF"/>
          </w:rPr>
          <w:t>http://www.biblio-online.ru/bcode/453942</w:t>
        </w:r>
      </w:hyperlink>
      <w:r w:rsidRPr="003B4815">
        <w:rPr>
          <w:color w:val="333333"/>
          <w:sz w:val="24"/>
          <w:szCs w:val="24"/>
          <w:shd w:val="clear" w:color="auto" w:fill="FFFFFF"/>
        </w:rPr>
        <w:t xml:space="preserve"> . </w:t>
      </w:r>
    </w:p>
    <w:p w:rsidR="00135054" w:rsidRPr="003B4815" w:rsidRDefault="00135054" w:rsidP="00135054">
      <w:pPr>
        <w:rPr>
          <w:rStyle w:val="a6"/>
          <w:rFonts w:eastAsiaTheme="majorEastAsia"/>
          <w:sz w:val="24"/>
          <w:szCs w:val="24"/>
        </w:rPr>
      </w:pPr>
    </w:p>
    <w:p w:rsidR="00135054" w:rsidRPr="003B4815" w:rsidRDefault="00135054" w:rsidP="00135054">
      <w:pPr>
        <w:rPr>
          <w:rStyle w:val="a6"/>
          <w:rFonts w:eastAsiaTheme="majorEastAsia"/>
          <w:sz w:val="24"/>
          <w:szCs w:val="24"/>
        </w:rPr>
      </w:pPr>
      <w:r w:rsidRPr="003B4815">
        <w:rPr>
          <w:rStyle w:val="a6"/>
          <w:rFonts w:eastAsiaTheme="majorEastAsia"/>
          <w:sz w:val="24"/>
          <w:szCs w:val="24"/>
        </w:rPr>
        <w:t>Дополнительная</w:t>
      </w:r>
    </w:p>
    <w:p w:rsidR="00135054" w:rsidRPr="003B4815" w:rsidRDefault="00135054" w:rsidP="00135054">
      <w:pPr>
        <w:pStyle w:val="a3"/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3B4815">
        <w:rPr>
          <w:sz w:val="24"/>
          <w:szCs w:val="24"/>
        </w:rPr>
        <w:t>Чумаков, Б. Н. Физиология нервно-мышечного аппарата и созревание его в онтогенезе с учетом оценки здоровья / Б. Н. Чумаков, В. М. Смирнов. — М.</w:t>
      </w:r>
      <w:proofErr w:type="gramStart"/>
      <w:r w:rsidRPr="003B4815">
        <w:rPr>
          <w:sz w:val="24"/>
          <w:szCs w:val="24"/>
        </w:rPr>
        <w:t xml:space="preserve"> :</w:t>
      </w:r>
      <w:proofErr w:type="gramEnd"/>
      <w:r w:rsidRPr="003B4815">
        <w:rPr>
          <w:sz w:val="24"/>
          <w:szCs w:val="24"/>
        </w:rPr>
        <w:t xml:space="preserve"> Московский городской педагогический университет, 2012. — 60 </w:t>
      </w:r>
      <w:proofErr w:type="spellStart"/>
      <w:r w:rsidRPr="003B4815">
        <w:rPr>
          <w:sz w:val="24"/>
          <w:szCs w:val="24"/>
        </w:rPr>
        <w:t>c</w:t>
      </w:r>
      <w:proofErr w:type="spellEnd"/>
      <w:r w:rsidRPr="003B4815">
        <w:rPr>
          <w:sz w:val="24"/>
          <w:szCs w:val="24"/>
        </w:rPr>
        <w:t>. — ISBN 2227-</w:t>
      </w:r>
      <w:r w:rsidRPr="003B4815">
        <w:rPr>
          <w:sz w:val="24"/>
          <w:szCs w:val="24"/>
        </w:rPr>
        <w:lastRenderedPageBreak/>
        <w:t>8397. — Текст</w:t>
      </w:r>
      <w:proofErr w:type="gramStart"/>
      <w:r w:rsidRPr="003B4815">
        <w:rPr>
          <w:sz w:val="24"/>
          <w:szCs w:val="24"/>
        </w:rPr>
        <w:t xml:space="preserve"> :</w:t>
      </w:r>
      <w:proofErr w:type="gramEnd"/>
      <w:r w:rsidRPr="003B4815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3B4815">
          <w:rPr>
            <w:rStyle w:val="a7"/>
            <w:rFonts w:eastAsiaTheme="majorEastAsia"/>
            <w:sz w:val="24"/>
            <w:szCs w:val="24"/>
          </w:rPr>
          <w:t>http://www.iprbookshop.ru/26643.html</w:t>
        </w:r>
      </w:hyperlink>
      <w:r w:rsidRPr="003B4815">
        <w:rPr>
          <w:sz w:val="24"/>
          <w:szCs w:val="24"/>
        </w:rPr>
        <w:t xml:space="preserve"> . — Режим доступа: для </w:t>
      </w:r>
      <w:proofErr w:type="spellStart"/>
      <w:r w:rsidRPr="003B4815">
        <w:rPr>
          <w:sz w:val="24"/>
          <w:szCs w:val="24"/>
        </w:rPr>
        <w:t>авторизир</w:t>
      </w:r>
      <w:proofErr w:type="spellEnd"/>
      <w:r w:rsidRPr="003B4815">
        <w:rPr>
          <w:sz w:val="24"/>
          <w:szCs w:val="24"/>
        </w:rPr>
        <w:t>. Пользователей</w:t>
      </w:r>
    </w:p>
    <w:p w:rsidR="00135054" w:rsidRPr="003B4815" w:rsidRDefault="00135054" w:rsidP="00135054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contextualSpacing/>
        <w:rPr>
          <w:color w:val="000000"/>
          <w:sz w:val="24"/>
          <w:szCs w:val="24"/>
        </w:rPr>
      </w:pPr>
      <w:proofErr w:type="spellStart"/>
      <w:r w:rsidRPr="003B4815">
        <w:rPr>
          <w:color w:val="000000"/>
          <w:sz w:val="24"/>
          <w:szCs w:val="24"/>
        </w:rPr>
        <w:t>Гимазов</w:t>
      </w:r>
      <w:proofErr w:type="spellEnd"/>
      <w:r w:rsidRPr="003B4815">
        <w:rPr>
          <w:color w:val="000000"/>
          <w:sz w:val="24"/>
          <w:szCs w:val="24"/>
        </w:rPr>
        <w:t>, P. M. Управление движениями в спорте: уровень мышечно-суставных увязок (по классификации Н.А. Бернштейна). В 2 частях. Ч. 1</w:t>
      </w:r>
      <w:proofErr w:type="gramStart"/>
      <w:r w:rsidRPr="003B4815">
        <w:rPr>
          <w:color w:val="000000"/>
          <w:sz w:val="24"/>
          <w:szCs w:val="24"/>
        </w:rPr>
        <w:t xml:space="preserve"> :</w:t>
      </w:r>
      <w:proofErr w:type="gramEnd"/>
      <w:r w:rsidRPr="003B4815">
        <w:rPr>
          <w:color w:val="000000"/>
          <w:sz w:val="24"/>
          <w:szCs w:val="24"/>
        </w:rPr>
        <w:t xml:space="preserve"> монография / P. M. </w:t>
      </w:r>
      <w:proofErr w:type="spellStart"/>
      <w:r w:rsidRPr="003B4815">
        <w:rPr>
          <w:color w:val="000000"/>
          <w:sz w:val="24"/>
          <w:szCs w:val="24"/>
        </w:rPr>
        <w:t>Гимазов</w:t>
      </w:r>
      <w:proofErr w:type="spellEnd"/>
      <w:r w:rsidRPr="003B4815">
        <w:rPr>
          <w:color w:val="000000"/>
          <w:sz w:val="24"/>
          <w:szCs w:val="24"/>
        </w:rPr>
        <w:t xml:space="preserve">, Г. А. Булатова. — Сургут </w:t>
      </w:r>
      <w:proofErr w:type="gramStart"/>
      <w:r w:rsidRPr="003B4815">
        <w:rPr>
          <w:color w:val="000000"/>
          <w:sz w:val="24"/>
          <w:szCs w:val="24"/>
        </w:rPr>
        <w:t>:</w:t>
      </w:r>
      <w:proofErr w:type="spellStart"/>
      <w:r w:rsidRPr="003B4815">
        <w:rPr>
          <w:color w:val="000000"/>
          <w:sz w:val="24"/>
          <w:szCs w:val="24"/>
        </w:rPr>
        <w:t>С</w:t>
      </w:r>
      <w:proofErr w:type="gramEnd"/>
      <w:r w:rsidRPr="003B4815">
        <w:rPr>
          <w:color w:val="000000"/>
          <w:sz w:val="24"/>
          <w:szCs w:val="24"/>
        </w:rPr>
        <w:t>ургутский</w:t>
      </w:r>
      <w:proofErr w:type="spellEnd"/>
      <w:r w:rsidRPr="003B4815">
        <w:rPr>
          <w:color w:val="000000"/>
          <w:sz w:val="24"/>
          <w:szCs w:val="24"/>
        </w:rPr>
        <w:t xml:space="preserve"> государственный педагогический университет, 2016. — 240 </w:t>
      </w:r>
      <w:proofErr w:type="spellStart"/>
      <w:r w:rsidRPr="003B4815">
        <w:rPr>
          <w:color w:val="000000"/>
          <w:sz w:val="24"/>
          <w:szCs w:val="24"/>
        </w:rPr>
        <w:t>c</w:t>
      </w:r>
      <w:proofErr w:type="spellEnd"/>
      <w:r w:rsidRPr="003B4815">
        <w:rPr>
          <w:color w:val="000000"/>
          <w:sz w:val="24"/>
          <w:szCs w:val="24"/>
        </w:rPr>
        <w:t>. — ISBN 978-5-93190-336-1 (ч. 1), 978-5-93190-336-1. — Текст</w:t>
      </w:r>
      <w:proofErr w:type="gramStart"/>
      <w:r w:rsidRPr="003B4815">
        <w:rPr>
          <w:color w:val="000000"/>
          <w:sz w:val="24"/>
          <w:szCs w:val="24"/>
        </w:rPr>
        <w:t xml:space="preserve"> :</w:t>
      </w:r>
      <w:proofErr w:type="gramEnd"/>
      <w:r w:rsidRPr="003B4815">
        <w:rPr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8" w:history="1">
        <w:r w:rsidRPr="003B4815">
          <w:rPr>
            <w:rStyle w:val="a7"/>
            <w:rFonts w:eastAsiaTheme="majorEastAsia"/>
            <w:sz w:val="24"/>
            <w:szCs w:val="24"/>
          </w:rPr>
          <w:t>http://www.iprbookshop.ru/87045.htm</w:t>
        </w:r>
      </w:hyperlink>
      <w:r w:rsidRPr="003B4815">
        <w:rPr>
          <w:color w:val="000000"/>
          <w:sz w:val="24"/>
          <w:szCs w:val="24"/>
        </w:rPr>
        <w:t xml:space="preserve"> </w:t>
      </w:r>
      <w:proofErr w:type="spellStart"/>
      <w:r w:rsidRPr="003B4815">
        <w:rPr>
          <w:color w:val="000000"/>
          <w:sz w:val="24"/>
          <w:szCs w:val="24"/>
        </w:rPr>
        <w:t>l</w:t>
      </w:r>
      <w:proofErr w:type="spellEnd"/>
      <w:r w:rsidRPr="003B4815">
        <w:rPr>
          <w:color w:val="000000"/>
          <w:sz w:val="24"/>
          <w:szCs w:val="24"/>
        </w:rPr>
        <w:t xml:space="preserve">. — Режим доступа: для </w:t>
      </w:r>
      <w:proofErr w:type="spellStart"/>
      <w:r w:rsidRPr="003B4815">
        <w:rPr>
          <w:color w:val="000000"/>
          <w:sz w:val="24"/>
          <w:szCs w:val="24"/>
        </w:rPr>
        <w:t>авторизир</w:t>
      </w:r>
      <w:proofErr w:type="spellEnd"/>
      <w:r w:rsidRPr="003B4815">
        <w:rPr>
          <w:color w:val="000000"/>
          <w:sz w:val="24"/>
          <w:szCs w:val="24"/>
        </w:rPr>
        <w:t>. пользователей</w:t>
      </w:r>
    </w:p>
    <w:p w:rsidR="00135054" w:rsidRPr="003B4815" w:rsidRDefault="00135054" w:rsidP="00135054">
      <w:pPr>
        <w:pStyle w:val="a3"/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sz w:val="24"/>
          <w:szCs w:val="24"/>
        </w:rPr>
      </w:pPr>
      <w:proofErr w:type="spellStart"/>
      <w:r w:rsidRPr="003B4815">
        <w:rPr>
          <w:rStyle w:val="a6"/>
          <w:rFonts w:eastAsiaTheme="majorEastAsia"/>
          <w:sz w:val="24"/>
          <w:szCs w:val="24"/>
        </w:rPr>
        <w:t>Кинезотерапия</w:t>
      </w:r>
      <w:proofErr w:type="spellEnd"/>
      <w:r w:rsidRPr="003B4815">
        <w:rPr>
          <w:sz w:val="24"/>
          <w:szCs w:val="24"/>
        </w:rPr>
        <w:t xml:space="preserve"> при инфаркте миокарда : </w:t>
      </w:r>
      <w:proofErr w:type="spellStart"/>
      <w:r w:rsidRPr="003B4815">
        <w:rPr>
          <w:sz w:val="24"/>
          <w:szCs w:val="24"/>
        </w:rPr>
        <w:t>учеб</w:t>
      </w:r>
      <w:proofErr w:type="gramStart"/>
      <w:r w:rsidRPr="003B4815">
        <w:rPr>
          <w:sz w:val="24"/>
          <w:szCs w:val="24"/>
        </w:rPr>
        <w:t>.-</w:t>
      </w:r>
      <w:proofErr w:type="gramEnd"/>
      <w:r w:rsidRPr="003B4815">
        <w:rPr>
          <w:sz w:val="24"/>
          <w:szCs w:val="24"/>
        </w:rPr>
        <w:t>метод</w:t>
      </w:r>
      <w:proofErr w:type="spellEnd"/>
      <w:r w:rsidRPr="003B4815">
        <w:rPr>
          <w:sz w:val="24"/>
          <w:szCs w:val="24"/>
        </w:rPr>
        <w:t xml:space="preserve">. пособие / </w:t>
      </w:r>
      <w:proofErr w:type="spellStart"/>
      <w:r w:rsidRPr="003B4815">
        <w:rPr>
          <w:sz w:val="24"/>
          <w:szCs w:val="24"/>
        </w:rPr>
        <w:t>Сагидова</w:t>
      </w:r>
      <w:proofErr w:type="spellEnd"/>
      <w:r w:rsidRPr="003B4815">
        <w:rPr>
          <w:sz w:val="24"/>
          <w:szCs w:val="24"/>
        </w:rPr>
        <w:t xml:space="preserve"> Светлана Александровна, М. В. Балыкин; </w:t>
      </w:r>
      <w:proofErr w:type="spellStart"/>
      <w:r w:rsidRPr="003B4815">
        <w:rPr>
          <w:sz w:val="24"/>
          <w:szCs w:val="24"/>
        </w:rPr>
        <w:t>УлГУ</w:t>
      </w:r>
      <w:proofErr w:type="spellEnd"/>
      <w:r w:rsidRPr="003B4815">
        <w:rPr>
          <w:sz w:val="24"/>
          <w:szCs w:val="24"/>
        </w:rPr>
        <w:t xml:space="preserve">, </w:t>
      </w:r>
      <w:proofErr w:type="spellStart"/>
      <w:r w:rsidRPr="003B4815">
        <w:rPr>
          <w:sz w:val="24"/>
          <w:szCs w:val="24"/>
        </w:rPr>
        <w:t>ИМЭиФК</w:t>
      </w:r>
      <w:proofErr w:type="spellEnd"/>
      <w:r w:rsidRPr="003B4815">
        <w:rPr>
          <w:sz w:val="24"/>
          <w:szCs w:val="24"/>
        </w:rPr>
        <w:t xml:space="preserve">. - Ульяновск </w:t>
      </w:r>
      <w:proofErr w:type="gramStart"/>
      <w:r w:rsidRPr="003B4815">
        <w:rPr>
          <w:sz w:val="24"/>
          <w:szCs w:val="24"/>
        </w:rPr>
        <w:t>:</w:t>
      </w:r>
      <w:proofErr w:type="spellStart"/>
      <w:r w:rsidRPr="003B4815">
        <w:rPr>
          <w:sz w:val="24"/>
          <w:szCs w:val="24"/>
        </w:rPr>
        <w:t>У</w:t>
      </w:r>
      <w:proofErr w:type="gramEnd"/>
      <w:r w:rsidRPr="003B4815">
        <w:rPr>
          <w:sz w:val="24"/>
          <w:szCs w:val="24"/>
        </w:rPr>
        <w:t>лГУ</w:t>
      </w:r>
      <w:proofErr w:type="spellEnd"/>
      <w:r w:rsidRPr="003B4815">
        <w:rPr>
          <w:sz w:val="24"/>
          <w:szCs w:val="24"/>
        </w:rPr>
        <w:t xml:space="preserve">, 2013. - 36 с. - </w:t>
      </w:r>
      <w:proofErr w:type="spellStart"/>
      <w:r w:rsidRPr="003B4815">
        <w:rPr>
          <w:sz w:val="24"/>
          <w:szCs w:val="24"/>
        </w:rPr>
        <w:t>Библиогр</w:t>
      </w:r>
      <w:proofErr w:type="spellEnd"/>
      <w:r w:rsidRPr="003B4815">
        <w:rPr>
          <w:sz w:val="24"/>
          <w:szCs w:val="24"/>
        </w:rPr>
        <w:t>.: с. 35. - б/п.</w:t>
      </w:r>
    </w:p>
    <w:p w:rsidR="00135054" w:rsidRPr="003B4815" w:rsidRDefault="00135054" w:rsidP="00135054">
      <w:pPr>
        <w:jc w:val="both"/>
        <w:rPr>
          <w:rStyle w:val="a6"/>
          <w:rFonts w:eastAsiaTheme="majorEastAsia"/>
          <w:sz w:val="24"/>
          <w:szCs w:val="24"/>
        </w:rPr>
      </w:pPr>
    </w:p>
    <w:sectPr w:rsidR="00135054" w:rsidRPr="003B4815" w:rsidSect="00C6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6EE"/>
    <w:multiLevelType w:val="hybridMultilevel"/>
    <w:tmpl w:val="AC90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05D4D"/>
    <w:multiLevelType w:val="hybridMultilevel"/>
    <w:tmpl w:val="404AD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4326"/>
    <w:rsid w:val="00135054"/>
    <w:rsid w:val="00323503"/>
    <w:rsid w:val="004F4326"/>
    <w:rsid w:val="00567D8A"/>
    <w:rsid w:val="007D2641"/>
    <w:rsid w:val="00C6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5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13505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135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35054"/>
    <w:rPr>
      <w:b/>
      <w:bCs/>
    </w:rPr>
  </w:style>
  <w:style w:type="character" w:styleId="a7">
    <w:name w:val="Hyperlink"/>
    <w:basedOn w:val="a0"/>
    <w:rsid w:val="00135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704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266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53942" TargetMode="External"/><Relationship Id="rId5" Type="http://schemas.openxmlformats.org/officeDocument/2006/relationships/hyperlink" Target="https://www.biblio-online.ru/bcode/4513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2021-08-27T15:04:00Z</dcterms:created>
  <dcterms:modified xsi:type="dcterms:W3CDTF">2021-09-06T07:38:00Z</dcterms:modified>
</cp:coreProperties>
</file>