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41" w:rsidRDefault="00527C67">
      <w:pPr>
        <w:rPr>
          <w:rFonts w:ascii="Times New Roman" w:hAnsi="Times New Roman" w:cs="Times New Roman"/>
          <w:b/>
          <w:sz w:val="28"/>
          <w:szCs w:val="28"/>
        </w:rPr>
      </w:pPr>
      <w:r w:rsidRPr="00527C67">
        <w:rPr>
          <w:rFonts w:ascii="Times New Roman" w:hAnsi="Times New Roman" w:cs="Times New Roman"/>
          <w:b/>
          <w:sz w:val="28"/>
          <w:szCs w:val="28"/>
        </w:rPr>
        <w:t>Вопросы для самоподготовки по дисциплине «Анатомия и физиология сердца и сосудов» (Магистратура, 1 курс, заочное обучение)</w:t>
      </w:r>
    </w:p>
    <w:p w:rsidR="00527C67" w:rsidRPr="00527C67" w:rsidRDefault="00527C67" w:rsidP="00527C67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27C6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Вопросы к экзамену: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>Макро-строение сердца: камеры, оболочки, клапаны, их функции. Сосуды сердца.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Свойства миокарда.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Атипический миокард: строение, свойства, потенциал действия.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Проводящая система сердца.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>Электрические явления в сердце, их регистрация.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Типический миокард: строение, возбудимость, механизм мышечного сокращения и расслабления.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Сердечный цикл, его фазы.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Внутрисердечная гемодинамика.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>Систолический и минутный объемы сердца, факторы их определяющие.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Методы оценки сердечной деятельности: электрокардиография, определение систолического и минутного объемов сердца (прямые и расчетные), катетеризация 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Внутрисердечная (интракардиальная) регуляция деятельности сердца 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>Внесердечная (экстракардиальная) регуляция сердечной деятельности.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Рефлекторная регуляция сердечной деятельности.                                                                                    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>Гуморальная регуляция работы сердца.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Регуляция работы сердца при физических нагрузках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Особенности метаболизма миокарда, пути </w:t>
      </w:r>
      <w:proofErr w:type="spellStart"/>
      <w:r w:rsidRPr="005171CD">
        <w:rPr>
          <w:rFonts w:ascii="Times New Roman" w:hAnsi="Times New Roman"/>
          <w:sz w:val="24"/>
          <w:szCs w:val="24"/>
        </w:rPr>
        <w:t>ресинтеза</w:t>
      </w:r>
      <w:proofErr w:type="spellEnd"/>
      <w:r w:rsidRPr="005171CD">
        <w:rPr>
          <w:rFonts w:ascii="Times New Roman" w:hAnsi="Times New Roman"/>
          <w:sz w:val="24"/>
          <w:szCs w:val="24"/>
        </w:rPr>
        <w:t xml:space="preserve"> АТФ.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Особенности кровоснабжения миокарда при адаптации к физическим нагрузкам.   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>Структурные изменения в миокарде при адаптации к мышечной деятельности.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«Спортивное сердце», морфофункциональные особенности, признаки.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Гипоксия: понятие, причины возникновения в миокарде при мышечной деятельности.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Ишемия миокарда: локальная и тотальная, причины возникновения.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Нарушения коронарного кровотока: спазм, атеросклероз, тромбоз коронарных артерий.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>Роль двигательной активности в профилактике метаболических нарушений в миокарде.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Классификация сосудистой системы.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Строение сосудов большого и малого кругов кровообращения.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Микроциркуляторное русло, строение, функции.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Капилляры, функции, типы, характер кровотока.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 w:rsidRPr="005171CD">
        <w:rPr>
          <w:rFonts w:ascii="Times New Roman" w:hAnsi="Times New Roman"/>
          <w:sz w:val="24"/>
          <w:szCs w:val="24"/>
        </w:rPr>
        <w:t>Основные принципы гемодинамики.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Давление крови, его виды.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Объем циркулирующей крови, факторы его определяющие.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Общее периферическое сопротивление и факторы его определяющие.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Артериальное давление и пульс, методы их определения.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Венозное давление, характеристика.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Изменение АД, общего периферического сопротивления и объемной скорости кровотока при физических нагрузках.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Кровоснабжение скелетных мышц и сердца,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0"/>
        </w:rPr>
      </w:pPr>
      <w:r w:rsidRPr="005171CD">
        <w:rPr>
          <w:rFonts w:ascii="Times New Roman" w:hAnsi="Times New Roman"/>
          <w:sz w:val="24"/>
          <w:szCs w:val="24"/>
        </w:rPr>
        <w:t xml:space="preserve">Кровоснабжение головного мозга.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Иннервация сосудов.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Сосудодвигательный центр.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Рефлекторная регуляция сосудистого тонуса. 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71CD">
        <w:rPr>
          <w:rFonts w:ascii="Times New Roman" w:hAnsi="Times New Roman"/>
          <w:sz w:val="24"/>
          <w:szCs w:val="24"/>
        </w:rPr>
        <w:t>Гуморальная</w:t>
      </w:r>
      <w:proofErr w:type="gramEnd"/>
      <w:r w:rsidRPr="005171CD">
        <w:rPr>
          <w:rFonts w:ascii="Times New Roman" w:hAnsi="Times New Roman"/>
          <w:sz w:val="24"/>
          <w:szCs w:val="24"/>
        </w:rPr>
        <w:t xml:space="preserve"> влияния на сосуды.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Местные механизмы регуляции кровообращения.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Рабочая (функциональная) гиперемия.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Регуляция системной гемодинамики при физических нагрузках.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lastRenderedPageBreak/>
        <w:t>Кровоснабжение скелетных мышц, сердца, головного мозга</w:t>
      </w:r>
      <w:proofErr w:type="gramStart"/>
      <w:r w:rsidRPr="005171CD">
        <w:rPr>
          <w:rFonts w:ascii="Times New Roman" w:hAnsi="Times New Roman"/>
          <w:sz w:val="24"/>
          <w:szCs w:val="24"/>
        </w:rPr>
        <w:t>.</w:t>
      </w:r>
      <w:proofErr w:type="gramEnd"/>
      <w:r w:rsidRPr="005171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71CD">
        <w:rPr>
          <w:rFonts w:ascii="Times New Roman" w:hAnsi="Times New Roman"/>
          <w:sz w:val="24"/>
          <w:szCs w:val="24"/>
        </w:rPr>
        <w:t>п</w:t>
      </w:r>
      <w:proofErr w:type="gramEnd"/>
      <w:r w:rsidRPr="005171CD">
        <w:rPr>
          <w:rFonts w:ascii="Times New Roman" w:hAnsi="Times New Roman"/>
          <w:sz w:val="24"/>
          <w:szCs w:val="24"/>
        </w:rPr>
        <w:t xml:space="preserve">ри физических нагрузках.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171CD">
        <w:rPr>
          <w:rFonts w:ascii="Times New Roman" w:hAnsi="Times New Roman"/>
          <w:sz w:val="24"/>
          <w:szCs w:val="24"/>
        </w:rPr>
        <w:t xml:space="preserve">Снижение сосудистого тонуса, механизмы.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71CD">
        <w:rPr>
          <w:rFonts w:ascii="Times New Roman" w:hAnsi="Times New Roman"/>
          <w:sz w:val="24"/>
          <w:szCs w:val="24"/>
        </w:rPr>
        <w:t>Циркуляторный</w:t>
      </w:r>
      <w:proofErr w:type="spellEnd"/>
      <w:r w:rsidRPr="005171CD">
        <w:rPr>
          <w:rFonts w:ascii="Times New Roman" w:hAnsi="Times New Roman"/>
          <w:sz w:val="24"/>
          <w:szCs w:val="24"/>
        </w:rPr>
        <w:t xml:space="preserve"> шок, механизмы, функциональные нарушения. 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5171CD">
        <w:rPr>
          <w:rFonts w:ascii="Times New Roman" w:eastAsia="Calibri" w:hAnsi="Times New Roman"/>
          <w:sz w:val="24"/>
          <w:szCs w:val="24"/>
        </w:rPr>
        <w:t>Повышение сосудистого тонуса, механизмы, роль нервной и гуморальной регуляции</w:t>
      </w:r>
      <w:proofErr w:type="gramStart"/>
      <w:r w:rsidRPr="005171CD">
        <w:rPr>
          <w:rFonts w:ascii="Times New Roman" w:eastAsia="Calibri" w:hAnsi="Times New Roman"/>
          <w:sz w:val="24"/>
          <w:szCs w:val="24"/>
        </w:rPr>
        <w:t>..</w:t>
      </w:r>
      <w:proofErr w:type="gramEnd"/>
    </w:p>
    <w:p w:rsid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5171CD">
        <w:rPr>
          <w:rFonts w:ascii="Times New Roman" w:eastAsia="Calibri" w:hAnsi="Times New Roman"/>
          <w:sz w:val="24"/>
          <w:szCs w:val="24"/>
        </w:rPr>
        <w:t xml:space="preserve">Артериальная гиперемия: физиологическая и патологическая, механизмы, последствия.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5171CD">
        <w:rPr>
          <w:rFonts w:ascii="Times New Roman" w:eastAsia="Calibri" w:hAnsi="Times New Roman"/>
          <w:sz w:val="24"/>
          <w:szCs w:val="24"/>
        </w:rPr>
        <w:t>Венозная гиперемия, механизмы, последствия.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5171CD">
        <w:rPr>
          <w:rFonts w:ascii="Times New Roman" w:eastAsia="Calibri" w:hAnsi="Times New Roman"/>
          <w:sz w:val="24"/>
          <w:szCs w:val="24"/>
        </w:rPr>
        <w:t xml:space="preserve">Стаз, виды, механизмы, последствия.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5171CD">
        <w:rPr>
          <w:rFonts w:ascii="Times New Roman" w:eastAsia="Calibri" w:hAnsi="Times New Roman"/>
          <w:sz w:val="24"/>
          <w:szCs w:val="24"/>
        </w:rPr>
        <w:t>Гипоксия, механизмы, последствия.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5171CD">
        <w:rPr>
          <w:rFonts w:ascii="Times New Roman" w:eastAsia="Calibri" w:hAnsi="Times New Roman"/>
          <w:sz w:val="24"/>
          <w:szCs w:val="24"/>
        </w:rPr>
        <w:t xml:space="preserve">Ишемия, виды, механизмы, последствия.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5171CD">
        <w:rPr>
          <w:rFonts w:ascii="Times New Roman" w:eastAsia="Calibri" w:hAnsi="Times New Roman"/>
          <w:sz w:val="24"/>
          <w:szCs w:val="24"/>
        </w:rPr>
        <w:t xml:space="preserve">Тромбоз, механизмы возникновения, последствия.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/>
          <w:sz w:val="24"/>
          <w:szCs w:val="24"/>
        </w:rPr>
      </w:pPr>
      <w:r w:rsidRPr="005171CD">
        <w:rPr>
          <w:rFonts w:ascii="Times New Roman" w:eastAsia="Calibri" w:hAnsi="Times New Roman"/>
          <w:sz w:val="24"/>
          <w:szCs w:val="24"/>
        </w:rPr>
        <w:t xml:space="preserve">Эмболии, виды, механизмы, последствия. </w:t>
      </w:r>
    </w:p>
    <w:p w:rsidR="00527C67" w:rsidRPr="005171CD" w:rsidRDefault="00527C67" w:rsidP="005171C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1CD">
        <w:rPr>
          <w:rFonts w:ascii="Times New Roman" w:eastAsia="Calibri" w:hAnsi="Times New Roman"/>
          <w:sz w:val="24"/>
          <w:szCs w:val="24"/>
        </w:rPr>
        <w:t>Инфаркт, виды механизмы, последствия.</w:t>
      </w:r>
    </w:p>
    <w:p w:rsidR="00527C67" w:rsidRPr="00527C67" w:rsidRDefault="00527C67" w:rsidP="00527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C67" w:rsidRDefault="005171C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:rsidR="005171CD" w:rsidRDefault="005171CD" w:rsidP="005171C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04E2">
        <w:rPr>
          <w:rFonts w:ascii="Times New Roman" w:hAnsi="Times New Roman"/>
          <w:sz w:val="28"/>
          <w:szCs w:val="28"/>
        </w:rPr>
        <w:t>Солодков</w:t>
      </w:r>
      <w:proofErr w:type="spellEnd"/>
      <w:r w:rsidRPr="00AB04E2">
        <w:rPr>
          <w:rFonts w:ascii="Times New Roman" w:hAnsi="Times New Roman"/>
          <w:sz w:val="28"/>
          <w:szCs w:val="28"/>
        </w:rPr>
        <w:t xml:space="preserve"> А.С., Сологуб Е.Б. Физиология человека. Общая. Спортивная. Возрастная: Учебник.- М.: </w:t>
      </w:r>
      <w:proofErr w:type="spellStart"/>
      <w:r w:rsidRPr="00AB04E2">
        <w:rPr>
          <w:rFonts w:ascii="Times New Roman" w:hAnsi="Times New Roman"/>
          <w:sz w:val="28"/>
          <w:szCs w:val="28"/>
        </w:rPr>
        <w:t>Терра-Спорт</w:t>
      </w:r>
      <w:proofErr w:type="spellEnd"/>
      <w:r w:rsidRPr="00AB04E2">
        <w:rPr>
          <w:rFonts w:ascii="Times New Roman" w:hAnsi="Times New Roman"/>
          <w:sz w:val="28"/>
          <w:szCs w:val="28"/>
        </w:rPr>
        <w:t xml:space="preserve">, Олимпия Пресс, 2001.- 520 </w:t>
      </w:r>
      <w:proofErr w:type="gramStart"/>
      <w:r w:rsidRPr="00AB04E2">
        <w:rPr>
          <w:rFonts w:ascii="Times New Roman" w:hAnsi="Times New Roman"/>
          <w:sz w:val="28"/>
          <w:szCs w:val="28"/>
        </w:rPr>
        <w:t>с</w:t>
      </w:r>
      <w:proofErr w:type="gramEnd"/>
      <w:r w:rsidRPr="00AB04E2">
        <w:rPr>
          <w:rFonts w:ascii="Times New Roman" w:hAnsi="Times New Roman"/>
          <w:sz w:val="28"/>
          <w:szCs w:val="28"/>
        </w:rPr>
        <w:t>.</w:t>
      </w:r>
    </w:p>
    <w:p w:rsidR="005171CD" w:rsidRDefault="005171CD" w:rsidP="005171C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171CD">
        <w:rPr>
          <w:rFonts w:ascii="Times New Roman" w:hAnsi="Times New Roman"/>
          <w:sz w:val="28"/>
          <w:szCs w:val="28"/>
        </w:rPr>
        <w:t>Сапин</w:t>
      </w:r>
      <w:proofErr w:type="spellEnd"/>
      <w:r w:rsidRPr="005171CD">
        <w:rPr>
          <w:rFonts w:ascii="Times New Roman" w:hAnsi="Times New Roman"/>
          <w:sz w:val="28"/>
          <w:szCs w:val="28"/>
        </w:rPr>
        <w:t xml:space="preserve"> М.Р. (ред.) Анатомия человека.- М., 2001</w:t>
      </w:r>
    </w:p>
    <w:p w:rsidR="005171CD" w:rsidRDefault="005171CD" w:rsidP="005171C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171CD">
        <w:rPr>
          <w:rFonts w:ascii="Times New Roman" w:hAnsi="Times New Roman"/>
          <w:sz w:val="28"/>
          <w:szCs w:val="28"/>
        </w:rPr>
        <w:t xml:space="preserve">Физиология человека </w:t>
      </w:r>
      <w:proofErr w:type="spellStart"/>
      <w:r w:rsidRPr="005171CD">
        <w:rPr>
          <w:rFonts w:ascii="Times New Roman" w:hAnsi="Times New Roman"/>
          <w:sz w:val="28"/>
          <w:szCs w:val="28"/>
        </w:rPr>
        <w:t>под</w:t>
      </w:r>
      <w:proofErr w:type="gramStart"/>
      <w:r w:rsidRPr="005171CD">
        <w:rPr>
          <w:rFonts w:ascii="Times New Roman" w:hAnsi="Times New Roman"/>
          <w:sz w:val="28"/>
          <w:szCs w:val="28"/>
        </w:rPr>
        <w:t>.р</w:t>
      </w:r>
      <w:proofErr w:type="gramEnd"/>
      <w:r w:rsidRPr="005171CD">
        <w:rPr>
          <w:rFonts w:ascii="Times New Roman" w:hAnsi="Times New Roman"/>
          <w:sz w:val="28"/>
          <w:szCs w:val="28"/>
        </w:rPr>
        <w:t>ед</w:t>
      </w:r>
      <w:proofErr w:type="spellEnd"/>
      <w:r w:rsidRPr="005171CD">
        <w:rPr>
          <w:rFonts w:ascii="Times New Roman" w:hAnsi="Times New Roman"/>
          <w:sz w:val="28"/>
          <w:szCs w:val="28"/>
        </w:rPr>
        <w:t>. В.М.Покровского, Г.Ф. Коротько,1998</w:t>
      </w:r>
    </w:p>
    <w:p w:rsidR="005171CD" w:rsidRDefault="005171CD" w:rsidP="005171C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171CD">
        <w:rPr>
          <w:rFonts w:ascii="Times New Roman" w:hAnsi="Times New Roman"/>
          <w:sz w:val="28"/>
          <w:szCs w:val="28"/>
        </w:rPr>
        <w:t xml:space="preserve">Физиология человека </w:t>
      </w:r>
      <w:proofErr w:type="spellStart"/>
      <w:r w:rsidRPr="005171CD">
        <w:rPr>
          <w:rFonts w:ascii="Times New Roman" w:hAnsi="Times New Roman"/>
          <w:sz w:val="28"/>
          <w:szCs w:val="28"/>
        </w:rPr>
        <w:t>под</w:t>
      </w:r>
      <w:proofErr w:type="gramStart"/>
      <w:r w:rsidRPr="005171CD">
        <w:rPr>
          <w:rFonts w:ascii="Times New Roman" w:hAnsi="Times New Roman"/>
          <w:sz w:val="28"/>
          <w:szCs w:val="28"/>
        </w:rPr>
        <w:t>.р</w:t>
      </w:r>
      <w:proofErr w:type="gramEnd"/>
      <w:r w:rsidRPr="005171CD">
        <w:rPr>
          <w:rFonts w:ascii="Times New Roman" w:hAnsi="Times New Roman"/>
          <w:sz w:val="28"/>
          <w:szCs w:val="28"/>
        </w:rPr>
        <w:t>ед</w:t>
      </w:r>
      <w:proofErr w:type="spellEnd"/>
      <w:r w:rsidRPr="005171CD">
        <w:rPr>
          <w:rFonts w:ascii="Times New Roman" w:hAnsi="Times New Roman"/>
          <w:sz w:val="28"/>
          <w:szCs w:val="28"/>
        </w:rPr>
        <w:t>. В. И. Тхоревского,2001</w:t>
      </w:r>
    </w:p>
    <w:p w:rsidR="005171CD" w:rsidRDefault="005171CD" w:rsidP="005171C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171CD">
        <w:rPr>
          <w:rFonts w:ascii="Times New Roman" w:hAnsi="Times New Roman"/>
          <w:sz w:val="28"/>
          <w:szCs w:val="28"/>
        </w:rPr>
        <w:t>Руководство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1CD">
        <w:rPr>
          <w:rFonts w:ascii="Times New Roman" w:hAnsi="Times New Roman"/>
          <w:sz w:val="28"/>
          <w:szCs w:val="28"/>
        </w:rPr>
        <w:t xml:space="preserve"> по физиологии.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1CD">
        <w:rPr>
          <w:rFonts w:ascii="Times New Roman" w:hAnsi="Times New Roman"/>
          <w:sz w:val="28"/>
          <w:szCs w:val="28"/>
        </w:rPr>
        <w:t>Физиология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1CD">
        <w:rPr>
          <w:rFonts w:ascii="Times New Roman" w:hAnsi="Times New Roman"/>
          <w:sz w:val="28"/>
          <w:szCs w:val="28"/>
        </w:rPr>
        <w:t>кровообращения.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1CD">
        <w:rPr>
          <w:rFonts w:ascii="Times New Roman" w:hAnsi="Times New Roman"/>
          <w:sz w:val="28"/>
          <w:szCs w:val="28"/>
        </w:rPr>
        <w:t>Физиология сердца. Ленинград, Наука, 1980.</w:t>
      </w:r>
    </w:p>
    <w:p w:rsidR="005171CD" w:rsidRPr="005171CD" w:rsidRDefault="005171CD" w:rsidP="005171C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171CD">
        <w:rPr>
          <w:rFonts w:ascii="Times New Roman" w:hAnsi="Times New Roman"/>
          <w:sz w:val="28"/>
          <w:szCs w:val="28"/>
        </w:rPr>
        <w:t>Руководство по физиологии. Физиология кровообращения. Физиология сосудистой системы.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1CD">
        <w:rPr>
          <w:rFonts w:ascii="Times New Roman" w:hAnsi="Times New Roman"/>
          <w:sz w:val="28"/>
          <w:szCs w:val="28"/>
        </w:rPr>
        <w:t>Ленинград, Наука, 1984.</w:t>
      </w:r>
    </w:p>
    <w:p w:rsidR="005171CD" w:rsidRPr="00527C67" w:rsidRDefault="005171CD">
      <w:pPr>
        <w:rPr>
          <w:rFonts w:ascii="Times New Roman" w:hAnsi="Times New Roman" w:cs="Times New Roman"/>
          <w:b/>
          <w:sz w:val="28"/>
          <w:szCs w:val="28"/>
        </w:rPr>
      </w:pPr>
    </w:p>
    <w:sectPr w:rsidR="005171CD" w:rsidRPr="00527C67" w:rsidSect="00CB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F71F1"/>
    <w:multiLevelType w:val="hybridMultilevel"/>
    <w:tmpl w:val="064CFAD6"/>
    <w:lvl w:ilvl="0" w:tplc="4A3E7C0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DA7204"/>
    <w:multiLevelType w:val="hybridMultilevel"/>
    <w:tmpl w:val="9D32F8D6"/>
    <w:lvl w:ilvl="0" w:tplc="4A3E7C0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27C67"/>
    <w:rsid w:val="005171CD"/>
    <w:rsid w:val="00527C67"/>
    <w:rsid w:val="007D2641"/>
    <w:rsid w:val="00CB0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1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2021-08-27T14:38:00Z</dcterms:created>
  <dcterms:modified xsi:type="dcterms:W3CDTF">2021-09-10T07:02:00Z</dcterms:modified>
</cp:coreProperties>
</file>