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E76" w:rsidRDefault="009B0E76" w:rsidP="009B0E76">
      <w:pPr>
        <w:ind w:left="720" w:hanging="360"/>
        <w:jc w:val="center"/>
        <w:rPr>
          <w:sz w:val="28"/>
          <w:szCs w:val="28"/>
        </w:rPr>
      </w:pPr>
      <w:r>
        <w:rPr>
          <w:sz w:val="28"/>
          <w:szCs w:val="28"/>
        </w:rPr>
        <w:t>Вопросы для самоподготовки</w:t>
      </w:r>
    </w:p>
    <w:p w:rsidR="009B0E76" w:rsidRDefault="009B0E76" w:rsidP="009B0E76">
      <w:pPr>
        <w:ind w:left="720" w:hanging="360"/>
        <w:jc w:val="center"/>
        <w:rPr>
          <w:sz w:val="28"/>
          <w:szCs w:val="28"/>
        </w:rPr>
      </w:pPr>
      <w:r>
        <w:rPr>
          <w:sz w:val="28"/>
          <w:szCs w:val="28"/>
        </w:rPr>
        <w:t>(АФВ и ФР для лиц пожилого и старческого возраста)</w:t>
      </w:r>
    </w:p>
    <w:p w:rsidR="009B0E76" w:rsidRDefault="009B0E76" w:rsidP="009B0E76">
      <w:pPr>
        <w:ind w:left="720" w:hanging="360"/>
        <w:jc w:val="both"/>
        <w:rPr>
          <w:sz w:val="28"/>
          <w:szCs w:val="28"/>
        </w:rPr>
      </w:pPr>
    </w:p>
    <w:p w:rsidR="009B0E76" w:rsidRPr="009B0E76" w:rsidRDefault="009B0E76" w:rsidP="009B0E76">
      <w:pPr>
        <w:ind w:left="720" w:hanging="360"/>
        <w:jc w:val="both"/>
        <w:rPr>
          <w:sz w:val="28"/>
          <w:szCs w:val="28"/>
        </w:rPr>
      </w:pPr>
    </w:p>
    <w:p w:rsidR="009B0E76" w:rsidRPr="009B0E76" w:rsidRDefault="009B0E76" w:rsidP="009B0E76">
      <w:pPr>
        <w:numPr>
          <w:ilvl w:val="0"/>
          <w:numId w:val="1"/>
        </w:numPr>
        <w:jc w:val="both"/>
        <w:rPr>
          <w:sz w:val="28"/>
          <w:szCs w:val="28"/>
        </w:rPr>
      </w:pPr>
      <w:r w:rsidRPr="009B0E76">
        <w:rPr>
          <w:sz w:val="28"/>
          <w:szCs w:val="28"/>
        </w:rPr>
        <w:t>Старение – понятие, периодизация.</w:t>
      </w:r>
    </w:p>
    <w:p w:rsidR="009B0E76" w:rsidRPr="009B0E76" w:rsidRDefault="009B0E76" w:rsidP="009B0E76">
      <w:pPr>
        <w:numPr>
          <w:ilvl w:val="0"/>
          <w:numId w:val="1"/>
        </w:numPr>
        <w:jc w:val="both"/>
        <w:rPr>
          <w:sz w:val="28"/>
          <w:szCs w:val="28"/>
        </w:rPr>
      </w:pPr>
      <w:r w:rsidRPr="009B0E76">
        <w:rPr>
          <w:sz w:val="28"/>
          <w:szCs w:val="28"/>
        </w:rPr>
        <w:t>Молекулярно-генетические теории старения</w:t>
      </w:r>
      <w:bookmarkStart w:id="0" w:name="_GoBack"/>
      <w:bookmarkEnd w:id="0"/>
    </w:p>
    <w:p w:rsidR="009B0E76" w:rsidRPr="009B0E76" w:rsidRDefault="009B0E76" w:rsidP="009B0E76">
      <w:pPr>
        <w:numPr>
          <w:ilvl w:val="0"/>
          <w:numId w:val="1"/>
        </w:numPr>
        <w:jc w:val="both"/>
        <w:rPr>
          <w:sz w:val="28"/>
          <w:szCs w:val="28"/>
        </w:rPr>
      </w:pPr>
      <w:r w:rsidRPr="009B0E76">
        <w:rPr>
          <w:sz w:val="28"/>
          <w:szCs w:val="28"/>
        </w:rPr>
        <w:t>Теория свободных радикалов</w:t>
      </w:r>
    </w:p>
    <w:p w:rsidR="009B0E76" w:rsidRPr="009B0E76" w:rsidRDefault="009B0E76" w:rsidP="009B0E76">
      <w:pPr>
        <w:numPr>
          <w:ilvl w:val="0"/>
          <w:numId w:val="1"/>
        </w:numPr>
        <w:jc w:val="both"/>
        <w:rPr>
          <w:sz w:val="28"/>
          <w:szCs w:val="28"/>
        </w:rPr>
      </w:pPr>
      <w:r w:rsidRPr="009B0E76">
        <w:rPr>
          <w:sz w:val="28"/>
          <w:szCs w:val="28"/>
        </w:rPr>
        <w:t>Старение – это ошибка (теория)</w:t>
      </w:r>
    </w:p>
    <w:p w:rsidR="009B0E76" w:rsidRPr="009B0E76" w:rsidRDefault="009B0E76" w:rsidP="009B0E76">
      <w:pPr>
        <w:numPr>
          <w:ilvl w:val="0"/>
          <w:numId w:val="1"/>
        </w:numPr>
        <w:jc w:val="both"/>
        <w:rPr>
          <w:sz w:val="28"/>
          <w:szCs w:val="28"/>
        </w:rPr>
      </w:pPr>
      <w:r w:rsidRPr="009B0E76">
        <w:rPr>
          <w:sz w:val="28"/>
          <w:szCs w:val="28"/>
        </w:rPr>
        <w:t>Теория апоптоза</w:t>
      </w:r>
    </w:p>
    <w:p w:rsidR="009B0E76" w:rsidRPr="009B0E76" w:rsidRDefault="009B0E76" w:rsidP="009B0E76">
      <w:pPr>
        <w:numPr>
          <w:ilvl w:val="0"/>
          <w:numId w:val="1"/>
        </w:numPr>
        <w:jc w:val="both"/>
        <w:rPr>
          <w:sz w:val="28"/>
          <w:szCs w:val="28"/>
        </w:rPr>
      </w:pPr>
      <w:r w:rsidRPr="009B0E76">
        <w:rPr>
          <w:sz w:val="28"/>
          <w:szCs w:val="28"/>
        </w:rPr>
        <w:t>Теория соматических мутаций.</w:t>
      </w:r>
    </w:p>
    <w:p w:rsidR="009B0E76" w:rsidRPr="009B0E76" w:rsidRDefault="009B0E76" w:rsidP="009B0E76">
      <w:pPr>
        <w:numPr>
          <w:ilvl w:val="0"/>
          <w:numId w:val="1"/>
        </w:numPr>
        <w:jc w:val="both"/>
        <w:rPr>
          <w:sz w:val="28"/>
          <w:szCs w:val="28"/>
        </w:rPr>
      </w:pPr>
      <w:r w:rsidRPr="009B0E76">
        <w:rPr>
          <w:sz w:val="28"/>
          <w:szCs w:val="28"/>
        </w:rPr>
        <w:t>Теория бактериальной интоксикации организма.</w:t>
      </w:r>
    </w:p>
    <w:p w:rsidR="009B0E76" w:rsidRPr="009B0E76" w:rsidRDefault="009B0E76" w:rsidP="009B0E76">
      <w:pPr>
        <w:numPr>
          <w:ilvl w:val="0"/>
          <w:numId w:val="1"/>
        </w:numPr>
        <w:jc w:val="both"/>
        <w:rPr>
          <w:sz w:val="28"/>
          <w:szCs w:val="28"/>
        </w:rPr>
      </w:pPr>
      <w:r w:rsidRPr="009B0E76">
        <w:rPr>
          <w:sz w:val="28"/>
          <w:szCs w:val="28"/>
        </w:rPr>
        <w:t>Теломерная теория Оловникова</w:t>
      </w:r>
    </w:p>
    <w:p w:rsidR="009B0E76" w:rsidRPr="009B0E76" w:rsidRDefault="009B0E76" w:rsidP="009B0E76">
      <w:pPr>
        <w:numPr>
          <w:ilvl w:val="0"/>
          <w:numId w:val="1"/>
        </w:numPr>
        <w:jc w:val="both"/>
        <w:rPr>
          <w:sz w:val="28"/>
          <w:szCs w:val="28"/>
        </w:rPr>
      </w:pPr>
      <w:r w:rsidRPr="009B0E76">
        <w:rPr>
          <w:sz w:val="28"/>
          <w:szCs w:val="28"/>
        </w:rPr>
        <w:t xml:space="preserve"> Основные критерии старения</w:t>
      </w:r>
    </w:p>
    <w:p w:rsidR="009B0E76" w:rsidRPr="009B0E76" w:rsidRDefault="009B0E76" w:rsidP="009B0E76">
      <w:pPr>
        <w:numPr>
          <w:ilvl w:val="0"/>
          <w:numId w:val="1"/>
        </w:numPr>
        <w:jc w:val="both"/>
        <w:rPr>
          <w:sz w:val="28"/>
          <w:szCs w:val="28"/>
        </w:rPr>
      </w:pPr>
      <w:r w:rsidRPr="009B0E76">
        <w:rPr>
          <w:sz w:val="28"/>
          <w:szCs w:val="28"/>
        </w:rPr>
        <w:t>Инволюционные физиологические процессы</w:t>
      </w:r>
    </w:p>
    <w:p w:rsidR="009B0E76" w:rsidRPr="009B0E76" w:rsidRDefault="009B0E76" w:rsidP="009B0E76">
      <w:pPr>
        <w:numPr>
          <w:ilvl w:val="0"/>
          <w:numId w:val="1"/>
        </w:numPr>
        <w:jc w:val="both"/>
        <w:rPr>
          <w:sz w:val="28"/>
          <w:szCs w:val="28"/>
        </w:rPr>
      </w:pPr>
      <w:r w:rsidRPr="009B0E76">
        <w:rPr>
          <w:sz w:val="28"/>
          <w:szCs w:val="28"/>
        </w:rPr>
        <w:t>Инволюционные психологические и когнитивные процессы</w:t>
      </w:r>
    </w:p>
    <w:p w:rsidR="009B0E76" w:rsidRPr="009B0E76" w:rsidRDefault="009B0E76" w:rsidP="009B0E76">
      <w:pPr>
        <w:numPr>
          <w:ilvl w:val="0"/>
          <w:numId w:val="1"/>
        </w:numPr>
        <w:jc w:val="both"/>
        <w:rPr>
          <w:sz w:val="28"/>
          <w:szCs w:val="28"/>
        </w:rPr>
      </w:pPr>
      <w:r w:rsidRPr="009B0E76">
        <w:rPr>
          <w:sz w:val="28"/>
          <w:szCs w:val="28"/>
        </w:rPr>
        <w:t xml:space="preserve"> Инволюционные процессы органов чувств</w:t>
      </w:r>
    </w:p>
    <w:p w:rsidR="009B0E76" w:rsidRPr="009B0E76" w:rsidRDefault="009B0E76" w:rsidP="009B0E76">
      <w:pPr>
        <w:numPr>
          <w:ilvl w:val="0"/>
          <w:numId w:val="1"/>
        </w:numPr>
        <w:jc w:val="both"/>
        <w:rPr>
          <w:sz w:val="28"/>
          <w:szCs w:val="28"/>
        </w:rPr>
      </w:pPr>
      <w:r w:rsidRPr="009B0E76">
        <w:rPr>
          <w:sz w:val="28"/>
          <w:szCs w:val="28"/>
        </w:rPr>
        <w:t>Влияние физических упражнений на различные системы и органы человека в пожилом и старческом возрасте.</w:t>
      </w:r>
    </w:p>
    <w:p w:rsidR="009B0E76" w:rsidRPr="009B0E76" w:rsidRDefault="009B0E76" w:rsidP="009B0E76">
      <w:pPr>
        <w:numPr>
          <w:ilvl w:val="0"/>
          <w:numId w:val="1"/>
        </w:numPr>
        <w:jc w:val="both"/>
        <w:rPr>
          <w:sz w:val="28"/>
          <w:szCs w:val="28"/>
        </w:rPr>
      </w:pPr>
      <w:r w:rsidRPr="009B0E76">
        <w:rPr>
          <w:sz w:val="28"/>
          <w:szCs w:val="28"/>
        </w:rPr>
        <w:t>Основные критерии применения физических нагрузок в пожилом и старческом возрасте.</w:t>
      </w:r>
    </w:p>
    <w:p w:rsidR="009B0E76" w:rsidRPr="009B0E76" w:rsidRDefault="009B0E76" w:rsidP="009B0E76">
      <w:pPr>
        <w:numPr>
          <w:ilvl w:val="0"/>
          <w:numId w:val="1"/>
        </w:numPr>
        <w:jc w:val="both"/>
        <w:rPr>
          <w:sz w:val="28"/>
          <w:szCs w:val="28"/>
        </w:rPr>
      </w:pPr>
      <w:r w:rsidRPr="009B0E76">
        <w:rPr>
          <w:sz w:val="28"/>
          <w:szCs w:val="28"/>
        </w:rPr>
        <w:t>Задачи АФК в пожилом и старческом возрасте</w:t>
      </w:r>
    </w:p>
    <w:p w:rsidR="009B0E76" w:rsidRPr="009B0E76" w:rsidRDefault="009B0E76" w:rsidP="009B0E76">
      <w:pPr>
        <w:numPr>
          <w:ilvl w:val="0"/>
          <w:numId w:val="1"/>
        </w:numPr>
        <w:jc w:val="both"/>
        <w:rPr>
          <w:sz w:val="28"/>
          <w:szCs w:val="28"/>
        </w:rPr>
      </w:pPr>
      <w:r w:rsidRPr="009B0E76">
        <w:rPr>
          <w:sz w:val="28"/>
          <w:szCs w:val="28"/>
        </w:rPr>
        <w:t>Виды двигательной активности</w:t>
      </w:r>
    </w:p>
    <w:p w:rsidR="009B0E76" w:rsidRPr="009B0E76" w:rsidRDefault="009B0E76" w:rsidP="009B0E76">
      <w:pPr>
        <w:numPr>
          <w:ilvl w:val="0"/>
          <w:numId w:val="1"/>
        </w:numPr>
        <w:jc w:val="both"/>
        <w:rPr>
          <w:sz w:val="28"/>
          <w:szCs w:val="28"/>
        </w:rPr>
      </w:pPr>
      <w:r w:rsidRPr="009B0E76">
        <w:rPr>
          <w:sz w:val="28"/>
          <w:szCs w:val="28"/>
        </w:rPr>
        <w:t>Средства АФК в пожилом и старческом возрасте</w:t>
      </w:r>
    </w:p>
    <w:p w:rsidR="009B0E76" w:rsidRPr="009B0E76" w:rsidRDefault="009B0E76" w:rsidP="009B0E76">
      <w:pPr>
        <w:numPr>
          <w:ilvl w:val="0"/>
          <w:numId w:val="1"/>
        </w:numPr>
        <w:jc w:val="both"/>
        <w:rPr>
          <w:sz w:val="28"/>
          <w:szCs w:val="28"/>
        </w:rPr>
      </w:pPr>
      <w:r w:rsidRPr="009B0E76">
        <w:rPr>
          <w:sz w:val="28"/>
          <w:szCs w:val="28"/>
        </w:rPr>
        <w:t>Формы организации занятий АФК для лиц пожилого и старческого возраста.</w:t>
      </w:r>
    </w:p>
    <w:p w:rsidR="009B0E76" w:rsidRPr="009B0E76" w:rsidRDefault="009B0E76" w:rsidP="009B0E76">
      <w:pPr>
        <w:numPr>
          <w:ilvl w:val="0"/>
          <w:numId w:val="1"/>
        </w:numPr>
        <w:jc w:val="both"/>
        <w:rPr>
          <w:sz w:val="28"/>
          <w:szCs w:val="28"/>
        </w:rPr>
      </w:pPr>
      <w:r w:rsidRPr="009B0E76">
        <w:rPr>
          <w:sz w:val="28"/>
          <w:szCs w:val="28"/>
        </w:rPr>
        <w:t>Медицинская реабилитация в пожилом и старческом возрасте</w:t>
      </w:r>
    </w:p>
    <w:p w:rsidR="009B0E76" w:rsidRPr="009B0E76" w:rsidRDefault="009B0E76" w:rsidP="009B0E76">
      <w:pPr>
        <w:numPr>
          <w:ilvl w:val="0"/>
          <w:numId w:val="1"/>
        </w:numPr>
        <w:jc w:val="both"/>
        <w:rPr>
          <w:sz w:val="28"/>
          <w:szCs w:val="28"/>
        </w:rPr>
      </w:pPr>
      <w:r w:rsidRPr="009B0E76">
        <w:rPr>
          <w:sz w:val="28"/>
          <w:szCs w:val="28"/>
        </w:rPr>
        <w:t>Социальная реабилитация в пожилом и старческом возрасте</w:t>
      </w:r>
    </w:p>
    <w:p w:rsidR="009B0E76" w:rsidRPr="009B0E76" w:rsidRDefault="009B0E76" w:rsidP="009B0E76">
      <w:pPr>
        <w:numPr>
          <w:ilvl w:val="0"/>
          <w:numId w:val="1"/>
        </w:numPr>
        <w:jc w:val="both"/>
        <w:rPr>
          <w:sz w:val="28"/>
          <w:szCs w:val="28"/>
        </w:rPr>
      </w:pPr>
      <w:r w:rsidRPr="009B0E76">
        <w:rPr>
          <w:sz w:val="28"/>
          <w:szCs w:val="28"/>
        </w:rPr>
        <w:t>Профессиональная реабилитация в пожилом и старческом возрасте</w:t>
      </w:r>
    </w:p>
    <w:p w:rsidR="009B0E76" w:rsidRPr="009B0E76" w:rsidRDefault="009B0E76" w:rsidP="009B0E76">
      <w:pPr>
        <w:numPr>
          <w:ilvl w:val="0"/>
          <w:numId w:val="1"/>
        </w:numPr>
        <w:jc w:val="both"/>
        <w:rPr>
          <w:sz w:val="28"/>
          <w:szCs w:val="28"/>
        </w:rPr>
      </w:pPr>
      <w:r w:rsidRPr="009B0E76">
        <w:rPr>
          <w:sz w:val="28"/>
          <w:szCs w:val="28"/>
        </w:rPr>
        <w:t>Просветительская реабилитация в пожилом и старческом возрасте</w:t>
      </w:r>
    </w:p>
    <w:p w:rsidR="009B0E76" w:rsidRDefault="009B0E76" w:rsidP="009B0E76">
      <w:pPr>
        <w:numPr>
          <w:ilvl w:val="0"/>
          <w:numId w:val="1"/>
        </w:numPr>
        <w:jc w:val="both"/>
        <w:rPr>
          <w:sz w:val="28"/>
          <w:szCs w:val="28"/>
        </w:rPr>
      </w:pPr>
      <w:r w:rsidRPr="009B0E76">
        <w:rPr>
          <w:sz w:val="28"/>
          <w:szCs w:val="28"/>
        </w:rPr>
        <w:t>Геронтологический уход</w:t>
      </w:r>
    </w:p>
    <w:p w:rsidR="009B0E76" w:rsidRDefault="009B0E76" w:rsidP="009B0E76">
      <w:pPr>
        <w:jc w:val="both"/>
        <w:rPr>
          <w:sz w:val="28"/>
          <w:szCs w:val="28"/>
        </w:rPr>
      </w:pPr>
    </w:p>
    <w:p w:rsidR="009B0E76" w:rsidRDefault="009B0E76" w:rsidP="009B0E76">
      <w:pPr>
        <w:jc w:val="both"/>
        <w:rPr>
          <w:sz w:val="28"/>
          <w:szCs w:val="28"/>
        </w:rPr>
      </w:pPr>
    </w:p>
    <w:p w:rsidR="009B0E76" w:rsidRDefault="009B0E76" w:rsidP="009B0E7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9B0E76">
        <w:rPr>
          <w:sz w:val="28"/>
          <w:szCs w:val="28"/>
        </w:rPr>
        <w:t>Бутуева</w:t>
      </w:r>
      <w:proofErr w:type="spellEnd"/>
      <w:r w:rsidRPr="009B0E76">
        <w:rPr>
          <w:sz w:val="28"/>
          <w:szCs w:val="28"/>
        </w:rPr>
        <w:t>, З. А.  Социальная геронтология : учебное пособие для вузов / З. А. </w:t>
      </w:r>
      <w:proofErr w:type="spellStart"/>
      <w:r w:rsidRPr="009B0E76">
        <w:rPr>
          <w:sz w:val="28"/>
          <w:szCs w:val="28"/>
        </w:rPr>
        <w:t>Бутуева</w:t>
      </w:r>
      <w:proofErr w:type="spellEnd"/>
      <w:r w:rsidRPr="009B0E76">
        <w:rPr>
          <w:sz w:val="28"/>
          <w:szCs w:val="28"/>
        </w:rPr>
        <w:t xml:space="preserve">. — Москва : Издательство </w:t>
      </w:r>
      <w:proofErr w:type="spellStart"/>
      <w:r w:rsidRPr="009B0E76">
        <w:rPr>
          <w:sz w:val="28"/>
          <w:szCs w:val="28"/>
        </w:rPr>
        <w:t>Юрайт</w:t>
      </w:r>
      <w:proofErr w:type="spellEnd"/>
      <w:r w:rsidRPr="009B0E76">
        <w:rPr>
          <w:sz w:val="28"/>
          <w:szCs w:val="28"/>
        </w:rPr>
        <w:t xml:space="preserve">, 2022. — 174 с. — (Высшее образование). — ISBN 978-5-534-13735-4. — Текст : электронный // Образовательная платформа </w:t>
      </w:r>
      <w:proofErr w:type="spellStart"/>
      <w:r w:rsidRPr="009B0E76">
        <w:rPr>
          <w:sz w:val="28"/>
          <w:szCs w:val="28"/>
        </w:rPr>
        <w:t>Юрайт</w:t>
      </w:r>
      <w:proofErr w:type="spellEnd"/>
      <w:r w:rsidRPr="009B0E76">
        <w:rPr>
          <w:sz w:val="28"/>
          <w:szCs w:val="28"/>
        </w:rPr>
        <w:t xml:space="preserve"> [сайт]. — URL: https://urait.ru/bcode/496653 (дата обращения: 15.03.2022).</w:t>
      </w:r>
    </w:p>
    <w:p w:rsidR="009B0E76" w:rsidRDefault="009B0E76" w:rsidP="009B0E7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B0E76">
        <w:rPr>
          <w:sz w:val="28"/>
          <w:szCs w:val="28"/>
        </w:rPr>
        <w:t xml:space="preserve">Гериатрия : учебник и практикум для вузов / С. Н. Пузин [и др.] ; под редакцией С. Н. Пузина. — 2-е изд. — Москва : Издательство </w:t>
      </w:r>
      <w:proofErr w:type="spellStart"/>
      <w:r w:rsidRPr="009B0E76">
        <w:rPr>
          <w:sz w:val="28"/>
          <w:szCs w:val="28"/>
        </w:rPr>
        <w:t>Юрайт</w:t>
      </w:r>
      <w:proofErr w:type="spellEnd"/>
      <w:r w:rsidRPr="009B0E76">
        <w:rPr>
          <w:sz w:val="28"/>
          <w:szCs w:val="28"/>
        </w:rPr>
        <w:t xml:space="preserve">, 2022. — 209 с. — (Высшее образование). — ISBN 978-5-534-15037-7. — Текст : электронный // Образовательная платформа </w:t>
      </w:r>
      <w:proofErr w:type="spellStart"/>
      <w:r w:rsidRPr="009B0E76">
        <w:rPr>
          <w:sz w:val="28"/>
          <w:szCs w:val="28"/>
        </w:rPr>
        <w:t>Юрайт</w:t>
      </w:r>
      <w:proofErr w:type="spellEnd"/>
      <w:r w:rsidRPr="009B0E76">
        <w:rPr>
          <w:sz w:val="28"/>
          <w:szCs w:val="28"/>
        </w:rPr>
        <w:t xml:space="preserve"> [сайт]. — URL: https://urait.ru/bcode/488285 (дата обращения: 15.03.2022).</w:t>
      </w:r>
    </w:p>
    <w:p w:rsidR="00406087" w:rsidRDefault="009B0E76"/>
    <w:sectPr w:rsidR="00406087" w:rsidSect="00D5359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F0ADB"/>
    <w:multiLevelType w:val="hybridMultilevel"/>
    <w:tmpl w:val="A60E12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57AD9"/>
    <w:multiLevelType w:val="multilevel"/>
    <w:tmpl w:val="5386A3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76"/>
    <w:rsid w:val="00412397"/>
    <w:rsid w:val="009B0E76"/>
    <w:rsid w:val="00D5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C9CF"/>
  <w15:chartTrackingRefBased/>
  <w15:docId w15:val="{A64C8D75-40BA-5A45-A705-B157456A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E76"/>
    <w:pPr>
      <w:widowControl w:val="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2022-03-15T06:13:00Z</dcterms:created>
  <dcterms:modified xsi:type="dcterms:W3CDTF">2022-03-15T06:22:00Z</dcterms:modified>
</cp:coreProperties>
</file>