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D9" w:rsidRDefault="00D313D9">
      <w:pPr>
        <w:rPr>
          <w:rFonts w:ascii="Times New Roman" w:hAnsi="Times New Roman" w:cs="Times New Roman"/>
          <w:sz w:val="24"/>
          <w:szCs w:val="24"/>
        </w:rPr>
      </w:pPr>
      <w:r w:rsidRPr="00D313D9">
        <w:rPr>
          <w:rFonts w:ascii="Times New Roman" w:hAnsi="Times New Roman" w:cs="Times New Roman"/>
          <w:sz w:val="24"/>
          <w:szCs w:val="24"/>
        </w:rPr>
        <w:t>Рекреационные технологии в АФК</w:t>
      </w:r>
    </w:p>
    <w:p w:rsidR="006D2B83" w:rsidRDefault="006D2B83">
      <w:pPr>
        <w:rPr>
          <w:rFonts w:ascii="Times New Roman" w:hAnsi="Times New Roman" w:cs="Times New Roman"/>
          <w:sz w:val="24"/>
          <w:szCs w:val="24"/>
        </w:rPr>
      </w:pPr>
    </w:p>
    <w:p w:rsidR="00D313D9" w:rsidRPr="00D313D9" w:rsidRDefault="00D313D9" w:rsidP="00D313D9">
      <w:pPr>
        <w:widowControl w:val="0"/>
        <w:numPr>
          <w:ilvl w:val="0"/>
          <w:numId w:val="2"/>
        </w:numPr>
        <w:tabs>
          <w:tab w:val="center" w:pos="56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D9">
        <w:rPr>
          <w:rFonts w:ascii="Times New Roman" w:eastAsia="Times New Roman" w:hAnsi="Times New Roman" w:cs="Times New Roman"/>
          <w:sz w:val="24"/>
          <w:szCs w:val="24"/>
        </w:rPr>
        <w:t>Основные понятия рекреации.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tabs>
          <w:tab w:val="center" w:pos="56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D9">
        <w:rPr>
          <w:rFonts w:ascii="Times New Roman" w:eastAsia="Times New Roman" w:hAnsi="Times New Roman" w:cs="Times New Roman"/>
          <w:sz w:val="24"/>
          <w:szCs w:val="24"/>
        </w:rPr>
        <w:t xml:space="preserve">Цель, задачи и функции рекреации.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tabs>
          <w:tab w:val="center" w:pos="56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D9">
        <w:rPr>
          <w:rFonts w:ascii="Times New Roman" w:eastAsia="Times New Roman" w:hAnsi="Times New Roman" w:cs="Times New Roman"/>
          <w:sz w:val="24"/>
          <w:szCs w:val="24"/>
        </w:rPr>
        <w:t>Факторы и условия, определяющие эффективность физической рекреации.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tabs>
          <w:tab w:val="center" w:pos="56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D9">
        <w:rPr>
          <w:rFonts w:ascii="Times New Roman" w:eastAsia="Times New Roman" w:hAnsi="Times New Roman" w:cs="Times New Roman"/>
          <w:sz w:val="24"/>
          <w:szCs w:val="24"/>
        </w:rPr>
        <w:t xml:space="preserve">Рекреационные ресурсы.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tabs>
          <w:tab w:val="center" w:pos="56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D9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требования к проведению физической рекреации.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tabs>
          <w:tab w:val="center" w:pos="56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D9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физических нагрузок на занятиях физической рекреацией.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tabs>
          <w:tab w:val="center" w:pos="56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D9">
        <w:rPr>
          <w:rFonts w:ascii="Times New Roman" w:eastAsia="Times New Roman" w:hAnsi="Times New Roman" w:cs="Times New Roman"/>
          <w:sz w:val="24"/>
          <w:szCs w:val="24"/>
        </w:rPr>
        <w:t>Деятельность специалиста по рекреации.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tabs>
          <w:tab w:val="center" w:pos="56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D9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осуществления контроля в процессе рекреационных занятий физическими упражнениями.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tabs>
          <w:tab w:val="center" w:pos="56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3D9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оснащение адаптивной двигательной рекреации.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особенности детей различных возрастных групп.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двигательной рекреации в профилактике заболеваний и укрепления здоровья.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занятий адаптивной двигательной рекреацией с детьми дошкольного, младшего школьного возрастов.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проведения занятий адаптивной двигательной рекреацией среднего и старшего школьного возрастов.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средств и форм рекреации.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рекреативной деятельности с инвалидами по зрению.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рекреативной деятельности с инвалидами по слуху.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рекреативной деятельности с лицами с ДЦП.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рекреативной деятельности с </w:t>
      </w:r>
      <w:proofErr w:type="spellStart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аутистами</w:t>
      </w:r>
      <w:proofErr w:type="spellEnd"/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умственно отсталыми детьми.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двигательной рекреации в сохранении умственной активности взрослого населения.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двигательной рекреации в сохранении физической активности взрослого населения.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двигательной рекреации в сохранении умственной и физической активности детей.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 оздоровительные и спортивные технологии в рекреационном цикле.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праздники и выступления в структуре физической рекреации в свободное время.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методика проведения рекреационных мероприятий игровой направленности.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Разновидности рекреационно-туристского движения.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туристско-спортивных мероприятий. 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физкультурно-оздоровительной работы в условиях туристических походов и путешествий.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рекреационного туризма.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контроля в процессе рекреационных занятий физическими упражнениями.</w:t>
      </w:r>
    </w:p>
    <w:p w:rsidR="00D313D9" w:rsidRPr="00D313D9" w:rsidRDefault="00D313D9" w:rsidP="00D31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3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проведению физической рекреации.</w:t>
      </w:r>
    </w:p>
    <w:p w:rsidR="00D313D9" w:rsidRDefault="00D313D9">
      <w:pPr>
        <w:rPr>
          <w:rFonts w:ascii="Times New Roman" w:hAnsi="Times New Roman" w:cs="Times New Roman"/>
          <w:sz w:val="24"/>
          <w:szCs w:val="24"/>
        </w:rPr>
      </w:pPr>
    </w:p>
    <w:p w:rsidR="00B04584" w:rsidRDefault="00B04584" w:rsidP="00B04584">
      <w:pPr>
        <w:pStyle w:val="a4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</w:p>
    <w:p w:rsidR="00B04584" w:rsidRDefault="00B04584" w:rsidP="00B04584">
      <w:pPr>
        <w:pStyle w:val="a4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</w:p>
    <w:p w:rsidR="00B04584" w:rsidRPr="00B04584" w:rsidRDefault="00B04584" w:rsidP="00B04584">
      <w:pPr>
        <w:pStyle w:val="a4"/>
        <w:tabs>
          <w:tab w:val="clear" w:pos="4677"/>
          <w:tab w:val="center" w:pos="1134"/>
        </w:tabs>
        <w:spacing w:before="120"/>
        <w:ind w:firstLine="1134"/>
        <w:jc w:val="both"/>
        <w:rPr>
          <w:b/>
          <w:sz w:val="24"/>
          <w:szCs w:val="24"/>
        </w:rPr>
      </w:pPr>
      <w:r w:rsidRPr="00B04584">
        <w:rPr>
          <w:b/>
          <w:sz w:val="24"/>
          <w:szCs w:val="24"/>
        </w:rPr>
        <w:lastRenderedPageBreak/>
        <w:t>а) Список рекомендуемой литературы</w:t>
      </w:r>
    </w:p>
    <w:p w:rsidR="00B04584" w:rsidRPr="00B04584" w:rsidRDefault="00B04584" w:rsidP="00B04584">
      <w:pPr>
        <w:tabs>
          <w:tab w:val="center" w:pos="1134"/>
          <w:tab w:val="left" w:pos="4677"/>
        </w:tabs>
        <w:spacing w:before="120" w:after="0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5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основная </w:t>
      </w:r>
    </w:p>
    <w:p w:rsidR="00B04584" w:rsidRPr="00B04584" w:rsidRDefault="00B04584" w:rsidP="00B04584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584">
        <w:rPr>
          <w:rFonts w:ascii="Times New Roman" w:hAnsi="Times New Roman" w:cs="Times New Roman"/>
          <w:color w:val="000000"/>
          <w:sz w:val="24"/>
          <w:szCs w:val="24"/>
        </w:rPr>
        <w:t>Оздоровительные технологии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Н. М. Белокрылов, Б. И.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Мугерман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, А. Н. Налобина [и др.] ; под редакцией Л. В.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Шарова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>. — Пермь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Пермский государственный гуманитарно-педагогический университет,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Астер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, 2015. — 130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>. — ISBN 978-5-9905655-8-6. — Текст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5" w:history="1">
        <w:r w:rsidRPr="00B0458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http://www.iprbookshop.ru/70643.html</w:t>
        </w:r>
      </w:hyperlink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04584" w:rsidRPr="00B04584" w:rsidRDefault="00B04584" w:rsidP="00B04584">
      <w:pPr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Томилин, К. Г. Игровые виды рекреации на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СПА-курортах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К. Г. Томилин, И. Н. Овсянникова. — Электрон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>екстовые данные. — Саратов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Ай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Пи Ар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, 2019. — 176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. — 978-5-4497-0053-7. — Режим доступа: </w:t>
      </w:r>
      <w:hyperlink r:id="rId6" w:history="1">
        <w:r w:rsidRPr="00B0458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http://www.iprbookshop.ru/83823.html</w:t>
        </w:r>
      </w:hyperlink>
    </w:p>
    <w:p w:rsidR="00B04584" w:rsidRPr="00B04584" w:rsidRDefault="00B04584" w:rsidP="00B045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584" w:rsidRPr="00B04584" w:rsidRDefault="00B04584" w:rsidP="00B04584">
      <w:pPr>
        <w:tabs>
          <w:tab w:val="center" w:pos="1134"/>
          <w:tab w:val="left" w:pos="4677"/>
        </w:tabs>
        <w:spacing w:before="120" w:after="0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584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</w:t>
      </w:r>
    </w:p>
    <w:p w:rsidR="00B04584" w:rsidRPr="00B04584" w:rsidRDefault="00B04584" w:rsidP="00B04584">
      <w:pPr>
        <w:numPr>
          <w:ilvl w:val="0"/>
          <w:numId w:val="14"/>
        </w:numPr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Лешева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>, Н. С. Использование оздоровительных технологий при проведении учебного занятия по физической культуре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Н. С.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Лешева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>, К. Н. Дементьев, Т. А. Гринёва. — СПб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Санкт-Петербургский государственный архитектурно-строительный университет, ЭБС АСВ, 2016. — 152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>. — ISBN 978-5-9227-0651-3. — Текст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Электронно-библиотечная система IPR BOOKS : [сайт]. — URL: http://www.iprbookshop.ru/74368.html </w:t>
      </w:r>
    </w:p>
    <w:p w:rsidR="00B04584" w:rsidRPr="00B04584" w:rsidRDefault="00B04584" w:rsidP="00B04584">
      <w:pPr>
        <w:numPr>
          <w:ilvl w:val="0"/>
          <w:numId w:val="14"/>
        </w:numPr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4584">
        <w:rPr>
          <w:rFonts w:ascii="Times New Roman" w:hAnsi="Times New Roman" w:cs="Times New Roman"/>
          <w:color w:val="000000"/>
          <w:sz w:val="24"/>
          <w:szCs w:val="24"/>
        </w:rPr>
        <w:t>Новокрещенов, В. В. Модель организации рекреационных занятий физической культурой студентов высших учебных заведений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монография / В. В. Новокрещенов, Р. Х.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Митриченко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>. — Саратов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Ай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Пи Эр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, 2018. — 160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>. — ISBN 978-5-4486-0370-9. — Текст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B0458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http://www.iprbookshop.ru/75954.html</w:t>
        </w:r>
      </w:hyperlink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04584" w:rsidRPr="00B04584" w:rsidRDefault="00B04584" w:rsidP="00B04584">
      <w:pPr>
        <w:numPr>
          <w:ilvl w:val="0"/>
          <w:numId w:val="14"/>
        </w:numPr>
        <w:spacing w:after="0" w:line="240" w:lineRule="auto"/>
        <w:ind w:left="567" w:hanging="42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Адаптивная физическая культура :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ежеквартал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. журнал / СПб.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gram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B04584">
        <w:rPr>
          <w:rFonts w:ascii="Times New Roman" w:hAnsi="Times New Roman" w:cs="Times New Roman"/>
          <w:color w:val="000000"/>
          <w:sz w:val="24"/>
          <w:szCs w:val="24"/>
        </w:rPr>
        <w:t>исслед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ин-т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 физ. культуры,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. ун-т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физ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B04584">
        <w:rPr>
          <w:rFonts w:ascii="Times New Roman" w:hAnsi="Times New Roman" w:cs="Times New Roman"/>
          <w:color w:val="000000"/>
          <w:sz w:val="24"/>
          <w:szCs w:val="24"/>
        </w:rPr>
        <w:t>Валленберга</w:t>
      </w:r>
      <w:proofErr w:type="spellEnd"/>
      <w:r w:rsidRPr="00B04584">
        <w:rPr>
          <w:rFonts w:ascii="Times New Roman" w:hAnsi="Times New Roman" w:cs="Times New Roman"/>
          <w:color w:val="000000"/>
          <w:sz w:val="24"/>
          <w:szCs w:val="24"/>
        </w:rPr>
        <w:t xml:space="preserve">. - Москва, 2004 -  2017. - Выходит 1 раз в 3 месяца. - Основан в 2000 г. </w:t>
      </w:r>
    </w:p>
    <w:p w:rsidR="00B04584" w:rsidRDefault="00B04584">
      <w:pPr>
        <w:rPr>
          <w:rFonts w:ascii="Times New Roman" w:hAnsi="Times New Roman" w:cs="Times New Roman"/>
          <w:sz w:val="24"/>
          <w:szCs w:val="24"/>
        </w:rPr>
      </w:pPr>
    </w:p>
    <w:sectPr w:rsidR="00B04584" w:rsidSect="00B7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025"/>
    <w:multiLevelType w:val="hybridMultilevel"/>
    <w:tmpl w:val="0B58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6C67"/>
    <w:multiLevelType w:val="hybridMultilevel"/>
    <w:tmpl w:val="FA58C8F6"/>
    <w:lvl w:ilvl="0" w:tplc="42FC1A6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A7AB7"/>
    <w:multiLevelType w:val="hybridMultilevel"/>
    <w:tmpl w:val="8098CCBE"/>
    <w:lvl w:ilvl="0" w:tplc="DBE6B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87977"/>
    <w:multiLevelType w:val="multilevel"/>
    <w:tmpl w:val="89308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701872"/>
    <w:multiLevelType w:val="hybridMultilevel"/>
    <w:tmpl w:val="3DFC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E6A7E"/>
    <w:multiLevelType w:val="multilevel"/>
    <w:tmpl w:val="6A2C7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C5E07ED"/>
    <w:multiLevelType w:val="hybridMultilevel"/>
    <w:tmpl w:val="A56ED6C6"/>
    <w:lvl w:ilvl="0" w:tplc="4F9218C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C28A9"/>
    <w:multiLevelType w:val="multilevel"/>
    <w:tmpl w:val="4D36912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E82E55"/>
    <w:multiLevelType w:val="hybridMultilevel"/>
    <w:tmpl w:val="6FCA1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B5277C"/>
    <w:multiLevelType w:val="multilevel"/>
    <w:tmpl w:val="89308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B24523"/>
    <w:multiLevelType w:val="hybridMultilevel"/>
    <w:tmpl w:val="4C28FE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D045C0"/>
    <w:multiLevelType w:val="hybridMultilevel"/>
    <w:tmpl w:val="3B0207B6"/>
    <w:lvl w:ilvl="0" w:tplc="4732B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111E0"/>
    <w:multiLevelType w:val="hybridMultilevel"/>
    <w:tmpl w:val="7DEAF2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40CB3"/>
    <w:multiLevelType w:val="hybridMultilevel"/>
    <w:tmpl w:val="658E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CE4"/>
    <w:rsid w:val="000B2CE4"/>
    <w:rsid w:val="002D149E"/>
    <w:rsid w:val="00362F36"/>
    <w:rsid w:val="0043141A"/>
    <w:rsid w:val="006D2B83"/>
    <w:rsid w:val="00AA7C3D"/>
    <w:rsid w:val="00B04584"/>
    <w:rsid w:val="00B702E5"/>
    <w:rsid w:val="00C804E2"/>
    <w:rsid w:val="00D313D9"/>
    <w:rsid w:val="00E6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D9"/>
    <w:pPr>
      <w:ind w:left="720"/>
      <w:contextualSpacing/>
    </w:pPr>
  </w:style>
  <w:style w:type="paragraph" w:styleId="a4">
    <w:name w:val="footer"/>
    <w:basedOn w:val="a"/>
    <w:link w:val="a5"/>
    <w:unhideWhenUsed/>
    <w:rsid w:val="00B045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045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59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3823.html" TargetMode="External"/><Relationship Id="rId5" Type="http://schemas.openxmlformats.org/officeDocument/2006/relationships/hyperlink" Target="http://www.iprbookshop.ru/70643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2021-04-12T06:35:00Z</dcterms:created>
  <dcterms:modified xsi:type="dcterms:W3CDTF">2021-04-12T06:44:00Z</dcterms:modified>
</cp:coreProperties>
</file>