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 w:noVBand="0" w:noHBand="0" w:lastColumn="0" w:firstColumn="0" w:lastRow="0" w:firstRow="0"/>
      </w:tblPr>
      <w:tblGrid>
        <w:gridCol w:w="5244"/>
        <w:gridCol w:w="2995"/>
        <w:gridCol w:w="1116"/>
      </w:tblGrid>
      <w:tr>
        <w:trPr>
          <w:trHeight w:val="448" w:hRule="exact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5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"/>
              </w:rPr>
              <w:t>Ministry of Education and Science of the Russian Federation</w:t>
              <w:br/>
              <w:t>Ulyanovsk State University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</w:t>
            </w:r>
          </w:p>
        </w:tc>
        <w:tc>
          <w:tcPr>
            <w:tcW w:w="11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/>
            </w:pPr>
            <w:r>
              <w:rPr/>
              <w:drawing>
                <wp:inline distT="0" distB="0" distL="19050" distR="0">
                  <wp:extent cx="361950" cy="381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2" w:hRule="exact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>
                <w:rStyle w:val="Shorttext"/>
                <w:lang w:val="en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Style w:val="Shorttext"/>
                <w:sz w:val="18"/>
                <w:szCs w:val="18"/>
                <w:lang w:val="en"/>
              </w:rPr>
              <w:t>Questions for the exam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10" w:hang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before="0" w:after="200"/>
              <w:ind w:left="509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Style w:val="Shorttext"/>
          <w:lang w:val="en"/>
        </w:rPr>
      </w:pPr>
      <w:r>
        <w:rPr>
          <w:lang w:val="en"/>
        </w:rPr>
      </w:r>
    </w:p>
    <w:p>
      <w:pPr>
        <w:pStyle w:val="Normal"/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>Questions for the exam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Subject of physiology and classification of physiological disciplines.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Relation of physiology with other sciences.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Value of a normal physiology course for medicine.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Notion of excitability.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Excitability indicators.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Law of the power relations.</w:t>
      </w:r>
    </w:p>
    <w:p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Law “everything or nothing”.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Membrane potential, its origin and properties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Action potential, its origin and properties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Local respond and its characteristic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Curve of excitability and origin of its phases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Effect of a direct current on tissue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Concept about a motor and neuromotor unit.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Physiological properties of muscles.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Irritation of muscles and ways of registration.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Single muscular contraction.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Change muscle fiber excitability at its reduction.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Summation and tetanus. Optimum and pessimum of muscular contraction.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Modern theory of muscular contraction and relaxation.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Force and muscle work.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Exhaustion of the isolated muscle and exhaustion in the whole organism.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Adaptation and trophic influence of sympathetic nervous system on skeletal muscles.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Heat generation at excitement and contraction of muscles.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lang w:val="en-US"/>
        </w:rPr>
        <w:t>Physiological features of smooth muscles.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lang w:val="en-US"/>
        </w:rPr>
      </w:pPr>
      <w:r>
        <w:rPr>
          <w:rStyle w:val="Shorttext"/>
          <w:lang w:val="en"/>
        </w:rPr>
        <w:t xml:space="preserve">Differences of </w:t>
      </w:r>
      <w:r>
        <w:rPr>
          <w:rStyle w:val="Hps"/>
          <w:lang w:val="en"/>
        </w:rPr>
        <w:t>the smooth muscle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from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skeletal muscle.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Style w:val="Hps"/>
          <w:lang w:val="en"/>
        </w:rPr>
      </w:pPr>
      <w:r>
        <w:rPr>
          <w:rStyle w:val="Hps"/>
          <w:lang w:val="en"/>
        </w:rPr>
        <w:t xml:space="preserve">Classification of nervous fibers. </w:t>
      </w:r>
    </w:p>
    <w:p>
      <w:pPr>
        <w:pStyle w:val="ListParagraph"/>
        <w:numPr>
          <w:ilvl w:val="0"/>
          <w:numId w:val="1"/>
        </w:numPr>
        <w:jc w:val="both"/>
        <w:rPr>
          <w:rStyle w:val="Hps"/>
          <w:lang w:val="en"/>
        </w:rPr>
      </w:pPr>
      <w:r>
        <w:rPr>
          <w:rStyle w:val="Hps"/>
          <w:lang w:val="en"/>
        </w:rPr>
        <w:t>Distribution of excitement on myelin and non-myelin nervous fibers.</w:t>
      </w:r>
    </w:p>
    <w:p>
      <w:pPr>
        <w:pStyle w:val="ListParagraph"/>
        <w:numPr>
          <w:ilvl w:val="0"/>
          <w:numId w:val="1"/>
        </w:numPr>
        <w:jc w:val="both"/>
        <w:rPr>
          <w:rStyle w:val="Hps"/>
          <w:lang w:val="en"/>
        </w:rPr>
      </w:pPr>
      <w:r>
        <w:rPr>
          <w:rStyle w:val="Hps"/>
          <w:lang w:val="en"/>
        </w:rPr>
        <w:t>Laws of excitement conduction on nervous fibers.</w:t>
      </w:r>
    </w:p>
    <w:p>
      <w:pPr>
        <w:pStyle w:val="ListParagraph"/>
        <w:numPr>
          <w:ilvl w:val="0"/>
          <w:numId w:val="1"/>
        </w:numPr>
        <w:jc w:val="both"/>
        <w:rPr>
          <w:rStyle w:val="Hps"/>
          <w:lang w:val="en"/>
        </w:rPr>
      </w:pPr>
      <w:r>
        <w:rPr>
          <w:rStyle w:val="Hps"/>
          <w:lang w:val="en"/>
        </w:rPr>
        <w:t>Synapse. Structure, classification. Excitement transfer mechanism.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Concept of the central nervous system. Definition of a reflex.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Structure of a reflex arch.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The neuron is a structurally functional unit of CNS`.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Features of excitement emergence in neuron.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Mechanisms of excitement emergence in receptors.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Definition and types of inhibition in CNS`.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Postsynaptic inhibition.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Presynaptic inhibition.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Sechenov Central inhibition.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Simple inhibition chains.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Spinal cord. Conduction and reflex functions.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Functions of ventral and dorsal roots of a spinal cord.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Segmental and intersegmental principle of a spinal cord.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Spinal shock.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Medulla. Bulbar animal.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Conduction function of a medulla oblongata.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Reflex function of a medulla oblongata.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Tonic reflexes of the brainstem.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Reticular formation of the brainstem.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Midbrain. Conduction function of midbrain.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Reflex activity of midbrain.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Cerebellum and its function.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hyperlink r:id="rId3">
        <w:r>
          <w:rPr>
            <w:rStyle w:val="Style17"/>
            <w:rFonts w:eastAsia="Times New Roman"/>
            <w:szCs w:val="24"/>
            <w:lang w:val="en-US" w:eastAsia="ru-RU"/>
          </w:rPr>
          <w:t>Hypothalamus</w:t>
        </w:r>
      </w:hyperlink>
      <w:r>
        <w:rPr>
          <w:rFonts w:eastAsia="Times New Roman"/>
          <w:szCs w:val="24"/>
          <w:lang w:val="en-US" w:eastAsia="ru-RU"/>
        </w:rPr>
        <w:t xml:space="preserve">. </w:t>
      </w:r>
      <w:r>
        <w:rPr>
          <w:rStyle w:val="Hps"/>
          <w:lang w:val="en"/>
        </w:rPr>
        <w:t>Hypothalamus</w:t>
      </w:r>
      <w:r>
        <w:rPr>
          <w:lang w:val="en"/>
        </w:rPr>
        <w:t xml:space="preserve"> </w:t>
      </w:r>
      <w:r>
        <w:rPr>
          <w:rStyle w:val="Hps"/>
          <w:lang w:val="en"/>
        </w:rPr>
        <w:t>participation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regulation of</w:t>
      </w:r>
      <w:r>
        <w:rPr>
          <w:lang w:val="en"/>
        </w:rPr>
        <w:t xml:space="preserve"> </w:t>
      </w:r>
      <w:r>
        <w:rPr>
          <w:rStyle w:val="Hps"/>
          <w:lang w:val="en"/>
        </w:rPr>
        <w:t>autonomic functions.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Style w:val="Hps"/>
          <w:rFonts w:eastAsia="Times New Roman"/>
          <w:szCs w:val="24"/>
          <w:lang w:val="en-US" w:eastAsia="ru-RU"/>
        </w:rPr>
      </w:pPr>
      <w:r>
        <w:rPr>
          <w:rStyle w:val="Hps"/>
          <w:lang w:val="en"/>
        </w:rPr>
        <w:t>Thalamus</w:t>
      </w:r>
      <w:r>
        <w:rPr>
          <w:lang w:val="en"/>
        </w:rPr>
        <w:t xml:space="preserve">. </w:t>
      </w:r>
      <w:r>
        <w:rPr>
          <w:rStyle w:val="Hps"/>
          <w:lang w:val="en"/>
        </w:rPr>
        <w:t>Functional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characteristics of</w:t>
      </w:r>
      <w:r>
        <w:rPr>
          <w:lang w:val="en"/>
        </w:rPr>
        <w:t xml:space="preserve"> </w:t>
      </w:r>
      <w:r>
        <w:rPr>
          <w:rStyle w:val="Hps"/>
          <w:lang w:val="en"/>
        </w:rPr>
        <w:t>major nuclear</w:t>
      </w:r>
      <w:r>
        <w:rPr>
          <w:lang w:val="en"/>
        </w:rPr>
        <w:t xml:space="preserve"> </w:t>
      </w:r>
      <w:r>
        <w:rPr>
          <w:rStyle w:val="Hps"/>
          <w:lang w:val="en"/>
        </w:rPr>
        <w:t>groups.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Style w:val="Hps"/>
          <w:lang w:val="en-US"/>
        </w:rPr>
      </w:pPr>
      <w:r>
        <w:rPr>
          <w:rStyle w:val="Hps"/>
          <w:lang w:val="en"/>
        </w:rPr>
        <w:t>Comparative characteristics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sympathetic and parasympathetic</w:t>
      </w:r>
      <w:r>
        <w:rPr>
          <w:lang w:val="en"/>
        </w:rPr>
        <w:t xml:space="preserve"> </w:t>
      </w:r>
      <w:r>
        <w:rPr>
          <w:rStyle w:val="Hps"/>
          <w:lang w:val="en"/>
        </w:rPr>
        <w:t>divisions of the autonomic</w:t>
      </w:r>
      <w:r>
        <w:rPr>
          <w:lang w:val="en"/>
        </w:rPr>
        <w:t xml:space="preserve"> </w:t>
      </w:r>
      <w:r>
        <w:rPr>
          <w:rStyle w:val="Hps"/>
          <w:lang w:val="en"/>
        </w:rPr>
        <w:t>nervous system</w:t>
      </w:r>
      <w:r>
        <w:rPr>
          <w:lang w:val="en"/>
        </w:rPr>
        <w:t xml:space="preserve">. </w:t>
      </w:r>
      <w:r>
        <w:rPr>
          <w:rStyle w:val="Hps"/>
          <w:lang w:val="en"/>
        </w:rPr>
        <w:t>The synergy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antagonism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their</w:t>
      </w:r>
      <w:r>
        <w:rPr>
          <w:lang w:val="en"/>
        </w:rPr>
        <w:t xml:space="preserve"> </w:t>
      </w:r>
      <w:r>
        <w:rPr>
          <w:rStyle w:val="Hps"/>
          <w:lang w:val="en"/>
        </w:rPr>
        <w:t>relative</w:t>
      </w:r>
      <w:r>
        <w:rPr>
          <w:lang w:val="en"/>
        </w:rPr>
        <w:t xml:space="preserve"> </w:t>
      </w:r>
      <w:r>
        <w:rPr>
          <w:rStyle w:val="Hps"/>
          <w:lang w:val="en"/>
        </w:rPr>
        <w:t>influence.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Definition of the analyzer according to I.P.Pavlov. Functions of the analyzer.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Visual analyzer</w:t>
      </w:r>
    </w:p>
    <w:p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Receptor apparatus. Photochemical processes in a retina</w:t>
      </w:r>
    </w:p>
    <w:p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Conduction part of the visual analyzer</w:t>
      </w:r>
    </w:p>
    <w:p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Cortical representation of the visual analyzer</w:t>
      </w:r>
    </w:p>
    <w:p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Accommodation. Visual field. Visual acuity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en-US"/>
        </w:rPr>
        <w:t>Acoustic analyzer. Structure. Functions.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en-US"/>
        </w:rPr>
        <w:t>Vestibular analyzer. Structure. Functions.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en-US"/>
        </w:rPr>
        <w:t>Somatosensory analyzer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en-US"/>
        </w:rPr>
        <w:t>Taste analyzer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en-US"/>
        </w:rPr>
        <w:t>Olfactory analyzer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Concept of reflex. Classification of reflexes.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Rules of development of conditioned reflexes.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scheme and mechanisms of short circuit of temporary communications at development of conditioned reflexes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Types of higher nervous activity. The doctrine about the first and second alarm systems.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Inhibition in HNA.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Concept of dominant (A.A. Ukhtomsky).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Memory. Types and mechanisms of memory.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Emotions. Emotional tension.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Sleep. Sleep phases.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 xml:space="preserve">Dynamic stereotype.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Excitability of a cardiac muscle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Contractility of a cardiac muscle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Conductivity of a cardiac muscle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 xml:space="preserve">Automaticity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Self-regulation of heart work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Nervous regulation of heart work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Heart reflexes.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Humoral influences on heart work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cardiac cycle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Tones of heart. Phonocardiography.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Electrocardiography.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Physical characteristics of the blood circulatory system:</w:t>
      </w:r>
    </w:p>
    <w:p>
      <w:pPr>
        <w:pStyle w:val="ListParagraph"/>
        <w:numPr>
          <w:ilvl w:val="0"/>
          <w:numId w:val="3"/>
        </w:numPr>
        <w:ind w:left="709" w:hanging="0"/>
        <w:jc w:val="both"/>
        <w:rPr>
          <w:lang w:val="en-US"/>
        </w:rPr>
      </w:pPr>
      <w:r>
        <w:rPr>
          <w:lang w:val="en-US"/>
        </w:rPr>
        <w:t>Functional parts of the circulation.</w:t>
      </w:r>
    </w:p>
    <w:p>
      <w:pPr>
        <w:pStyle w:val="ListParagraph"/>
        <w:numPr>
          <w:ilvl w:val="0"/>
          <w:numId w:val="3"/>
        </w:numPr>
        <w:ind w:left="709" w:hanging="0"/>
        <w:jc w:val="both"/>
        <w:rPr>
          <w:lang w:val="en-US"/>
        </w:rPr>
      </w:pPr>
      <w:r>
        <w:rPr>
          <w:lang w:val="en-US"/>
        </w:rPr>
        <w:t>The laws of hemodynamics.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pressure.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  <w:t>1) Pressure in the various portions of the circulation.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  <w:t>2) Clinical methods for measuring systolic and diastolic pressure.</w:t>
      </w:r>
    </w:p>
    <w:p>
      <w:pPr>
        <w:pStyle w:val="ListParagraph"/>
        <w:jc w:val="both"/>
        <w:rPr>
          <w:lang w:val="en-US"/>
        </w:rPr>
      </w:pPr>
      <w:r>
        <w:rPr>
          <w:lang w:val="en-US"/>
        </w:rPr>
        <w:t>3) Regulation of arterial pressure.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Arterial pressure pulsation.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Venous pressure pulsation.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microcirculation.</w:t>
      </w:r>
    </w:p>
    <w:p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Structure of the microcirculation and capillary system.</w:t>
      </w:r>
    </w:p>
    <w:p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Average function of the capillary system.</w:t>
      </w:r>
    </w:p>
    <w:p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Fluid filtration across capillaries.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Control of blood flow by the tissues.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Breath definition. Breath stages.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Mechanism of breath and exhalation.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Pressure in a pleural cavity. Pheumothorax.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Pulmonary volumes. Spirometry, spirography, pneumotachography.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Composition of the inhaled, exhaled and alveolar air.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Gas exchange in lungs.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Blood transport of gases.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Gas exchange in tissue.</w:t>
      </w:r>
    </w:p>
    <w:p>
      <w:pPr>
        <w:pStyle w:val="ListParagraph"/>
        <w:numPr>
          <w:ilvl w:val="0"/>
          <w:numId w:val="1"/>
        </w:numPr>
        <w:tabs>
          <w:tab w:val="left" w:pos="6" w:leader="none"/>
        </w:tabs>
        <w:spacing w:lineRule="auto" w:line="240" w:before="0" w:after="0"/>
        <w:jc w:val="both"/>
        <w:rPr/>
      </w:pPr>
      <w:r>
        <w:rPr>
          <w:lang w:val="en-US"/>
        </w:rPr>
        <w:t xml:space="preserve">Respiratory center (Rhythm generator). </w:t>
      </w:r>
      <w:hyperlink r:id="rId4">
        <w:r>
          <w:rPr>
            <w:rStyle w:val="Style17"/>
            <w:rFonts w:eastAsia="Times New Roman"/>
            <w:szCs w:val="24"/>
            <w:lang w:val="en-US" w:eastAsia="ru-RU"/>
          </w:rPr>
          <w:t>Automaticity</w:t>
        </w:r>
      </w:hyperlink>
      <w:r>
        <w:rPr>
          <w:rFonts w:eastAsia="Times New Roman"/>
          <w:szCs w:val="24"/>
          <w:lang w:val="en-US" w:eastAsia="ru-RU"/>
        </w:rPr>
        <w:t xml:space="preserve"> </w:t>
      </w:r>
      <w:r>
        <w:rPr>
          <w:lang w:val="en-US"/>
        </w:rPr>
        <w:t xml:space="preserve"> of the respiratory center. </w:t>
      </w:r>
    </w:p>
    <w:p>
      <w:pPr>
        <w:pStyle w:val="ListParagraph"/>
        <w:numPr>
          <w:ilvl w:val="0"/>
          <w:numId w:val="1"/>
        </w:numPr>
        <w:tabs>
          <w:tab w:val="left" w:pos="6" w:leader="none"/>
        </w:tabs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Protective respiratory reflexes.</w:t>
      </w:r>
    </w:p>
    <w:p>
      <w:pPr>
        <w:pStyle w:val="ListParagraph"/>
        <w:numPr>
          <w:ilvl w:val="0"/>
          <w:numId w:val="1"/>
        </w:numPr>
        <w:tabs>
          <w:tab w:val="left" w:pos="6" w:leader="none"/>
        </w:tabs>
        <w:spacing w:lineRule="auto" w:line="240" w:before="0" w:after="0"/>
        <w:jc w:val="both"/>
        <w:rPr>
          <w:lang w:val="en-US"/>
        </w:rPr>
      </w:pPr>
      <w:r>
        <w:rPr>
          <w:lang w:val="en-US"/>
        </w:rPr>
        <w:t>Physiology of airways.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Digestion as the main component of functional system on maintenance of level of nutritious in an organism.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Digestion types.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Research methods of digestive tract functions.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In experiment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In clinic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Digestive tract innervation.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Digestion in a mouth. Structure and properties of salvia.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Swallowing.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Digestion in a stomach. Composition of gastric juice.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Phases of gastric secretion.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 xml:space="preserve">Structure and properties of pancreatic juice. Regulation of pancreatic secretion.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Liver role in digestion.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 xml:space="preserve">Digestion in a nestis and ileum.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Secretion of intestinal juice, its structure, properties, secretion regulation.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Digestion in a colon.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Motility of a stomach. Evacuation of gastric contents in intestines.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Motility of a small and thick intestine.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Absorption in various departments of a digestive tract.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Eliminative organs.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Nephron as a structural function unit of a kidney.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Forming and composition of primary urine.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Tubular reabsorption as the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stage of formation of final urine.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Tubular secretion.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Composition of final urine.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Regulation of activity of kidneys.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Humoral regulation;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Nervous control;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Influence of arterial pressure up on work of kidneys.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Act of uresis.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Definition, classification of hormones.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Interrelation and interaction of endocrine glands.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Hormones of an adenohypophysis.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Physiology of a thyroid gland.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Parathyroid glands.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Pancreas physiology.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Adrenocortical hormones.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Adrenal medulla hormones.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lang w:val="en-US"/>
        </w:rPr>
        <w:t>Reproductive hormones.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Definition of metabolism. Processes of assimilation and dissimilation.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Plastic and energetic role of nutrients.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Nitrogen equilibrium.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Regulation of metabolism.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Energy balance of an organism.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Basic metabolism. Working metabolism.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Hess`s law.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Laws of diets.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Heat production.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Thermal control.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Composition of blood.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Blood functions.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Physiological constants of blood.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Blood plasma. Structure, osmotic and oncotic pressure.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Erythrocyte. Structure and functions.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Regulation of erythropoiesis.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Hemoglobin and its combinations.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lang w:val="en-US"/>
        </w:rPr>
      </w:pPr>
      <w:r>
        <w:rPr>
          <w:lang w:val="en-US"/>
        </w:rPr>
        <w:t>Erythrocyte sedimentation rate (ESR). Mechanism of ESR.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Leukocytes, quantity, leukogram.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Regulation of granulocytopoiesis and monocytopoiesis.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Lymphocytes. Regulation of lymphocytopoiesis.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 xml:space="preserve">Thrombocytes, quantity, functions.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Types and mechanism of hemolysis.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fibrillation process. Blood fibrillation factors.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fibrillation phases.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anticoagulation system </w:t>
      </w:r>
    </w:p>
    <w:p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doctrine about blood groups. Rh factor.</w:t>
      </w:r>
    </w:p>
    <w:p>
      <w:pPr>
        <w:pStyle w:val="Style23"/>
        <w:tabs>
          <w:tab w:val="center" w:pos="1080" w:leader="none"/>
          <w:tab w:val="right" w:pos="9355" w:leader="none"/>
        </w:tabs>
        <w:rPr>
          <w:lang w:val="en"/>
        </w:rPr>
      </w:pPr>
      <w:bookmarkStart w:id="0" w:name="_GoBack"/>
      <w:bookmarkEnd w:id="0"/>
      <w:r>
        <w:rPr>
          <w:lang w:val="en"/>
        </w:rPr>
        <w:t xml:space="preserve">Head of the Department </w:t>
      </w:r>
    </w:p>
    <w:p>
      <w:pPr>
        <w:pStyle w:val="Style23"/>
        <w:tabs>
          <w:tab w:val="center" w:pos="1080" w:leader="none"/>
          <w:tab w:val="right" w:pos="9355" w:leader="none"/>
        </w:tabs>
        <w:rPr>
          <w:b/>
          <w:b/>
          <w:sz w:val="20"/>
          <w:szCs w:val="20"/>
          <w:lang w:val="en-US"/>
        </w:rPr>
      </w:pPr>
      <w:r>
        <w:rPr>
          <w:lang w:val="en"/>
        </w:rPr>
        <w:t>of Physiology and Pathophysiology, professor                                                        T</w:t>
      </w:r>
      <w:r>
        <w:rPr>
          <w:lang w:val="en-US"/>
        </w:rPr>
        <w:t>.</w:t>
      </w:r>
      <w:r>
        <w:rPr>
          <w:lang w:val="en"/>
        </w:rPr>
        <w:t>P</w:t>
      </w:r>
      <w:r>
        <w:rPr>
          <w:lang w:val="en-US"/>
        </w:rPr>
        <w:t>.</w:t>
      </w:r>
      <w:r>
        <w:rPr>
          <w:lang w:val="en"/>
        </w:rPr>
        <w:t>Gening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6e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rttext" w:customStyle="1">
    <w:name w:val="short_text"/>
    <w:basedOn w:val="DefaultParagraphFont"/>
    <w:qFormat/>
    <w:rsid w:val="000c3758"/>
    <w:rPr/>
  </w:style>
  <w:style w:type="character" w:styleId="Hps" w:customStyle="1">
    <w:name w:val="hps"/>
    <w:qFormat/>
    <w:rsid w:val="000c3758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05046"/>
    <w:rPr>
      <w:rFonts w:ascii="Tahoma" w:hAnsi="Tahoma" w:cs="Tahoma"/>
      <w:sz w:val="16"/>
      <w:szCs w:val="16"/>
    </w:rPr>
  </w:style>
  <w:style w:type="character" w:styleId="Style15" w:customStyle="1">
    <w:name w:val="Текст Знак"/>
    <w:basedOn w:val="DefaultParagraphFont"/>
    <w:link w:val="a6"/>
    <w:qFormat/>
    <w:rsid w:val="0080504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qFormat/>
    <w:rsid w:val="0044643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eastAsia="Calibri"/>
    </w:rPr>
  </w:style>
  <w:style w:type="character" w:styleId="ListLabel2">
    <w:name w:val="ListLabel 2"/>
    <w:qFormat/>
    <w:rPr>
      <w:rFonts w:eastAsia="Calibri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0c3758"/>
    <w:pPr>
      <w:spacing w:before="0" w:after="200"/>
      <w:ind w:left="720" w:hanging="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050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7"/>
    <w:qFormat/>
    <w:rsid w:val="00805046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Footer"/>
    <w:basedOn w:val="Normal"/>
    <w:link w:val="a9"/>
    <w:rsid w:val="0044643d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eastAsia="Times New Roman" w:cs="Times New Roman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ultitran.ru/c/m.exe?t=296072_1_2&amp;s1=%E3%E8%EF%EE%F2%E0%EB%E0%EC%F3%F1" TargetMode="External"/><Relationship Id="rId4" Type="http://schemas.openxmlformats.org/officeDocument/2006/relationships/hyperlink" Target="http://www.multitran.ru/c/m.exe?t=1146971_1_2&amp;s1=%E0%E2%F2%EE%EC%E0%F2%E8%F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LibreOffice/5.2.7.2$Linux_X86_64 LibreOffice_project/20m0$Build-2</Application>
  <Pages>9</Pages>
  <Words>1134</Words>
  <Characters>6852</Characters>
  <CharactersWithSpaces>7696</CharactersWithSpaces>
  <Paragraphs>183</Paragraphs>
  <Company>ulsu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2017-04-13T08:28:00Z</dcterms:created>
  <dc:creator>user</dc:creator>
  <dc:description/>
  <dc:language>ru-RU</dc:language>
  <cp:lastModifiedBy>user</cp:lastModifiedBy>
  <cp:lastPrinted>2017-04-18T12:49:00Z</cp:lastPrinted>
  <dcterms:modified xsi:type="dcterms:W3CDTF">2017-04-18T12:49:00Z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