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FA" w:rsidRPr="00820DFE" w:rsidRDefault="000108FA">
      <w:pPr>
        <w:rPr>
          <w:sz w:val="24"/>
          <w:szCs w:val="24"/>
          <w:lang w:val="en-US"/>
        </w:rPr>
      </w:pPr>
    </w:p>
    <w:p w:rsidR="000108FA" w:rsidRPr="00820DFE" w:rsidRDefault="000108FA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20DF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ВОПРОСЫ К ЭКЗАМЕНУ ПО НОРМАЛЬНОЙ ФИЗИОЛОГИИ </w:t>
      </w:r>
    </w:p>
    <w:p w:rsidR="000108FA" w:rsidRPr="00820DFE" w:rsidRDefault="000108FA">
      <w:pPr>
        <w:pStyle w:val="Footer"/>
        <w:tabs>
          <w:tab w:val="left" w:pos="0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820DFE">
        <w:rPr>
          <w:rFonts w:eastAsia="MS Mincho"/>
          <w:b/>
          <w:bCs/>
          <w:sz w:val="24"/>
          <w:szCs w:val="24"/>
        </w:rPr>
        <w:t>для студентов 2 курса медицинского факультета на 2019 - 20 уч.г.</w:t>
      </w:r>
    </w:p>
    <w:tbl>
      <w:tblPr>
        <w:tblW w:w="946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/>
      </w:tblPr>
      <w:tblGrid>
        <w:gridCol w:w="922"/>
        <w:gridCol w:w="8544"/>
      </w:tblGrid>
      <w:tr w:rsidR="000108FA" w:rsidRPr="00820DFE" w:rsidTr="005E77BD">
        <w:tc>
          <w:tcPr>
            <w:tcW w:w="922" w:type="dxa"/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 xml:space="preserve">№ </w:t>
            </w:r>
          </w:p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п/п</w:t>
            </w: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Формулировка вопроса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ind w:left="71" w:hanging="142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Основные этапы развития физиологии.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Вклад И.П.Павлова в развитие отечественной физиологии.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Особенности современного периода развития физиологии.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Рефлекторный принцип деятельности нервной системы (Р. Декарт, П. Прохазка), его развитие в трудах И.И.Сеченова, И.П.Павлова, П.К.Анохина.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Аналитический и системный подход к изучению функций организма.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Гуморальная регуляция, характеристика и       классификация физиологически активных веществ. Взаимоотношение нервных и гуморальных механизмов регуляции.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Учение П.К.Анохина о функциональных системах и саморегуляции функций. Узловые механизмы функциональной системы.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Раздражимость, возбудимость как основа реакции ткани на  раздражение. Раздражители, их виды и характеристика.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Современные представления о строении и функции мембран. Активный и пассивный транспорт через мембраны.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Электрические явления в возбудимых тканях. История их открытия.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Мембранный потенциал и его происхождение.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Потенциал действия и его фазы. Соотношение фаз возбудимости с фазами потенциала действия.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Возбудимость, методы её оценки.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Одиночные сокращения и его виды. Тетанус. Факторы, влияющие на его величину. Оптимум и пессимум раздражения.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Тетанус и его виды.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 xml:space="preserve">Современная теория мышечного сокращения и расслабления. 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Определение силы мышечного сокращения. Динамометрия.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Распространение возбуждения по безмиелиновым и миелиновым волокнам. Характеристика их возбудимости и лабильности.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Особенности строения и функционирования гладких мышц.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Строение и классификация синапсов. Механизм передачи возбуждения в синапсах (электрических и химических).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Особенности строения и передачи возбуждения в нервно-мышечных синапсах. Медиаторы, их синтез, секреция, взаимодействие с рецепторами.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Нейрон как структурная и функциональная единица ЦНС, его физиологические свойства и взаимосвязь с глиальными клетками.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Особенности  передачи возбуждения в синапсах ЦНС. Возбуждающие синапсы и разнообразие медиаторов в ЦНС (ВПСП).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Общие принципы координационной деятельности ЦНС.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Свойства  нервных центров.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Структурно-функциональные особенности соматической и вегетативной нервной системы.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Торможение  в ЦНС (И.М.Сеченов), его виды и роль. Современные представления о механизмах центрального торможения.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Основные принципы и особенности распространения возбуждения в ЦНС. Конвергенция, дивергенция, одностороннее проведение.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Характеристика спинальных животных. Спинальные рефлексы.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Продолговатый мозг и мост, их участие в процессах саморегуляции функций. Центры продолговатого мозга.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 xml:space="preserve">Децеребрационная ригидность и механизм её возникновения. 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Физиология мозжечка, его влияние на моторику и вегетативные функции организма.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Ретикулярная формация ствола мозга. Восходящие активирующие  влияния на кору больших полушарий (Г.Мегун, Д.Моруцци).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Гипоталамус. Характеристика основных ядерных групп. Участие гипоталамуса в регуляции вегетативных функций и в формировании эмоций и мотиваций.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Таламус. Функциональная характеристика основных ядерных групп.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Сравнительная характеристика симпатического и парасимпатического  отделов вегетативной нервной системы, синергизм и относительный антагонизм их влияния.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Стереотаксический метод и его значение для изучения функций ЦНС.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Учение И.П.Павлова об анализаторах.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Характеристика зрительного анализатора. Рецепторный аппарат. Фотохимические процессы в сетчатке при действии света.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Адаптация анализаторов, её периферические и центральные механизмы.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Слуховой анализатор. Звукоулавливающие и звукопроводящие аппараты. Механизм  возникновения рецепторного потенциала в волосковых клетках спирального ганглия. Теория восприятия звуков (Г.Гельмгольц,  Г.Бекеши).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Особенности проводникового, коркового отделов слухового анализатора.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Рецепторный отдел анализаторов. Классификация, функциональные свойства и особенности рецепторов.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Вестибулярный анализатор.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Проводниковая часть зрительного анализатора. Особенности перекреста зрительных путей.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Теории восприятия цвета (М.В.Ломоносов, Г.Гельмгольц, Геринг)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Биологическое значение боли. Современное представление о ноцицепции и центральных механизмах боли. Антиноцицептивная система.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Методы изучения функции зрительного анализатора (поле зрения, острота зрения, цветовое зрение).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Классификация рефлексов. Рефлекторный путь. Обратная афферентация, её значение. Понятие о приспособительном результате.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Нарушение двигательной функции при поражении мозжечка у человека.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Физиологические механизмы образования условных рефлексов, их структурно-функциональная основа. Развитие представлений И.П.Павлова о механизмах формирования временных связей.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Условный рефлекс как форма приспособления животных и человека к изменяющимся условиям существования. Классификация условных рефлексов.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Механизм образования условных рефлексов.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Условный рефлекс. Развитие представлений И.П.Павлова о механизмах формирования временных связей.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 xml:space="preserve">Учение И.П.Павлова о </w:t>
            </w:r>
            <w:r w:rsidRPr="00820DFE">
              <w:rPr>
                <w:sz w:val="24"/>
                <w:szCs w:val="24"/>
                <w:lang w:val="en-US"/>
              </w:rPr>
              <w:t>I</w:t>
            </w:r>
            <w:r w:rsidRPr="00820DFE">
              <w:rPr>
                <w:sz w:val="24"/>
                <w:szCs w:val="24"/>
              </w:rPr>
              <w:t xml:space="preserve">  и </w:t>
            </w:r>
            <w:r w:rsidRPr="00820DFE">
              <w:rPr>
                <w:sz w:val="24"/>
                <w:szCs w:val="24"/>
                <w:lang w:val="en-US"/>
              </w:rPr>
              <w:t>II</w:t>
            </w:r>
            <w:r w:rsidRPr="00820DFE">
              <w:rPr>
                <w:sz w:val="24"/>
                <w:szCs w:val="24"/>
              </w:rPr>
              <w:t xml:space="preserve"> –ой  сигнальных системах человека.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Учение И.П.Павлова о типах высшей нервной деятельности. Виды торможения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Современное представление о локализации функций в коре больших полушарий мозга. Полифункциональность корковых областей.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Функциональная асимметрия мозга.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Врожденная форма поведения (безусловные рефлексы и инстинкты) и её значение для приспособительной деятельности.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Динамический стереотип, его физиологическая сущность, значение.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Физиологические механизмы сна. Фазы сна. Теория сна.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Современные  представления о функциональной организации мозга.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Понятие об обмене веществ в организме. Процессы ассимиляции и диссимиляции веществ. Пластическая и энергетическая роль питательных веществ.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Теплопродукция. Обмен веществ как источник образования тепла. Роль отдельных органов в теплопродукции.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Теплопередача. Способы отдачи тепла с поверхности тела. Физиологический механизм теплоотдачи.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Принципы составления пищевых рационов.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Методы определения расхода энергии. Прямая и непрямая калориметрия.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Определение дыхательного коэффициента, его значение для расчёта расхода энергии.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Основной обмен и значение его определения для клиники.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Камерные (закрытые) методы определения энергетических затрат (Н.М.Шатерников).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Энергетический баланс организма. Рабочий обмен. Энергетические затраты организма при разных видах труда.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Значение минеральных веществ, микроэлементов и витаминов в организме.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Пищеварение в полости рта. Состав и физиологическая роль слюны. Слюноотделение, его регуляция.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Методы исследования функций желудочно-кишечного тракта у животных  и человека.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Запальный (аппетитный) желудочный сок и его значение.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Методы изучения желчеобразования и желчевыделения.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Пищеварение в желудке. Состав и свойства  желудочного сока. Регуляция желудочной секреции. Фазы отделения желудочного сока.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Моторная и эвакуаторная деятельность желудка, её регуляция.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Всасывание веществ в различных отделах ЖКТ. Виды и механизм всасывания веществ через биологические мембраны.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Полостной и мембранный гидролиз пищевых веществ в различных отделах тонкой кишки.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Пищевая мотивация. Физиологические основы голода и насыщения.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Роль печени в пищеварении. Образование желчи и её участие в пищеварении.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Методы изучения слюноотделения у животных и человека (И.П.Павлов, Н.И.Красногорский).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Пищеварение в 12-ти перстной кишке. Внешнесекреторная деятельность поджелудочной железы. Регуляция и приспособительный характер панкреатической секреции к видам пищи и пищевым рационам.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Особенности пищеварения в толстой кишке.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Состав и свойства кишечного сока. Регуляция секреции кишечного сока.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Эндокринная функция желудочно-кишечного тракта.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Методы исследования двигательной функции ЖКТ у человека и животных.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Гормоны гипофиза, его функциональные связи с гипоталамусом и участие в регуляции деятельности эндокринных органов.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Физиология надпочечников. Роль гормонов коры надпочечников в регуляции функций организма.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Методы изучения функций желёз внутренней секреции.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Физиология щитовидной и околощитовидной желёз.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Состав крови. Основные физиологические константы крови и механизм их поддержания.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Электролитный состав плазмы крови. Осмотическое давление крови. Функциональная система, обеспечивающая постоянство осмотического давления крови.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Принципы изготовления кровезамещающих растворов.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Гуморальная регуляция эритро- и лейкопоэза.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Понятие о гемостазе. Процесс свёртывания крови и его фазы.  Факторы, ускоряющие и замедляющие свёртывание крови.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widowControl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Характеристика форменных элементов крови (эритроциты, лейкоциты,     тромбоциты), их роль в организме.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tabs>
                <w:tab w:val="clear" w:pos="720"/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tabs>
                <w:tab w:val="left" w:pos="360"/>
              </w:tabs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Методы подсчёта эритроцитов и лейкоцитов.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 xml:space="preserve">Группы крови. Резус-фактор. Переливание крови. Кровезамещающие растворы. 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Белки плазмы крови, их характеристика и функциональное значение. Онкотическое давление крови и его роль.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Понятие о системе крови, её свойствах и функциях.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Метод определения резус-принадлежности.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Транспорт кислорода кровью. Кривая диссоциации оксигемоглобина, её характеристика.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Транспорт углекислого газа кровью. Значение карбоангидразы.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Определение цветного показателя крови.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Лейкоциты и их виды. Лейкоцитарная формула. Функции различных видов лейкоцитов.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Эритроциты, их функции. Виды гемоглобина, его соединения, их физиологическое значение.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Функциональная система, поддерживающая постоянство кислотно-щелочного равновесия.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Свёртывающая,  противосвёртывающая и фибринолитическая системы крови, как главные аппараты функциональной системы поддержания её жидкого состояния.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Определение СОЭ.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Исследование осмотической стойкости эритроцитов.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Лимфа, её состав, функции.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Регуляция уровня глюкозы в крови.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Физиологические свойства и особенности миокарда. Автоматия сердца. Современные представления о субстрате, природе и градиенте автоматии.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Сердце, значение его камер и клапанного аппарата, изменение давления и объёма крови в полостях сердца в различные фазы кардиоцикла. Систолический и минутный объём крови.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Электрокардиография. Векторкардиография.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Соотношение возбуждения, сокращения и возбудимости сердца в разные фазы сердечного цикла. Реакция сердечной мышцы на дополнительное раздражение. Экстрасистолы.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Тоны сердца и их происхождение.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Регуляция сердечной деятельности (миогенная, гуморальная, нервная).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Гуморальная регуляция деятельности сердца.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Рефлекторная регуляция деятельности сердца. Характеристика влияний парасимпатических и симпатических нервных волокон на деятельность сердца.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Принципы анализа электрокардиограммы.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Электрокардиограмма и её клиническое значение.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Фазовый анализ сердечного цикла.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Кровяное давление в различных отделах системы кровообращения. Факторы, определяющие его величину. Виды кровяного давления.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Рефлекторная регуляция системного артериального давления. Значение сосудистых рефлексогенных зон. Сосудодвигательный центр.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Основные законы гидродинамики и использование их для объяснения движения крови по сосудам. Факторы, обеспечивающие движение крови по сосудам.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Капиллярный кровоток и его особенности. Микроциркуляция и её роль в механизме обмена жидкости и различных веществ между кровью и тканями.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Рефлекторная регуляция тонуса сосудов, сосудодвигательный центр.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Артериальный и венозный пульс, их происхождение. Анализ сфигмограммы и флебограммы.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Гормоны мозгового вещества надпочечников.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Бескровный метод определения кровяного давления (С.Рива-Роччи, И.С.Коротков).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Дыхание, его основные этапы. Механизм внешнего дыхания. Биомеханика вдоха и выдоха.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Методы определения жизненной ёмкости лёгких. Спирометрия, спирография.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Механизм нарушения дыхания при пневмотораксе.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Основные физиологические механизмы изменения дыхания при подъёме на высоту.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Газообмен в лёгких. Парциальное давление газов О</w:t>
            </w:r>
            <w:r w:rsidRPr="00820DFE">
              <w:rPr>
                <w:sz w:val="24"/>
                <w:szCs w:val="24"/>
                <w:vertAlign w:val="subscript"/>
              </w:rPr>
              <w:t>2</w:t>
            </w:r>
            <w:r w:rsidRPr="00820DFE">
              <w:rPr>
                <w:sz w:val="24"/>
                <w:szCs w:val="24"/>
              </w:rPr>
              <w:t>, СО</w:t>
            </w:r>
            <w:r w:rsidRPr="00820DFE">
              <w:rPr>
                <w:sz w:val="24"/>
                <w:szCs w:val="24"/>
                <w:vertAlign w:val="subscript"/>
              </w:rPr>
              <w:t>2</w:t>
            </w:r>
            <w:r w:rsidRPr="00820DFE">
              <w:rPr>
                <w:sz w:val="24"/>
                <w:szCs w:val="24"/>
              </w:rPr>
              <w:t xml:space="preserve"> в альвеолярном воздухе и напряжение газов в крови.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Функциональная система, обеспечивающая постоянство газового состава крови.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Рефлекторная саморегуляция дыхания. Механизм смены дыхательных фаз.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Регуляторное влияние на дыхательный центр со стороны высших отделов  головного мозга (гипоталамуса коры больших полушарий).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Роль гуморальных факторов в регуляции дыхания. Роль углекислого газа. Механизм первого вздоха новорожденного ребёнка.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Давление в плевральной полости,  его происхождение и значение в разные фазы дыхательного цикла.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Определение минутной вентиляции лёгких в разных условиях.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Дыхательный центр (Н.А. Миславский). Современные представления о его структуре и локализации. Автоматия дыхательного центра.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Нефрон, строение, кровоснабжение. Механизм образования первичной мочи, её состав.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Образование конечной мочи, её состав и свойства. Реабсорбция в канальцах, механизм её регуляции. Процессы секреции и экскреции в почечных канальцах.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Образование первичной мочи.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Процесс мочеиспускания, его регуляция.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820DFE">
            <w:pPr>
              <w:pStyle w:val="BodyTextIndent"/>
              <w:widowControl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Регуляция деятельности почек. Роль нервных и гуморальных факторов.</w:t>
            </w:r>
          </w:p>
        </w:tc>
      </w:tr>
      <w:tr w:rsidR="000108FA" w:rsidRPr="00820DFE" w:rsidTr="005E77BD">
        <w:tc>
          <w:tcPr>
            <w:tcW w:w="922" w:type="dxa"/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151</w:t>
            </w:r>
          </w:p>
        </w:tc>
        <w:tc>
          <w:tcPr>
            <w:tcW w:w="8544" w:type="dxa"/>
            <w:tcBorders>
              <w:left w:val="single" w:sz="4" w:space="0" w:color="000000"/>
              <w:right w:val="single" w:sz="4" w:space="0" w:color="000000"/>
            </w:tcBorders>
          </w:tcPr>
          <w:p w:rsidR="000108FA" w:rsidRPr="00820DFE" w:rsidRDefault="000108FA" w:rsidP="005E77B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820DFE">
              <w:rPr>
                <w:sz w:val="24"/>
                <w:szCs w:val="24"/>
              </w:rPr>
              <w:t>Эндокринная функция почек.</w:t>
            </w:r>
          </w:p>
        </w:tc>
      </w:tr>
    </w:tbl>
    <w:p w:rsidR="000108FA" w:rsidRPr="00820DFE" w:rsidRDefault="000108FA" w:rsidP="00820DFE">
      <w:pPr>
        <w:rPr>
          <w:sz w:val="24"/>
          <w:szCs w:val="24"/>
        </w:rPr>
      </w:pPr>
    </w:p>
    <w:p w:rsidR="000108FA" w:rsidRPr="00820DFE" w:rsidRDefault="000108FA" w:rsidP="00820DFE">
      <w:pPr>
        <w:jc w:val="both"/>
        <w:rPr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</w:rPr>
        <w:t>УЧЕБНО-МЕТОДИЧЕСКОЕ И ИНФОРМАЦИОННОЕ ОБЕСПЕЧЕНИЕ ДИСЦИПЛИНЫ</w:t>
      </w:r>
      <w:r w:rsidRPr="00820DFE">
        <w:rPr>
          <w:color w:val="000000"/>
          <w:sz w:val="24"/>
          <w:szCs w:val="24"/>
        </w:rPr>
        <w:t xml:space="preserve"> </w:t>
      </w:r>
    </w:p>
    <w:p w:rsidR="000108FA" w:rsidRPr="00820DFE" w:rsidRDefault="000108FA" w:rsidP="00820DFE">
      <w:pPr>
        <w:jc w:val="both"/>
        <w:rPr>
          <w:b/>
          <w:bCs/>
          <w:color w:val="000000"/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</w:rPr>
        <w:t xml:space="preserve">а) Список рекомендуемой литературы </w:t>
      </w:r>
    </w:p>
    <w:p w:rsidR="000108FA" w:rsidRPr="00820DFE" w:rsidRDefault="000108FA" w:rsidP="00820DFE">
      <w:pPr>
        <w:jc w:val="both"/>
        <w:rPr>
          <w:b/>
          <w:bCs/>
          <w:color w:val="000000"/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</w:rPr>
        <w:t xml:space="preserve">Основная </w:t>
      </w:r>
    </w:p>
    <w:p w:rsidR="000108FA" w:rsidRPr="00820DFE" w:rsidRDefault="000108FA" w:rsidP="00820DFE">
      <w:p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1.Нормальная физиология [Электронный ресурс]: учебник / А.Д. Ноздрачев, П.М. Маслюков. - М. : ГЭОТАР-Медиа, 2019. - 1088 с. - </w:t>
      </w:r>
      <w:r w:rsidRPr="00820DFE">
        <w:rPr>
          <w:color w:val="000000"/>
          <w:sz w:val="24"/>
          <w:szCs w:val="24"/>
          <w:lang w:val="en-US"/>
        </w:rPr>
        <w:t>ISBN</w:t>
      </w:r>
      <w:r w:rsidRPr="00820DFE">
        <w:rPr>
          <w:color w:val="000000"/>
          <w:sz w:val="24"/>
          <w:szCs w:val="24"/>
        </w:rPr>
        <w:t xml:space="preserve"> 978-5-9704-4593-8 - Режим доступа: </w:t>
      </w:r>
      <w:hyperlink r:id="rId7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9785970445938.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0108FA" w:rsidRPr="00820DFE" w:rsidRDefault="000108FA" w:rsidP="00820DFE">
      <w:p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2. Нормальная физиология [Электронный ресурс]: учебник / Дегтярев В.П., Сорокина Н.Д. - М. : ГЭОТАР-Медиа, 2019. - 480 с. - </w:t>
      </w:r>
      <w:r w:rsidRPr="00820DFE">
        <w:rPr>
          <w:color w:val="000000"/>
          <w:sz w:val="24"/>
          <w:szCs w:val="24"/>
          <w:lang w:val="en-US"/>
        </w:rPr>
        <w:t>ISBN</w:t>
      </w:r>
      <w:r w:rsidRPr="00820DFE">
        <w:rPr>
          <w:color w:val="000000"/>
          <w:sz w:val="24"/>
          <w:szCs w:val="24"/>
        </w:rPr>
        <w:t xml:space="preserve"> 978-5-9704-5130-4 - Режим доступа: </w:t>
      </w:r>
      <w:hyperlink r:id="rId8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9785970451304.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0108FA" w:rsidRPr="00820DFE" w:rsidRDefault="000108FA" w:rsidP="00820DFE">
      <w:pPr>
        <w:jc w:val="both"/>
        <w:rPr>
          <w:color w:val="000000"/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3. Нормальная физиология [Электронный ресурс]: учебник / под ред. Л. 3. Теля, Н. А. </w:t>
      </w:r>
    </w:p>
    <w:p w:rsidR="000108FA" w:rsidRPr="00820DFE" w:rsidRDefault="000108FA" w:rsidP="00820DFE">
      <w:p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Агаджаняна - М.: Литтерра, 2015.-</w:t>
      </w:r>
      <w:r w:rsidRPr="00820DFE">
        <w:rPr>
          <w:color w:val="000000"/>
          <w:sz w:val="24"/>
          <w:szCs w:val="24"/>
          <w:lang w:val="en-US"/>
        </w:rPr>
        <w:t>http</w:t>
      </w:r>
      <w:r w:rsidRPr="00820DFE">
        <w:rPr>
          <w:color w:val="000000"/>
          <w:sz w:val="24"/>
          <w:szCs w:val="24"/>
        </w:rPr>
        <w:t xml:space="preserve">:/ </w:t>
      </w:r>
      <w:hyperlink r:id="rId9">
        <w:r w:rsidRPr="00820DFE">
          <w:rPr>
            <w:rStyle w:val="-"/>
            <w:color w:val="000000"/>
            <w:sz w:val="24"/>
            <w:szCs w:val="24"/>
            <w:lang w:val="en-US"/>
          </w:rPr>
          <w:t>www</w:t>
        </w:r>
        <w:r w:rsidRPr="00820DFE">
          <w:rPr>
            <w:rStyle w:val="-"/>
            <w:color w:val="000000"/>
            <w:sz w:val="24"/>
            <w:szCs w:val="24"/>
          </w:rPr>
          <w:t>.</w:t>
        </w:r>
        <w:r w:rsidRPr="00820DFE">
          <w:rPr>
            <w:rStyle w:val="-"/>
            <w:color w:val="000000"/>
            <w:sz w:val="24"/>
            <w:szCs w:val="24"/>
            <w:lang w:val="en-US"/>
          </w:rPr>
          <w:t>studmedlib</w:t>
        </w:r>
        <w:r w:rsidRPr="00820DFE">
          <w:rPr>
            <w:rStyle w:val="-"/>
            <w:color w:val="000000"/>
            <w:sz w:val="24"/>
            <w:szCs w:val="24"/>
          </w:rPr>
          <w:t>.</w:t>
        </w:r>
        <w:r w:rsidRPr="00820DFE">
          <w:rPr>
            <w:rStyle w:val="-"/>
            <w:color w:val="000000"/>
            <w:sz w:val="24"/>
            <w:szCs w:val="24"/>
            <w:lang w:val="en-US"/>
          </w:rPr>
          <w:t>ru</w:t>
        </w:r>
        <w:r w:rsidRPr="00820DFE">
          <w:rPr>
            <w:rStyle w:val="-"/>
            <w:color w:val="000000"/>
            <w:sz w:val="24"/>
            <w:szCs w:val="24"/>
          </w:rPr>
          <w:t>/</w:t>
        </w:r>
        <w:r w:rsidRPr="00820DFE">
          <w:rPr>
            <w:rStyle w:val="-"/>
            <w:color w:val="000000"/>
            <w:sz w:val="24"/>
            <w:szCs w:val="24"/>
            <w:lang w:val="en-US"/>
          </w:rPr>
          <w:t>book</w:t>
        </w:r>
        <w:r w:rsidRPr="00820DFE">
          <w:rPr>
            <w:rStyle w:val="-"/>
            <w:color w:val="000000"/>
            <w:sz w:val="24"/>
            <w:szCs w:val="24"/>
          </w:rPr>
          <w:t>/</w:t>
        </w:r>
        <w:r w:rsidRPr="00820DFE">
          <w:rPr>
            <w:rStyle w:val="-"/>
            <w:color w:val="000000"/>
            <w:sz w:val="24"/>
            <w:szCs w:val="24"/>
            <w:lang w:val="en-US"/>
          </w:rPr>
          <w:t>ISBN</w:t>
        </w:r>
        <w:r w:rsidRPr="00820DFE">
          <w:rPr>
            <w:rStyle w:val="-"/>
            <w:color w:val="000000"/>
            <w:sz w:val="24"/>
            <w:szCs w:val="24"/>
          </w:rPr>
          <w:t>9785423501679.</w:t>
        </w:r>
        <w:r w:rsidRPr="00820DFE">
          <w:rPr>
            <w:rStyle w:val="-"/>
            <w:color w:val="000000"/>
            <w:sz w:val="24"/>
            <w:szCs w:val="24"/>
            <w:lang w:val="en-US"/>
          </w:rPr>
          <w:t>html</w:t>
        </w:r>
      </w:hyperlink>
      <w:r w:rsidRPr="00820DFE">
        <w:rPr>
          <w:color w:val="000000"/>
          <w:sz w:val="24"/>
          <w:szCs w:val="24"/>
        </w:rPr>
        <w:t xml:space="preserve">   </w:t>
      </w:r>
    </w:p>
    <w:p w:rsidR="000108FA" w:rsidRPr="00820DFE" w:rsidRDefault="000108FA" w:rsidP="00820DFE">
      <w:p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</w:t>
      </w:r>
      <w:r w:rsidRPr="00820DFE">
        <w:rPr>
          <w:color w:val="000000"/>
          <w:sz w:val="24"/>
          <w:szCs w:val="24"/>
          <w:lang w:val="en-US"/>
        </w:rPr>
        <w:t>ISBN</w:t>
      </w:r>
      <w:r w:rsidRPr="00820DFE">
        <w:rPr>
          <w:color w:val="000000"/>
          <w:sz w:val="24"/>
          <w:szCs w:val="24"/>
        </w:rPr>
        <w:t xml:space="preserve"> 978-5-9704-3664-6 - Режим доступа: </w:t>
      </w:r>
      <w:hyperlink r:id="rId10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9785970436646.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0108FA" w:rsidRPr="00820DFE" w:rsidRDefault="000108FA" w:rsidP="00820DFE">
      <w:pPr>
        <w:jc w:val="both"/>
        <w:rPr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  <w:lang w:val="en-US"/>
        </w:rPr>
        <w:t xml:space="preserve">Дополнительная </w:t>
      </w:r>
    </w:p>
    <w:p w:rsidR="000108FA" w:rsidRPr="00820DFE" w:rsidRDefault="000108FA" w:rsidP="00820DFE">
      <w:pPr>
        <w:widowControl/>
        <w:numPr>
          <w:ilvl w:val="0"/>
          <w:numId w:val="6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  <w:highlight w:val="white"/>
        </w:rPr>
        <w:t xml:space="preserve">Камкин А.Г., Физиология: руководство к экспериментальным работам [Электронный ресурс] / Под ред. А.Г. Камкина, И.С. Киселевой - М. : ГЭОТАР-Медиа, 2011. - 384 с. - </w:t>
      </w:r>
      <w:r w:rsidRPr="00820DFE">
        <w:rPr>
          <w:color w:val="000000"/>
          <w:sz w:val="24"/>
          <w:szCs w:val="24"/>
          <w:highlight w:val="white"/>
          <w:lang w:val="en-US"/>
        </w:rPr>
        <w:t>ISBN</w:t>
      </w:r>
      <w:r w:rsidRPr="00820DFE">
        <w:rPr>
          <w:color w:val="000000"/>
          <w:sz w:val="24"/>
          <w:szCs w:val="24"/>
          <w:highlight w:val="white"/>
        </w:rPr>
        <w:t xml:space="preserve"> 978-5-9704-1777-5 - Режим доступа: </w:t>
      </w:r>
      <w:hyperlink r:id="rId11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9785970417775.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0108FA" w:rsidRPr="00820DFE" w:rsidRDefault="000108FA" w:rsidP="00820DFE">
      <w:pPr>
        <w:widowControl/>
        <w:numPr>
          <w:ilvl w:val="0"/>
          <w:numId w:val="6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  <w:highlight w:val="white"/>
        </w:rPr>
        <w:t xml:space="preserve">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</w:t>
      </w:r>
      <w:r w:rsidRPr="00820DFE">
        <w:rPr>
          <w:color w:val="000000"/>
          <w:sz w:val="24"/>
          <w:szCs w:val="24"/>
          <w:highlight w:val="white"/>
          <w:lang w:val="en-US"/>
        </w:rPr>
        <w:t>ISBN</w:t>
      </w:r>
      <w:r w:rsidRPr="00820DFE">
        <w:rPr>
          <w:color w:val="000000"/>
          <w:sz w:val="24"/>
          <w:szCs w:val="24"/>
          <w:highlight w:val="white"/>
        </w:rPr>
        <w:t xml:space="preserve"> 978-5-9704-3234-1 - Режим доступа: </w:t>
      </w:r>
      <w:hyperlink r:id="rId12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studentlibrary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9785970432341.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0108FA" w:rsidRPr="00820DFE" w:rsidRDefault="000108FA" w:rsidP="00820DFE">
      <w:pPr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  <w:highlight w:val="white"/>
        </w:rPr>
        <w:t xml:space="preserve">Камкин А.Г., Атлас по физиологии. В двух томах. Том 1 [Электронный ресурс] : учебное пособие / Камкин А.Г., Киселева И.С. - М. : ГЭОТАР-Медиа, 2013. - 408 с. - </w:t>
      </w:r>
      <w:r w:rsidRPr="00820DFE">
        <w:rPr>
          <w:color w:val="000000"/>
          <w:sz w:val="24"/>
          <w:szCs w:val="24"/>
          <w:highlight w:val="white"/>
          <w:lang w:val="en-US"/>
        </w:rPr>
        <w:t>ISBN</w:t>
      </w:r>
      <w:r w:rsidRPr="00820DFE">
        <w:rPr>
          <w:color w:val="000000"/>
          <w:sz w:val="24"/>
          <w:szCs w:val="24"/>
          <w:highlight w:val="white"/>
        </w:rPr>
        <w:t xml:space="preserve"> 978-5-9704-2418-6 - Режим доступа: </w:t>
      </w:r>
      <w:hyperlink r:id="rId13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9785970424186.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0108FA" w:rsidRPr="00820DFE" w:rsidRDefault="000108FA" w:rsidP="00820DFE">
      <w:pPr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  <w:highlight w:val="white"/>
        </w:rPr>
        <w:t xml:space="preserve">Камкин А.Г., Атлас по физиологии. В двух томах. Том 2 [Электронный ресурс] : учебное пособие / Камкин А.Г., Киселева И.С. - М. : ГЭОТАР-Медиа, 2013. - 448 с. - </w:t>
      </w:r>
      <w:r w:rsidRPr="00820DFE">
        <w:rPr>
          <w:color w:val="000000"/>
          <w:sz w:val="24"/>
          <w:szCs w:val="24"/>
          <w:highlight w:val="white"/>
          <w:lang w:val="en-US"/>
        </w:rPr>
        <w:t>ISBN</w:t>
      </w:r>
      <w:r w:rsidRPr="00820DFE">
        <w:rPr>
          <w:color w:val="000000"/>
          <w:sz w:val="24"/>
          <w:szCs w:val="24"/>
          <w:highlight w:val="white"/>
        </w:rPr>
        <w:t xml:space="preserve"> 978-5-9704-2419-3 - Режим доступа: </w:t>
      </w:r>
      <w:hyperlink r:id="rId14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9785970424193.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0108FA" w:rsidRPr="00820DFE" w:rsidRDefault="000108FA" w:rsidP="00820DFE">
      <w:pPr>
        <w:rPr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  <w:lang w:val="en-US"/>
        </w:rPr>
        <w:t xml:space="preserve">Учебно-методическая </w:t>
      </w:r>
    </w:p>
    <w:p w:rsidR="000108FA" w:rsidRPr="00820DFE" w:rsidRDefault="000108FA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sz w:val="24"/>
          <w:szCs w:val="24"/>
        </w:rPr>
        <w:t xml:space="preserve">Физиология желёз внутренней секреции. Обмен веществ и энергии. Терморегуляция» </w:t>
      </w:r>
      <w:r w:rsidRPr="00820DFE">
        <w:rPr>
          <w:color w:val="000000"/>
          <w:sz w:val="24"/>
          <w:szCs w:val="24"/>
        </w:rPr>
        <w:t xml:space="preserve">Абакумова Т.В., Генинг Т.П., Долгова Д.Р., Полуднякова Л.В., учебно-мет.од. Пособие, Ульяновск, 2018. - 76 </w:t>
      </w:r>
      <w:r w:rsidRPr="00820DFE">
        <w:rPr>
          <w:color w:val="000000"/>
          <w:sz w:val="24"/>
          <w:szCs w:val="24"/>
          <w:lang w:val="en-US"/>
        </w:rPr>
        <w:t>c</w:t>
      </w:r>
      <w:r w:rsidRPr="00820DFE">
        <w:rPr>
          <w:color w:val="000000"/>
          <w:sz w:val="24"/>
          <w:szCs w:val="24"/>
        </w:rPr>
        <w:t>.</w:t>
      </w:r>
    </w:p>
    <w:p w:rsidR="000108FA" w:rsidRPr="00820DFE" w:rsidRDefault="000108FA" w:rsidP="00820DFE">
      <w:pPr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820DFE">
        <w:rPr>
          <w:color w:val="000000"/>
          <w:sz w:val="24"/>
          <w:szCs w:val="24"/>
        </w:rPr>
        <w:t>Физиология выделения : учеб. пособие к практ. занятиям по нормальной физиологии человека для студентов медицинского фак-та / Л. В. Полуднякова [и др.]; УлГУ, ИМЭиФК, Мед. фак. - Ульяновск : УлГУ, 2018. - 27 с.</w:t>
      </w:r>
    </w:p>
    <w:p w:rsidR="000108FA" w:rsidRPr="00820DFE" w:rsidRDefault="000108FA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анализаторов : учеб.-метод. пособие по нормальной физиологии / Н. Л. Михайлова [и др.] ; УлГУ, ИМЭиФК, Мед. фак. - Ульяновск : УлГУ, 2017. - 76 с. - 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15">
        <w:r w:rsidRPr="00820DFE">
          <w:rPr>
            <w:rStyle w:val="-"/>
            <w:sz w:val="24"/>
            <w:szCs w:val="24"/>
            <w:lang w:val="en-US"/>
          </w:rPr>
          <w:t>ftp</w:t>
        </w:r>
        <w:r w:rsidRPr="00820DFE">
          <w:rPr>
            <w:rStyle w:val="-"/>
            <w:sz w:val="24"/>
            <w:szCs w:val="24"/>
          </w:rPr>
          <w:t>://10.2.96.134/</w:t>
        </w:r>
        <w:r w:rsidRPr="00820DFE">
          <w:rPr>
            <w:rStyle w:val="-"/>
            <w:sz w:val="24"/>
            <w:szCs w:val="24"/>
            <w:lang w:val="en-US"/>
          </w:rPr>
          <w:t>Text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Mihajlova</w:t>
        </w:r>
        <w:r w:rsidRPr="00820DFE">
          <w:rPr>
            <w:rStyle w:val="-"/>
            <w:sz w:val="24"/>
            <w:szCs w:val="24"/>
          </w:rPr>
          <w:t>2017.</w:t>
        </w:r>
        <w:r w:rsidRPr="00820DFE">
          <w:rPr>
            <w:rStyle w:val="-"/>
            <w:sz w:val="24"/>
            <w:szCs w:val="24"/>
            <w:lang w:val="en-US"/>
          </w:rPr>
          <w:t>pdf</w:t>
        </w:r>
      </w:hyperlink>
    </w:p>
    <w:p w:rsidR="000108FA" w:rsidRPr="00820DFE" w:rsidRDefault="000108FA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Физиология дыхания : учеб.-метод. пособие для преподавателей и самостоят. работы студентов / Н. Л. Михайлова, Т. П. Генинг, Д. Р. Долгова; УлГУ, ИМЭиФК. - Ульяновск : УлГУ, 2017. - 76 с.-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16">
        <w:r w:rsidRPr="00820DFE">
          <w:rPr>
            <w:rStyle w:val="-"/>
            <w:sz w:val="24"/>
            <w:szCs w:val="24"/>
            <w:lang w:val="en-US"/>
          </w:rPr>
          <w:t>ftp</w:t>
        </w:r>
        <w:r w:rsidRPr="00820DFE">
          <w:rPr>
            <w:rStyle w:val="-"/>
            <w:sz w:val="24"/>
            <w:szCs w:val="24"/>
          </w:rPr>
          <w:t>://10.2.96.134/</w:t>
        </w:r>
        <w:r w:rsidRPr="00820DFE">
          <w:rPr>
            <w:rStyle w:val="-"/>
            <w:sz w:val="24"/>
            <w:szCs w:val="24"/>
            <w:lang w:val="en-US"/>
          </w:rPr>
          <w:t>Text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Mihajlova</w:t>
        </w:r>
        <w:r w:rsidRPr="00820DFE">
          <w:rPr>
            <w:rStyle w:val="-"/>
            <w:sz w:val="24"/>
            <w:szCs w:val="24"/>
          </w:rPr>
          <w:t>_2017.</w:t>
        </w:r>
        <w:r w:rsidRPr="00820DFE">
          <w:rPr>
            <w:rStyle w:val="-"/>
            <w:sz w:val="24"/>
            <w:szCs w:val="24"/>
            <w:lang w:val="en-US"/>
          </w:rPr>
          <w:t>pdf</w:t>
        </w:r>
      </w:hyperlink>
    </w:p>
    <w:p w:rsidR="000108FA" w:rsidRPr="00820DFE" w:rsidRDefault="000108FA" w:rsidP="00820DFE">
      <w:pPr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820DFE">
        <w:rPr>
          <w:color w:val="000000"/>
          <w:sz w:val="24"/>
          <w:szCs w:val="24"/>
        </w:rPr>
        <w:t>Физиология крови : учеб. пособие к практ. занятиям по нормальной физиологии для мед. фак. / Т. В. Абакумова [и др.]; УлГУ, ИМЭиФК. - Ульяновск : УлГУ, 2017. - 60 с.</w:t>
      </w:r>
    </w:p>
    <w:p w:rsidR="000108FA" w:rsidRPr="00820DFE" w:rsidRDefault="000108FA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Физиология дыхания [Электронный ресурс] : электрон. учеб. курс : учеб. пособие / Михайлова Нина Леонидовна, Т. П. Генинг, Д. Р. Долгова; УлГУ. - Электрон. текстовые дан. - Ульяновск : УлГУ, 2015. - 1 электрон. опт. диск (</w:t>
      </w:r>
      <w:r w:rsidRPr="00820DFE">
        <w:rPr>
          <w:color w:val="000000"/>
          <w:sz w:val="24"/>
          <w:szCs w:val="24"/>
          <w:lang w:val="en-US"/>
        </w:rPr>
        <w:t>CD</w:t>
      </w:r>
      <w:r w:rsidRPr="00820DFE">
        <w:rPr>
          <w:color w:val="000000"/>
          <w:sz w:val="24"/>
          <w:szCs w:val="24"/>
        </w:rPr>
        <w:t>-</w:t>
      </w:r>
      <w:r w:rsidRPr="00820DFE">
        <w:rPr>
          <w:color w:val="000000"/>
          <w:sz w:val="24"/>
          <w:szCs w:val="24"/>
          <w:lang w:val="en-US"/>
        </w:rPr>
        <w:t>ROM</w:t>
      </w:r>
      <w:r w:rsidRPr="00820DFE">
        <w:rPr>
          <w:color w:val="000000"/>
          <w:sz w:val="24"/>
          <w:szCs w:val="24"/>
        </w:rPr>
        <w:t>). - (Электронный учебный курс).-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17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edu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ulsu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cources</w:t>
        </w:r>
        <w:r w:rsidRPr="00820DFE">
          <w:rPr>
            <w:rStyle w:val="-"/>
            <w:sz w:val="24"/>
            <w:szCs w:val="24"/>
          </w:rPr>
          <w:t>/715/</w:t>
        </w:r>
        <w:r w:rsidRPr="00820DFE">
          <w:rPr>
            <w:rStyle w:val="-"/>
            <w:sz w:val="24"/>
            <w:szCs w:val="24"/>
            <w:lang w:val="en-US"/>
          </w:rPr>
          <w:t>interface</w:t>
        </w:r>
        <w:r w:rsidRPr="00820DFE">
          <w:rPr>
            <w:rStyle w:val="-"/>
            <w:sz w:val="24"/>
            <w:szCs w:val="24"/>
          </w:rPr>
          <w:t>/</w:t>
        </w:r>
      </w:hyperlink>
    </w:p>
    <w:p w:rsidR="000108FA" w:rsidRPr="00820DFE" w:rsidRDefault="000108FA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Биопотенциалы [Электронный ресурс] : электрон. учеб. курс : учеб.-метод. пособие для мед. вузов / Н. Л. Михайлова [и др.]. - Электрон. текстовые дан. - Ульяновск : УлГУ, 2014. - 1 электрон. опт. диск (</w:t>
      </w:r>
      <w:r w:rsidRPr="00820DFE">
        <w:rPr>
          <w:color w:val="000000"/>
          <w:sz w:val="24"/>
          <w:szCs w:val="24"/>
          <w:lang w:val="en-US"/>
        </w:rPr>
        <w:t>CD</w:t>
      </w:r>
      <w:r w:rsidRPr="00820DFE">
        <w:rPr>
          <w:color w:val="000000"/>
          <w:sz w:val="24"/>
          <w:szCs w:val="24"/>
        </w:rPr>
        <w:t>-</w:t>
      </w:r>
      <w:r w:rsidRPr="00820DFE">
        <w:rPr>
          <w:color w:val="000000"/>
          <w:sz w:val="24"/>
          <w:szCs w:val="24"/>
          <w:lang w:val="en-US"/>
        </w:rPr>
        <w:t>ROM</w:t>
      </w:r>
      <w:r w:rsidRPr="00820DFE">
        <w:rPr>
          <w:color w:val="000000"/>
          <w:sz w:val="24"/>
          <w:szCs w:val="24"/>
        </w:rPr>
        <w:t xml:space="preserve">). - (Электронный учебный курс).  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18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edu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ulsu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cources</w:t>
        </w:r>
        <w:r w:rsidRPr="00820DFE">
          <w:rPr>
            <w:rStyle w:val="-"/>
            <w:sz w:val="24"/>
            <w:szCs w:val="24"/>
          </w:rPr>
          <w:t>/538/</w:t>
        </w:r>
        <w:r w:rsidRPr="00820DFE">
          <w:rPr>
            <w:rStyle w:val="-"/>
            <w:sz w:val="24"/>
            <w:szCs w:val="24"/>
            <w:lang w:val="en-US"/>
          </w:rPr>
          <w:t>interface</w:t>
        </w:r>
        <w:r w:rsidRPr="00820DFE">
          <w:rPr>
            <w:rStyle w:val="-"/>
            <w:sz w:val="24"/>
            <w:szCs w:val="24"/>
          </w:rPr>
          <w:t>/</w:t>
        </w:r>
      </w:hyperlink>
    </w:p>
    <w:p w:rsidR="000108FA" w:rsidRPr="00820DFE" w:rsidRDefault="000108FA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кровообращения : учеб.-метод. пособие к практ. занятиям по норм. физиологии человека. Ч. 2 : Физиология сердца / Т. В. Абакумова, Т. Р. Долгова, Т. П. Генинг. - Ульяновск : УлГУ, 2012. - 36 с.  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19">
        <w:r w:rsidRPr="00820DFE">
          <w:rPr>
            <w:rStyle w:val="-"/>
            <w:sz w:val="24"/>
            <w:szCs w:val="24"/>
            <w:lang w:val="en-US"/>
          </w:rPr>
          <w:t>ftp://10.2.96.134/Text/abakumova.pdf</w:t>
        </w:r>
      </w:hyperlink>
    </w:p>
    <w:p w:rsidR="000108FA" w:rsidRPr="00820DFE" w:rsidRDefault="000108FA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пищеварения : учеб.-метод. пособие к практ. занятиям по норм. физиологии человека. Ч. 3 : Моторная функция желудочно-кишечного тракта и ее регуляция. Всасывание / Полуднякова Людмила Викторовна, Т. П. Генинг. - Ульяновск : УлГУ, 2012. - 31 с. 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20">
        <w:r w:rsidRPr="00820DFE">
          <w:rPr>
            <w:rStyle w:val="-"/>
            <w:sz w:val="24"/>
            <w:szCs w:val="24"/>
            <w:lang w:val="en-US"/>
          </w:rPr>
          <w:t>ftp</w:t>
        </w:r>
        <w:r w:rsidRPr="00820DFE">
          <w:rPr>
            <w:rStyle w:val="-"/>
            <w:sz w:val="24"/>
            <w:szCs w:val="24"/>
          </w:rPr>
          <w:t>://10.2.96.134/</w:t>
        </w:r>
        <w:r w:rsidRPr="00820DFE">
          <w:rPr>
            <w:rStyle w:val="-"/>
            <w:sz w:val="24"/>
            <w:szCs w:val="24"/>
            <w:lang w:val="en-US"/>
          </w:rPr>
          <w:t>Text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poludnyakova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pdf</w:t>
        </w:r>
      </w:hyperlink>
    </w:p>
    <w:p w:rsidR="000108FA" w:rsidRPr="00820DFE" w:rsidRDefault="000108FA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пищеварения : учеб.-метод. пособие к практ. занятиям по норм. физиологии человека : в 2 ч. Ч. 2 : Пищеварение в желудке и кишечнике / Т. П. Генинг, Л. В. Полуднякова, Д. Р. Арсланова; УлГУ, ИМЭиФК, Каф. физиологии и патофизиологии. - Ульяновск: УлГУ, 2010. - 42 с. 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21">
        <w:r w:rsidRPr="00820DFE">
          <w:rPr>
            <w:rStyle w:val="-"/>
            <w:sz w:val="24"/>
            <w:szCs w:val="24"/>
            <w:lang w:val="en-US"/>
          </w:rPr>
          <w:t>ftp</w:t>
        </w:r>
        <w:r w:rsidRPr="00820DFE">
          <w:rPr>
            <w:rStyle w:val="-"/>
            <w:sz w:val="24"/>
            <w:szCs w:val="24"/>
          </w:rPr>
          <w:t>://10.2.96.134/</w:t>
        </w:r>
        <w:r w:rsidRPr="00820DFE">
          <w:rPr>
            <w:rStyle w:val="-"/>
            <w:sz w:val="24"/>
            <w:szCs w:val="24"/>
            <w:lang w:val="en-US"/>
          </w:rPr>
          <w:t>Text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gening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pdf</w:t>
        </w:r>
      </w:hyperlink>
    </w:p>
    <w:p w:rsidR="000108FA" w:rsidRPr="00820DFE" w:rsidRDefault="000108FA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Физиология центральной нервной системы : учеб. пособие для вузов по направлению 020200 "Биология" и спец. 020201 "Би</w:t>
      </w:r>
      <w:bookmarkStart w:id="0" w:name="_GoBack"/>
      <w:bookmarkEnd w:id="0"/>
      <w:r w:rsidRPr="00820DFE">
        <w:rPr>
          <w:color w:val="000000"/>
          <w:sz w:val="24"/>
          <w:szCs w:val="24"/>
        </w:rPr>
        <w:t xml:space="preserve">ология" / Михайлова Нина Леонидовна, Л. С. Чемпалова; УлГУ, ИМЭиФК. - 2-е изд. - Ульяновск : УлГУ, 2010. - 164 с. : ил. - Библиогр.: с. 157. </w:t>
      </w:r>
      <w:r w:rsidRPr="00820DFE">
        <w:rPr>
          <w:color w:val="000000"/>
          <w:sz w:val="24"/>
          <w:szCs w:val="24"/>
          <w:lang w:val="en-US"/>
        </w:rPr>
        <w:t>ULR</w:t>
      </w:r>
      <w:r w:rsidRPr="00820DFE">
        <w:rPr>
          <w:color w:val="000000"/>
          <w:sz w:val="24"/>
          <w:szCs w:val="24"/>
        </w:rPr>
        <w:t>:</w:t>
      </w:r>
      <w:r w:rsidRPr="00820DFE">
        <w:rPr>
          <w:color w:val="000000"/>
          <w:sz w:val="24"/>
          <w:szCs w:val="24"/>
          <w:lang w:val="en-US"/>
        </w:rPr>
        <w:t xml:space="preserve"> </w:t>
      </w:r>
      <w:hyperlink r:id="rId22">
        <w:r w:rsidRPr="00820DFE">
          <w:rPr>
            <w:rStyle w:val="-"/>
            <w:sz w:val="24"/>
            <w:szCs w:val="24"/>
            <w:lang w:val="en-US"/>
          </w:rPr>
          <w:t>ftp://10.2.96.134/Text/Mihajlova.pdf</w:t>
        </w:r>
      </w:hyperlink>
    </w:p>
    <w:p w:rsidR="000108FA" w:rsidRPr="00820DFE" w:rsidRDefault="000108FA" w:rsidP="00820DFE">
      <w:pPr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пищеварения : учеб.-метод. пособие к практ. занятиям по нормал. физиологии человека. Ч. 1 : Пищеварение в ротовой полости / Н. Л. Михайлова, Л. В. Просина, Н. А. Крикунова. - Ульяновск : УлГУ, 2005. - 24 с. </w:t>
      </w:r>
    </w:p>
    <w:p w:rsidR="000108FA" w:rsidRPr="00820DFE" w:rsidRDefault="000108FA" w:rsidP="00820DFE">
      <w:pPr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820DFE">
        <w:rPr>
          <w:color w:val="000000"/>
          <w:sz w:val="24"/>
          <w:szCs w:val="24"/>
        </w:rPr>
        <w:t>Физиология кровообращения : учеб.-метод. указания по нормал. физиологии человека / Т. П. Генинг, Н. Л. Михайлова. - Ульяновск : УлГУ, 2004. - 23 с.</w:t>
      </w:r>
    </w:p>
    <w:p w:rsidR="000108FA" w:rsidRPr="00820DFE" w:rsidRDefault="000108FA" w:rsidP="00820DFE">
      <w:pPr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нервных волокон и нервов : учеб.-метод. указания к практ. занятиям по нормал. физиологии человека / Н. Л. Михайлова, Т. П. Генинг. - Ульяновск : УлГУ, 2003. - 26 с. </w:t>
      </w:r>
    </w:p>
    <w:p w:rsidR="000108FA" w:rsidRPr="00820DFE" w:rsidRDefault="000108FA" w:rsidP="00820DFE">
      <w:pPr>
        <w:jc w:val="both"/>
        <w:rPr>
          <w:color w:val="000000"/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</w:rPr>
        <w:t>б) Програмное обеспечение и Интернет-ресурсы</w:t>
      </w:r>
    </w:p>
    <w:p w:rsidR="000108FA" w:rsidRPr="00820DFE" w:rsidRDefault="000108FA" w:rsidP="00820DFE">
      <w:pPr>
        <w:widowControl/>
        <w:numPr>
          <w:ilvl w:val="0"/>
          <w:numId w:val="5"/>
        </w:numPr>
        <w:tabs>
          <w:tab w:val="left" w:pos="568"/>
        </w:tabs>
        <w:ind w:left="284" w:firstLine="0"/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Программы компьютерной симуляции «Виртуальный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 w:rsidRPr="00820DFE">
        <w:rPr>
          <w:color w:val="000000"/>
          <w:sz w:val="24"/>
          <w:szCs w:val="24"/>
          <w:lang w:val="en-US"/>
        </w:rPr>
        <w:t>INTER</w:t>
      </w:r>
      <w:r w:rsidRPr="00820DFE">
        <w:rPr>
          <w:color w:val="000000"/>
          <w:sz w:val="24"/>
          <w:szCs w:val="24"/>
        </w:rPr>
        <w:t xml:space="preserve"> – </w:t>
      </w:r>
      <w:r w:rsidRPr="00820DFE">
        <w:rPr>
          <w:color w:val="000000"/>
          <w:sz w:val="24"/>
          <w:szCs w:val="24"/>
          <w:lang w:val="en-US"/>
        </w:rPr>
        <w:t>NICHE</w:t>
      </w:r>
      <w:r w:rsidRPr="00820DFE">
        <w:rPr>
          <w:color w:val="000000"/>
          <w:sz w:val="24"/>
          <w:szCs w:val="24"/>
        </w:rPr>
        <w:t>. (Лицензионное соглашение  даёт право на бесплатное использование данной программы с сопроводительными материалами в учебных целях, а также копирование и свободное распространение).</w:t>
      </w:r>
    </w:p>
    <w:p w:rsidR="000108FA" w:rsidRPr="00820DFE" w:rsidRDefault="000108FA" w:rsidP="00820DFE">
      <w:pPr>
        <w:rPr>
          <w:b/>
          <w:bCs/>
          <w:sz w:val="24"/>
          <w:szCs w:val="24"/>
        </w:rPr>
      </w:pPr>
      <w:r w:rsidRPr="00820DFE">
        <w:rPr>
          <w:b/>
          <w:bCs/>
          <w:sz w:val="24"/>
          <w:szCs w:val="24"/>
        </w:rPr>
        <w:t xml:space="preserve">в) Профессиональные базы данных, информационно-справочные системы </w:t>
      </w:r>
    </w:p>
    <w:p w:rsidR="000108FA" w:rsidRPr="00820DFE" w:rsidRDefault="000108FA" w:rsidP="00820DFE">
      <w:pPr>
        <w:spacing w:before="61"/>
        <w:rPr>
          <w:sz w:val="24"/>
          <w:szCs w:val="24"/>
        </w:rPr>
      </w:pPr>
      <w:r w:rsidRPr="00820DFE">
        <w:rPr>
          <w:b/>
          <w:bCs/>
          <w:sz w:val="24"/>
          <w:szCs w:val="24"/>
        </w:rPr>
        <w:t>1.Электронно-библиотечные системы:</w:t>
      </w:r>
    </w:p>
    <w:p w:rsidR="000108FA" w:rsidRPr="00820DFE" w:rsidRDefault="000108FA" w:rsidP="00820DFE">
      <w:pPr>
        <w:widowControl/>
        <w:numPr>
          <w:ilvl w:val="0"/>
          <w:numId w:val="5"/>
        </w:numPr>
        <w:spacing w:before="61"/>
        <w:ind w:left="0" w:firstLine="447"/>
        <w:rPr>
          <w:sz w:val="24"/>
          <w:szCs w:val="24"/>
        </w:rPr>
      </w:pPr>
      <w:r w:rsidRPr="00820DFE">
        <w:rPr>
          <w:b/>
          <w:bCs/>
          <w:sz w:val="24"/>
          <w:szCs w:val="24"/>
          <w:lang w:val="en-US"/>
        </w:rPr>
        <w:t>IPRbooks</w:t>
      </w:r>
      <w:r w:rsidRPr="00820DFE">
        <w:rPr>
          <w:sz w:val="24"/>
          <w:szCs w:val="24"/>
        </w:rPr>
        <w:t xml:space="preserve">[Электронный ресурс]: электронно-библиотечная система </w:t>
      </w:r>
      <w:r w:rsidRPr="00820DFE">
        <w:rPr>
          <w:i/>
          <w:iCs/>
          <w:sz w:val="24"/>
          <w:szCs w:val="24"/>
        </w:rPr>
        <w:t xml:space="preserve">/ </w:t>
      </w:r>
      <w:r w:rsidRPr="00820DFE">
        <w:rPr>
          <w:sz w:val="24"/>
          <w:szCs w:val="24"/>
        </w:rPr>
        <w:t xml:space="preserve">группа </w:t>
      </w:r>
    </w:p>
    <w:p w:rsidR="000108FA" w:rsidRPr="00820DFE" w:rsidRDefault="000108FA" w:rsidP="00820DFE">
      <w:pPr>
        <w:rPr>
          <w:sz w:val="24"/>
          <w:szCs w:val="24"/>
        </w:rPr>
      </w:pPr>
      <w:r w:rsidRPr="00820DFE">
        <w:rPr>
          <w:sz w:val="24"/>
          <w:szCs w:val="24"/>
        </w:rPr>
        <w:t xml:space="preserve">компаний Ай Пи Эр Медиа . - Электрон. дан. - Саратов, [2019]. - Режим доступа: </w:t>
      </w:r>
      <w:hyperlink r:id="rId23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iprbookshop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</w:hyperlink>
    </w:p>
    <w:p w:rsidR="000108FA" w:rsidRPr="00820DFE" w:rsidRDefault="000108FA" w:rsidP="00820DFE">
      <w:pPr>
        <w:widowControl/>
        <w:numPr>
          <w:ilvl w:val="0"/>
          <w:numId w:val="5"/>
        </w:numPr>
        <w:ind w:left="0" w:firstLine="428"/>
        <w:rPr>
          <w:sz w:val="24"/>
          <w:szCs w:val="24"/>
        </w:rPr>
      </w:pPr>
      <w:r w:rsidRPr="00820DFE">
        <w:rPr>
          <w:b/>
          <w:bCs/>
          <w:sz w:val="24"/>
          <w:szCs w:val="24"/>
        </w:rPr>
        <w:t xml:space="preserve">ЮРАИТ </w:t>
      </w:r>
      <w:r w:rsidRPr="00820DFE">
        <w:rPr>
          <w:sz w:val="24"/>
          <w:szCs w:val="24"/>
        </w:rPr>
        <w:t>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24">
        <w:r w:rsidRPr="00820DFE">
          <w:rPr>
            <w:rStyle w:val="-"/>
            <w:sz w:val="24"/>
            <w:szCs w:val="24"/>
            <w:lang w:val="en-US"/>
          </w:rPr>
          <w:t>https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biblio</w:t>
        </w:r>
        <w:r w:rsidRPr="00820DFE">
          <w:rPr>
            <w:rStyle w:val="-"/>
            <w:sz w:val="24"/>
            <w:szCs w:val="24"/>
          </w:rPr>
          <w:t>-</w:t>
        </w:r>
        <w:r w:rsidRPr="00820DFE">
          <w:rPr>
            <w:rStyle w:val="-"/>
            <w:sz w:val="24"/>
            <w:szCs w:val="24"/>
            <w:lang w:val="en-US"/>
          </w:rPr>
          <w:t>online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</w:hyperlink>
    </w:p>
    <w:p w:rsidR="000108FA" w:rsidRPr="00820DFE" w:rsidRDefault="000108FA" w:rsidP="00820DFE">
      <w:pPr>
        <w:widowControl/>
        <w:numPr>
          <w:ilvl w:val="0"/>
          <w:numId w:val="5"/>
        </w:numPr>
        <w:ind w:left="0" w:firstLine="428"/>
        <w:rPr>
          <w:sz w:val="24"/>
          <w:szCs w:val="24"/>
        </w:rPr>
      </w:pPr>
      <w:r w:rsidRPr="00820DFE">
        <w:rPr>
          <w:b/>
          <w:bCs/>
          <w:sz w:val="24"/>
          <w:szCs w:val="24"/>
        </w:rPr>
        <w:t xml:space="preserve"> Консультант студента </w:t>
      </w:r>
      <w:r w:rsidRPr="00820DFE">
        <w:rPr>
          <w:sz w:val="24"/>
          <w:szCs w:val="24"/>
        </w:rPr>
        <w:t xml:space="preserve">[Электронный ресурс]: электронно-библиотечная система / </w:t>
      </w:r>
    </w:p>
    <w:p w:rsidR="000108FA" w:rsidRPr="00820DFE" w:rsidRDefault="000108FA" w:rsidP="00820DFE">
      <w:pPr>
        <w:rPr>
          <w:sz w:val="24"/>
          <w:szCs w:val="24"/>
        </w:rPr>
      </w:pPr>
      <w:r w:rsidRPr="00820DFE">
        <w:rPr>
          <w:sz w:val="24"/>
          <w:szCs w:val="24"/>
        </w:rPr>
        <w:t xml:space="preserve">ООО Политехресурс. - Электрон. дан. — Москва, [2019]. - Режим доступа: </w:t>
      </w:r>
      <w:hyperlink r:id="rId25">
        <w:r w:rsidRPr="00820DFE">
          <w:rPr>
            <w:rStyle w:val="-"/>
            <w:sz w:val="24"/>
            <w:szCs w:val="24"/>
          </w:rPr>
          <w:t>http://www.studentlibrary.ru/pages/catalogue.html</w:t>
        </w:r>
      </w:hyperlink>
    </w:p>
    <w:p w:rsidR="000108FA" w:rsidRPr="00820DFE" w:rsidRDefault="000108FA" w:rsidP="00820DFE">
      <w:pPr>
        <w:widowControl/>
        <w:numPr>
          <w:ilvl w:val="0"/>
          <w:numId w:val="5"/>
        </w:numPr>
        <w:spacing w:before="60"/>
        <w:ind w:left="438" w:firstLine="0"/>
        <w:rPr>
          <w:sz w:val="24"/>
          <w:szCs w:val="24"/>
        </w:rPr>
      </w:pPr>
      <w:r w:rsidRPr="00820DFE">
        <w:rPr>
          <w:sz w:val="24"/>
          <w:szCs w:val="24"/>
        </w:rPr>
        <w:t xml:space="preserve"> </w:t>
      </w:r>
      <w:r w:rsidRPr="00820DFE">
        <w:rPr>
          <w:b/>
          <w:bCs/>
          <w:sz w:val="24"/>
          <w:szCs w:val="24"/>
        </w:rPr>
        <w:t xml:space="preserve">База данных периодических изданий </w:t>
      </w:r>
      <w:r w:rsidRPr="00820DFE">
        <w:rPr>
          <w:sz w:val="24"/>
          <w:szCs w:val="24"/>
        </w:rPr>
        <w:t xml:space="preserve">[Электронный ресурс]: электронные журналы / ООО ИВИС. - Электрон. дан. - Москва, [2019]. - Режим доступа: </w:t>
      </w:r>
      <w:hyperlink r:id="rId26">
        <w:r w:rsidRPr="00820DFE">
          <w:rPr>
            <w:rStyle w:val="-"/>
            <w:sz w:val="24"/>
            <w:szCs w:val="24"/>
            <w:lang w:val="en-US"/>
          </w:rPr>
          <w:t>h</w:t>
        </w:r>
        <w:r w:rsidRPr="00820DFE">
          <w:rPr>
            <w:rStyle w:val="-"/>
            <w:sz w:val="24"/>
            <w:szCs w:val="24"/>
          </w:rPr>
          <w:t>ttps://</w:t>
        </w:r>
        <w:r w:rsidRPr="00820DFE">
          <w:rPr>
            <w:rStyle w:val="-"/>
            <w:sz w:val="24"/>
            <w:szCs w:val="24"/>
            <w:lang w:val="en-US"/>
          </w:rPr>
          <w:t>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eastview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com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browse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udb</w:t>
        </w:r>
        <w:r w:rsidRPr="00820DFE">
          <w:rPr>
            <w:rStyle w:val="-"/>
            <w:sz w:val="24"/>
            <w:szCs w:val="24"/>
          </w:rPr>
          <w:t>/12</w:t>
        </w:r>
      </w:hyperlink>
    </w:p>
    <w:p w:rsidR="000108FA" w:rsidRPr="00820DFE" w:rsidRDefault="000108FA" w:rsidP="00820DFE">
      <w:pPr>
        <w:widowControl/>
        <w:numPr>
          <w:ilvl w:val="0"/>
          <w:numId w:val="5"/>
        </w:numPr>
        <w:spacing w:before="60"/>
        <w:ind w:left="438" w:firstLine="0"/>
        <w:rPr>
          <w:sz w:val="24"/>
          <w:szCs w:val="24"/>
        </w:rPr>
      </w:pPr>
      <w:r w:rsidRPr="00820DFE">
        <w:rPr>
          <w:sz w:val="24"/>
          <w:szCs w:val="24"/>
        </w:rPr>
        <w:t xml:space="preserve"> </w:t>
      </w:r>
      <w:r w:rsidRPr="00820DFE">
        <w:rPr>
          <w:b/>
          <w:bCs/>
          <w:sz w:val="24"/>
          <w:szCs w:val="24"/>
        </w:rPr>
        <w:t xml:space="preserve">Национальная электронная библиотека </w:t>
      </w:r>
      <w:r w:rsidRPr="00820DFE">
        <w:rPr>
          <w:sz w:val="24"/>
          <w:szCs w:val="24"/>
        </w:rPr>
        <w:t xml:space="preserve">[Электронный ресурс]: электронная библиотека. - Электрон. дан. — Москва, [2019]. - Режим доступа: </w:t>
      </w:r>
      <w:hyperlink r:id="rId27">
        <w:r w:rsidRPr="00820DFE">
          <w:rPr>
            <w:rStyle w:val="-"/>
            <w:sz w:val="24"/>
            <w:szCs w:val="24"/>
          </w:rPr>
          <w:t>https://rusneb.ru/</w:t>
        </w:r>
      </w:hyperlink>
    </w:p>
    <w:p w:rsidR="000108FA" w:rsidRPr="00820DFE" w:rsidRDefault="000108FA" w:rsidP="00820DFE">
      <w:pPr>
        <w:spacing w:before="60"/>
        <w:ind w:left="308" w:right="1779"/>
        <w:jc w:val="both"/>
        <w:rPr>
          <w:sz w:val="24"/>
          <w:szCs w:val="24"/>
        </w:rPr>
      </w:pPr>
      <w:r w:rsidRPr="00820DFE">
        <w:rPr>
          <w:b/>
          <w:bCs/>
          <w:sz w:val="24"/>
          <w:szCs w:val="24"/>
        </w:rPr>
        <w:t xml:space="preserve">2. Федеральные информационно-образовательные порталы: </w:t>
      </w:r>
    </w:p>
    <w:p w:rsidR="000108FA" w:rsidRPr="00820DFE" w:rsidRDefault="000108FA" w:rsidP="00820DFE">
      <w:pPr>
        <w:spacing w:before="61"/>
        <w:ind w:left="317" w:right="4"/>
        <w:jc w:val="both"/>
        <w:rPr>
          <w:sz w:val="24"/>
          <w:szCs w:val="24"/>
        </w:rPr>
      </w:pPr>
      <w:r w:rsidRPr="00820DFE">
        <w:rPr>
          <w:sz w:val="24"/>
          <w:szCs w:val="24"/>
        </w:rPr>
        <w:t xml:space="preserve">Информационная система Единое окно доступа к образовательным ресурсам. Режим </w:t>
      </w:r>
    </w:p>
    <w:p w:rsidR="000108FA" w:rsidRPr="00820DFE" w:rsidRDefault="000108FA" w:rsidP="00820DFE">
      <w:pPr>
        <w:ind w:left="293" w:right="516"/>
        <w:jc w:val="both"/>
        <w:rPr>
          <w:sz w:val="24"/>
          <w:szCs w:val="24"/>
        </w:rPr>
      </w:pPr>
      <w:r w:rsidRPr="00820DFE">
        <w:rPr>
          <w:sz w:val="24"/>
          <w:szCs w:val="24"/>
        </w:rPr>
        <w:t xml:space="preserve">доступа: </w:t>
      </w:r>
      <w:hyperlink r:id="rId28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window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edu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</w:hyperlink>
    </w:p>
    <w:p w:rsidR="000108FA" w:rsidRPr="00820DFE" w:rsidRDefault="000108FA">
      <w:pPr>
        <w:pStyle w:val="a5"/>
        <w:tabs>
          <w:tab w:val="left" w:pos="0"/>
        </w:tabs>
        <w:snapToGrid w:val="0"/>
        <w:ind w:firstLine="720"/>
        <w:jc w:val="both"/>
        <w:rPr>
          <w:b/>
          <w:bCs/>
          <w:sz w:val="24"/>
          <w:szCs w:val="24"/>
        </w:rPr>
      </w:pPr>
    </w:p>
    <w:p w:rsidR="000108FA" w:rsidRPr="00820DFE" w:rsidRDefault="000108FA">
      <w:pPr>
        <w:pStyle w:val="Footer"/>
        <w:tabs>
          <w:tab w:val="left" w:pos="0"/>
          <w:tab w:val="center" w:pos="1080"/>
        </w:tabs>
        <w:rPr>
          <w:sz w:val="24"/>
          <w:szCs w:val="24"/>
        </w:rPr>
      </w:pPr>
      <w:r w:rsidRPr="00820DFE">
        <w:rPr>
          <w:sz w:val="24"/>
          <w:szCs w:val="24"/>
        </w:rPr>
        <w:t>Разработала:</w:t>
      </w:r>
    </w:p>
    <w:p w:rsidR="000108FA" w:rsidRPr="00820DFE" w:rsidRDefault="000108FA">
      <w:pPr>
        <w:pStyle w:val="Footer"/>
        <w:tabs>
          <w:tab w:val="left" w:pos="0"/>
          <w:tab w:val="center" w:pos="1080"/>
        </w:tabs>
        <w:rPr>
          <w:sz w:val="24"/>
          <w:szCs w:val="24"/>
        </w:rPr>
      </w:pPr>
      <w:r w:rsidRPr="00820DFE">
        <w:rPr>
          <w:sz w:val="24"/>
          <w:szCs w:val="24"/>
        </w:rPr>
        <w:t>Зав.кафедрой физиологии и патофизиологии, профессор                               Т.П.Генинг</w:t>
      </w:r>
      <w:r w:rsidRPr="00820DFE">
        <w:rPr>
          <w:b/>
          <w:sz w:val="24"/>
          <w:szCs w:val="24"/>
        </w:rPr>
        <w:t xml:space="preserve"> </w:t>
      </w:r>
    </w:p>
    <w:p w:rsidR="000108FA" w:rsidRPr="00820DFE" w:rsidRDefault="000108FA">
      <w:pPr>
        <w:pStyle w:val="Footer"/>
        <w:tabs>
          <w:tab w:val="left" w:pos="0"/>
          <w:tab w:val="center" w:pos="1080"/>
        </w:tabs>
        <w:ind w:firstLine="720"/>
        <w:jc w:val="both"/>
        <w:rPr>
          <w:b/>
          <w:sz w:val="24"/>
          <w:szCs w:val="24"/>
        </w:rPr>
      </w:pPr>
    </w:p>
    <w:p w:rsidR="000108FA" w:rsidRPr="00820DFE" w:rsidRDefault="000108FA">
      <w:pPr>
        <w:pStyle w:val="Footer"/>
        <w:tabs>
          <w:tab w:val="left" w:pos="0"/>
          <w:tab w:val="center" w:pos="1080"/>
        </w:tabs>
        <w:ind w:firstLine="720"/>
        <w:jc w:val="both"/>
        <w:rPr>
          <w:b/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</w:p>
    <w:p w:rsidR="000108FA" w:rsidRPr="00820DFE" w:rsidRDefault="000108FA">
      <w:pPr>
        <w:widowControl/>
        <w:tabs>
          <w:tab w:val="left" w:pos="284"/>
        </w:tabs>
        <w:ind w:left="284"/>
        <w:rPr>
          <w:sz w:val="24"/>
          <w:szCs w:val="24"/>
        </w:rPr>
      </w:pPr>
      <w:r w:rsidRPr="00820DFE">
        <w:rPr>
          <w:sz w:val="24"/>
          <w:szCs w:val="24"/>
        </w:rPr>
        <w:t>Ф-А                                                                                                                                                                                                    стр. 8 из 8</w:t>
      </w:r>
    </w:p>
    <w:sectPr w:rsidR="000108FA" w:rsidRPr="00820DFE" w:rsidSect="00E53206">
      <w:headerReference w:type="default" r:id="rId29"/>
      <w:pgSz w:w="11906" w:h="16838"/>
      <w:pgMar w:top="1134" w:right="850" w:bottom="1134" w:left="1701" w:header="708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FA" w:rsidRDefault="000108FA" w:rsidP="00E53206">
      <w:r>
        <w:separator/>
      </w:r>
    </w:p>
  </w:endnote>
  <w:endnote w:type="continuationSeparator" w:id="0">
    <w:p w:rsidR="000108FA" w:rsidRDefault="000108FA" w:rsidP="00E5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FA" w:rsidRDefault="000108FA" w:rsidP="00E53206">
      <w:r>
        <w:separator/>
      </w:r>
    </w:p>
  </w:footnote>
  <w:footnote w:type="continuationSeparator" w:id="0">
    <w:p w:rsidR="000108FA" w:rsidRDefault="000108FA" w:rsidP="00E53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FA" w:rsidRDefault="000108FA">
    <w:pPr>
      <w:pStyle w:val="Header"/>
    </w:pPr>
  </w:p>
  <w:tbl>
    <w:tblPr>
      <w:tblW w:w="9380" w:type="dxa"/>
      <w:tblInd w:w="3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30" w:type="dxa"/>
        <w:right w:w="40" w:type="dxa"/>
      </w:tblCellMar>
      <w:tblLook w:val="0000"/>
    </w:tblPr>
    <w:tblGrid>
      <w:gridCol w:w="7376"/>
      <w:gridCol w:w="1269"/>
      <w:gridCol w:w="740"/>
    </w:tblGrid>
    <w:tr w:rsidR="000108FA">
      <w:trPr>
        <w:cantSplit/>
        <w:trHeight w:hRule="exact" w:val="676"/>
      </w:trPr>
      <w:tc>
        <w:tcPr>
          <w:tcW w:w="7371" w:type="dxa"/>
          <w:shd w:val="clear" w:color="auto" w:fill="FFFFFF"/>
          <w:vAlign w:val="center"/>
        </w:tcPr>
        <w:p w:rsidR="000108FA" w:rsidRDefault="000108FA">
          <w:pPr>
            <w:shd w:val="clear" w:color="auto" w:fill="FFFFFF"/>
            <w:ind w:left="5"/>
            <w:jc w:val="center"/>
          </w:pPr>
          <w:r>
            <w:rPr>
              <w:sz w:val="16"/>
              <w:szCs w:val="16"/>
            </w:rPr>
            <w:t>Министерство науки и высшего образования  РФ</w:t>
          </w:r>
        </w:p>
        <w:p w:rsidR="000108FA" w:rsidRDefault="000108FA">
          <w:pPr>
            <w:shd w:val="clear" w:color="auto" w:fill="FFFFFF"/>
            <w:ind w:left="5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Федеральное государственное бюджетное образовательное учреждение высшего образования </w:t>
          </w:r>
        </w:p>
        <w:p w:rsidR="000108FA" w:rsidRDefault="000108FA">
          <w:pPr>
            <w:shd w:val="clear" w:color="auto" w:fill="FFFFFF"/>
            <w:ind w:left="5"/>
            <w:jc w:val="center"/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>“Ульяновский государственный университет “</w:t>
          </w:r>
        </w:p>
      </w:tc>
      <w:tc>
        <w:tcPr>
          <w:tcW w:w="1269" w:type="dxa"/>
          <w:tcBorders>
            <w:left w:val="single" w:sz="4" w:space="0" w:color="000001"/>
          </w:tcBorders>
          <w:shd w:val="clear" w:color="auto" w:fill="FFFFFF"/>
          <w:vAlign w:val="center"/>
        </w:tcPr>
        <w:p w:rsidR="000108FA" w:rsidRDefault="000108FA">
          <w:pPr>
            <w:shd w:val="clear" w:color="auto" w:fill="FFFFFF"/>
            <w:snapToGrid w:val="0"/>
            <w:jc w:val="center"/>
            <w:rPr>
              <w:color w:val="000000"/>
            </w:rPr>
          </w:pPr>
          <w:r>
            <w:rPr>
              <w:color w:val="000000"/>
            </w:rPr>
            <w:t>Форма</w:t>
          </w:r>
        </w:p>
        <w:p w:rsidR="000108FA" w:rsidRDefault="000108FA">
          <w:pPr>
            <w:shd w:val="clear" w:color="auto" w:fill="FFFFFF"/>
            <w:jc w:val="center"/>
          </w:pPr>
        </w:p>
      </w:tc>
      <w:tc>
        <w:tcPr>
          <w:tcW w:w="740" w:type="dxa"/>
          <w:vMerge w:val="restart"/>
          <w:tcBorders>
            <w:left w:val="single" w:sz="4" w:space="0" w:color="000001"/>
            <w:right w:val="single" w:sz="4" w:space="0" w:color="000001"/>
          </w:tcBorders>
          <w:shd w:val="clear" w:color="auto" w:fill="FFFFFF"/>
          <w:vAlign w:val="center"/>
        </w:tcPr>
        <w:p w:rsidR="000108FA" w:rsidRDefault="000108FA">
          <w:pPr>
            <w:shd w:val="clear" w:color="auto" w:fill="FFFFFF"/>
            <w:snapToGrid w:val="0"/>
            <w:jc w:val="center"/>
            <w:rPr>
              <w:color w:val="000000"/>
            </w:rPr>
          </w:pPr>
          <w:r w:rsidRPr="008C494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28.2pt;height:28.2pt;visibility:visible">
                <v:imagedata r:id="rId1" o:title=""/>
              </v:shape>
            </w:pict>
          </w:r>
        </w:p>
      </w:tc>
    </w:tr>
    <w:tr w:rsidR="000108FA">
      <w:trPr>
        <w:cantSplit/>
        <w:trHeight w:hRule="exact" w:val="417"/>
      </w:trPr>
      <w:tc>
        <w:tcPr>
          <w:tcW w:w="7371" w:type="dxa"/>
          <w:shd w:val="clear" w:color="auto" w:fill="FFFFFF"/>
          <w:vAlign w:val="center"/>
        </w:tcPr>
        <w:p w:rsidR="000108FA" w:rsidRDefault="000108FA">
          <w:pPr>
            <w:shd w:val="clear" w:color="auto" w:fill="FFFFFF"/>
            <w:snapToGrid w:val="0"/>
            <w:ind w:left="5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Ф- Вопросы к экзамену  по дисциплине «Нормальная физиология»</w:t>
          </w:r>
        </w:p>
      </w:tc>
      <w:tc>
        <w:tcPr>
          <w:tcW w:w="1269" w:type="dxa"/>
          <w:tcBorders>
            <w:left w:val="single" w:sz="4" w:space="0" w:color="000001"/>
          </w:tcBorders>
          <w:shd w:val="clear" w:color="auto" w:fill="FFFFFF"/>
          <w:vAlign w:val="center"/>
        </w:tcPr>
        <w:p w:rsidR="000108FA" w:rsidRDefault="000108FA">
          <w:pPr>
            <w:shd w:val="clear" w:color="auto" w:fill="FFFFFF"/>
            <w:snapToGrid w:val="0"/>
            <w:jc w:val="center"/>
            <w:rPr>
              <w:color w:val="000000"/>
            </w:rPr>
          </w:pPr>
        </w:p>
      </w:tc>
      <w:tc>
        <w:tcPr>
          <w:tcW w:w="740" w:type="dxa"/>
          <w:vMerge/>
          <w:tcBorders>
            <w:left w:val="single" w:sz="4" w:space="0" w:color="000001"/>
            <w:right w:val="single" w:sz="4" w:space="0" w:color="000001"/>
          </w:tcBorders>
          <w:shd w:val="clear" w:color="auto" w:fill="FFFFFF"/>
          <w:vAlign w:val="center"/>
        </w:tcPr>
        <w:p w:rsidR="000108FA" w:rsidRDefault="000108FA"/>
      </w:tc>
    </w:tr>
  </w:tbl>
  <w:p w:rsidR="000108FA" w:rsidRDefault="000108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81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822F4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2">
    <w:nsid w:val="1FC03D27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3128F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2EBC2B31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C47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6">
    <w:nsid w:val="746103AF"/>
    <w:multiLevelType w:val="multilevel"/>
    <w:tmpl w:val="FFFFFFFF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206"/>
    <w:rsid w:val="000108FA"/>
    <w:rsid w:val="001153B9"/>
    <w:rsid w:val="005E77BD"/>
    <w:rsid w:val="00820DFE"/>
    <w:rsid w:val="008C4946"/>
    <w:rsid w:val="00902B0E"/>
    <w:rsid w:val="00E5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с отступом Знак"/>
    <w:basedOn w:val="DefaultParagraphFon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a1">
    <w:name w:val="Текст Знак"/>
    <w:basedOn w:val="DefaultParagraphFont"/>
    <w:uiPriority w:val="99"/>
    <w:rPr>
      <w:rFonts w:ascii="Courier New" w:hAnsi="Courier New" w:cs="Courier New"/>
      <w:sz w:val="20"/>
      <w:szCs w:val="20"/>
      <w:lang w:eastAsia="ru-RU"/>
    </w:rPr>
  </w:style>
  <w:style w:type="character" w:customStyle="1" w:styleId="a2">
    <w:name w:val="Нижний колонтитул Знак"/>
    <w:basedOn w:val="DefaultParagraphFon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basedOn w:val="DefaultParagraphFon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uiPriority w:val="99"/>
    <w:rsid w:val="00E53206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rsid w:val="00E53206"/>
  </w:style>
  <w:style w:type="character" w:customStyle="1" w:styleId="ListLabel3">
    <w:name w:val="ListLabel 3"/>
    <w:uiPriority w:val="99"/>
    <w:rsid w:val="00E53206"/>
  </w:style>
  <w:style w:type="character" w:customStyle="1" w:styleId="ListLabel4">
    <w:name w:val="ListLabel 4"/>
    <w:uiPriority w:val="99"/>
    <w:rsid w:val="00E53206"/>
  </w:style>
  <w:style w:type="character" w:customStyle="1" w:styleId="ListLabel5">
    <w:name w:val="ListLabel 5"/>
    <w:uiPriority w:val="99"/>
    <w:rsid w:val="00E53206"/>
  </w:style>
  <w:style w:type="character" w:customStyle="1" w:styleId="ListLabel6">
    <w:name w:val="ListLabel 6"/>
    <w:uiPriority w:val="99"/>
    <w:rsid w:val="00E53206"/>
  </w:style>
  <w:style w:type="character" w:customStyle="1" w:styleId="ListLabel7">
    <w:name w:val="ListLabel 7"/>
    <w:uiPriority w:val="99"/>
    <w:rsid w:val="00E53206"/>
  </w:style>
  <w:style w:type="character" w:customStyle="1" w:styleId="ListLabel8">
    <w:name w:val="ListLabel 8"/>
    <w:uiPriority w:val="99"/>
    <w:rsid w:val="00E53206"/>
  </w:style>
  <w:style w:type="character" w:customStyle="1" w:styleId="ListLabel9">
    <w:name w:val="ListLabel 9"/>
    <w:uiPriority w:val="99"/>
    <w:rsid w:val="00E53206"/>
  </w:style>
  <w:style w:type="character" w:customStyle="1" w:styleId="ListLabel10">
    <w:name w:val="ListLabel 10"/>
    <w:uiPriority w:val="99"/>
    <w:rsid w:val="00E53206"/>
    <w:rPr>
      <w:sz w:val="24"/>
    </w:rPr>
  </w:style>
  <w:style w:type="character" w:customStyle="1" w:styleId="WW8Num4z0">
    <w:name w:val="WW8Num4z0"/>
    <w:uiPriority w:val="99"/>
    <w:rsid w:val="00E53206"/>
    <w:rPr>
      <w:rFonts w:ascii="Times New Roman" w:hAnsi="Times New Roman"/>
      <w:sz w:val="22"/>
    </w:rPr>
  </w:style>
  <w:style w:type="character" w:customStyle="1" w:styleId="ListLabel11">
    <w:name w:val="ListLabel 11"/>
    <w:uiPriority w:val="99"/>
    <w:rsid w:val="00E53206"/>
    <w:rPr>
      <w:rFonts w:ascii="Times New Roman" w:hAnsi="Times New Roman"/>
      <w:sz w:val="24"/>
    </w:rPr>
  </w:style>
  <w:style w:type="character" w:customStyle="1" w:styleId="ListLabel12">
    <w:name w:val="ListLabel 12"/>
    <w:uiPriority w:val="99"/>
    <w:rsid w:val="00E53206"/>
  </w:style>
  <w:style w:type="character" w:customStyle="1" w:styleId="ListLabel13">
    <w:name w:val="ListLabel 13"/>
    <w:uiPriority w:val="99"/>
    <w:rsid w:val="00E53206"/>
  </w:style>
  <w:style w:type="character" w:customStyle="1" w:styleId="ListLabel14">
    <w:name w:val="ListLabel 14"/>
    <w:uiPriority w:val="99"/>
    <w:rsid w:val="00E53206"/>
  </w:style>
  <w:style w:type="character" w:customStyle="1" w:styleId="ListLabel15">
    <w:name w:val="ListLabel 15"/>
    <w:uiPriority w:val="99"/>
    <w:rsid w:val="00E53206"/>
  </w:style>
  <w:style w:type="character" w:customStyle="1" w:styleId="ListLabel16">
    <w:name w:val="ListLabel 16"/>
    <w:uiPriority w:val="99"/>
    <w:rsid w:val="00E53206"/>
  </w:style>
  <w:style w:type="character" w:customStyle="1" w:styleId="ListLabel17">
    <w:name w:val="ListLabel 17"/>
    <w:uiPriority w:val="99"/>
    <w:rsid w:val="00E53206"/>
  </w:style>
  <w:style w:type="character" w:customStyle="1" w:styleId="ListLabel18">
    <w:name w:val="ListLabel 18"/>
    <w:uiPriority w:val="99"/>
    <w:rsid w:val="00E53206"/>
  </w:style>
  <w:style w:type="character" w:customStyle="1" w:styleId="ListLabel19">
    <w:name w:val="ListLabel 19"/>
    <w:uiPriority w:val="99"/>
    <w:rsid w:val="00E53206"/>
  </w:style>
  <w:style w:type="character" w:customStyle="1" w:styleId="ListLabel20">
    <w:name w:val="ListLabel 20"/>
    <w:uiPriority w:val="99"/>
    <w:rsid w:val="00E53206"/>
    <w:rPr>
      <w:sz w:val="24"/>
    </w:rPr>
  </w:style>
  <w:style w:type="character" w:customStyle="1" w:styleId="ListLabel21">
    <w:name w:val="ListLabel 21"/>
    <w:uiPriority w:val="99"/>
    <w:rsid w:val="00E53206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E53206"/>
  </w:style>
  <w:style w:type="character" w:customStyle="1" w:styleId="ListLabel23">
    <w:name w:val="ListLabel 23"/>
    <w:uiPriority w:val="99"/>
    <w:rsid w:val="00E53206"/>
  </w:style>
  <w:style w:type="character" w:customStyle="1" w:styleId="ListLabel24">
    <w:name w:val="ListLabel 24"/>
    <w:uiPriority w:val="99"/>
    <w:rsid w:val="00E53206"/>
  </w:style>
  <w:style w:type="character" w:customStyle="1" w:styleId="ListLabel25">
    <w:name w:val="ListLabel 25"/>
    <w:uiPriority w:val="99"/>
    <w:rsid w:val="00E53206"/>
  </w:style>
  <w:style w:type="character" w:customStyle="1" w:styleId="ListLabel26">
    <w:name w:val="ListLabel 26"/>
    <w:uiPriority w:val="99"/>
    <w:rsid w:val="00E53206"/>
  </w:style>
  <w:style w:type="character" w:customStyle="1" w:styleId="ListLabel27">
    <w:name w:val="ListLabel 27"/>
    <w:uiPriority w:val="99"/>
    <w:rsid w:val="00E53206"/>
  </w:style>
  <w:style w:type="character" w:customStyle="1" w:styleId="ListLabel28">
    <w:name w:val="ListLabel 28"/>
    <w:uiPriority w:val="99"/>
    <w:rsid w:val="00E53206"/>
  </w:style>
  <w:style w:type="character" w:customStyle="1" w:styleId="ListLabel29">
    <w:name w:val="ListLabel 29"/>
    <w:uiPriority w:val="99"/>
    <w:rsid w:val="00E53206"/>
  </w:style>
  <w:style w:type="character" w:customStyle="1" w:styleId="ListLabel30">
    <w:name w:val="ListLabel 30"/>
    <w:uiPriority w:val="99"/>
    <w:rsid w:val="00E53206"/>
    <w:rPr>
      <w:sz w:val="24"/>
    </w:rPr>
  </w:style>
  <w:style w:type="character" w:customStyle="1" w:styleId="ListLabel31">
    <w:name w:val="ListLabel 31"/>
    <w:uiPriority w:val="99"/>
    <w:rsid w:val="00E53206"/>
    <w:rPr>
      <w:lang w:val="en-US"/>
    </w:rPr>
  </w:style>
  <w:style w:type="character" w:customStyle="1" w:styleId="ListLabel32">
    <w:name w:val="ListLabel 32"/>
    <w:uiPriority w:val="99"/>
    <w:rsid w:val="00E53206"/>
  </w:style>
  <w:style w:type="character" w:customStyle="1" w:styleId="ListLabel33">
    <w:name w:val="ListLabel 33"/>
    <w:uiPriority w:val="99"/>
    <w:rsid w:val="00E53206"/>
    <w:rPr>
      <w:rFonts w:ascii="Times New Roman" w:hAnsi="Times New Roman"/>
      <w:sz w:val="24"/>
    </w:rPr>
  </w:style>
  <w:style w:type="character" w:customStyle="1" w:styleId="ListLabel34">
    <w:name w:val="ListLabel 34"/>
    <w:uiPriority w:val="99"/>
    <w:rsid w:val="00E53206"/>
  </w:style>
  <w:style w:type="character" w:customStyle="1" w:styleId="ListLabel35">
    <w:name w:val="ListLabel 35"/>
    <w:uiPriority w:val="99"/>
    <w:rsid w:val="00E53206"/>
  </w:style>
  <w:style w:type="character" w:customStyle="1" w:styleId="ListLabel36">
    <w:name w:val="ListLabel 36"/>
    <w:uiPriority w:val="99"/>
    <w:rsid w:val="00E53206"/>
  </w:style>
  <w:style w:type="character" w:customStyle="1" w:styleId="ListLabel37">
    <w:name w:val="ListLabel 37"/>
    <w:uiPriority w:val="99"/>
    <w:rsid w:val="00E53206"/>
  </w:style>
  <w:style w:type="character" w:customStyle="1" w:styleId="ListLabel38">
    <w:name w:val="ListLabel 38"/>
    <w:uiPriority w:val="99"/>
    <w:rsid w:val="00E53206"/>
  </w:style>
  <w:style w:type="character" w:customStyle="1" w:styleId="ListLabel39">
    <w:name w:val="ListLabel 39"/>
    <w:uiPriority w:val="99"/>
    <w:rsid w:val="00E53206"/>
  </w:style>
  <w:style w:type="character" w:customStyle="1" w:styleId="ListLabel40">
    <w:name w:val="ListLabel 40"/>
    <w:uiPriority w:val="99"/>
    <w:rsid w:val="00E53206"/>
  </w:style>
  <w:style w:type="character" w:customStyle="1" w:styleId="ListLabel41">
    <w:name w:val="ListLabel 41"/>
    <w:uiPriority w:val="99"/>
    <w:rsid w:val="00E53206"/>
  </w:style>
  <w:style w:type="character" w:customStyle="1" w:styleId="ListLabel42">
    <w:name w:val="ListLabel 42"/>
    <w:uiPriority w:val="99"/>
    <w:rsid w:val="00E53206"/>
    <w:rPr>
      <w:sz w:val="24"/>
    </w:rPr>
  </w:style>
  <w:style w:type="character" w:customStyle="1" w:styleId="ListLabel43">
    <w:name w:val="ListLabel 43"/>
    <w:uiPriority w:val="99"/>
    <w:rsid w:val="00E53206"/>
    <w:rPr>
      <w:lang w:val="en-US"/>
    </w:rPr>
  </w:style>
  <w:style w:type="character" w:customStyle="1" w:styleId="ListLabel44">
    <w:name w:val="ListLabel 44"/>
    <w:uiPriority w:val="99"/>
    <w:rsid w:val="00E53206"/>
  </w:style>
  <w:style w:type="paragraph" w:customStyle="1" w:styleId="a4">
    <w:name w:val="Заголовок"/>
    <w:basedOn w:val="Normal"/>
    <w:next w:val="BodyText"/>
    <w:uiPriority w:val="99"/>
    <w:rsid w:val="00E53206"/>
    <w:pPr>
      <w:keepNext/>
      <w:spacing w:before="240" w:after="120"/>
    </w:pPr>
    <w:rPr>
      <w:rFonts w:ascii="Liberation Sans" w:eastAsia="Calibri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5320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3375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List">
    <w:name w:val="List"/>
    <w:basedOn w:val="BodyText"/>
    <w:uiPriority w:val="99"/>
    <w:rsid w:val="00E53206"/>
    <w:rPr>
      <w:rFonts w:cs="Noto Sans Devanagari"/>
    </w:rPr>
  </w:style>
  <w:style w:type="paragraph" w:styleId="Caption">
    <w:name w:val="caption"/>
    <w:basedOn w:val="Normal"/>
    <w:uiPriority w:val="99"/>
    <w:qFormat/>
    <w:rsid w:val="00E5320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E53206"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3375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1">
    <w:name w:val="Текст1"/>
    <w:basedOn w:val="Normal"/>
    <w:uiPriority w:val="99"/>
    <w:pPr>
      <w:widowControl/>
      <w:suppressAutoHyphens/>
    </w:pPr>
    <w:rPr>
      <w:rFonts w:ascii="Courier New" w:hAnsi="Courier New" w:cs="Courier New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75"/>
    <w:rPr>
      <w:rFonts w:ascii="Times New Roman" w:eastAsia="Times New Roman" w:hAnsi="Times New Roman" w:cs="Times New Roman"/>
      <w:color w:val="00000A"/>
      <w:sz w:val="0"/>
      <w:szCs w:val="0"/>
    </w:r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3375"/>
    <w:rPr>
      <w:rFonts w:ascii="Courier New" w:eastAsia="Times New Roman" w:hAnsi="Courier New" w:cs="Courier New"/>
      <w:color w:val="00000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375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western">
    <w:name w:val="western"/>
    <w:basedOn w:val="Normal"/>
    <w:uiPriority w:val="99"/>
    <w:pPr>
      <w:widowControl/>
      <w:spacing w:beforeAutospacing="1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375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5">
    <w:name w:val="Содержимое таблицы"/>
    <w:basedOn w:val="Normal"/>
    <w:uiPriority w:val="99"/>
    <w:rsid w:val="00E53206"/>
    <w:pPr>
      <w:suppressLineNumbers/>
    </w:pPr>
  </w:style>
  <w:style w:type="paragraph" w:customStyle="1" w:styleId="a6">
    <w:name w:val="Заголовок таблицы"/>
    <w:basedOn w:val="a5"/>
    <w:uiPriority w:val="99"/>
    <w:rsid w:val="00E5320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51304.html" TargetMode="External"/><Relationship Id="rId13" Type="http://schemas.openxmlformats.org/officeDocument/2006/relationships/hyperlink" Target="http://www.studmedlib.ru/book/ISBN9785970424186.html" TargetMode="External"/><Relationship Id="rId18" Type="http://schemas.openxmlformats.org/officeDocument/2006/relationships/hyperlink" Target="http://edu.ulsu.ru/cources/538/interface/" TargetMode="External"/><Relationship Id="rId26" Type="http://schemas.openxmlformats.org/officeDocument/2006/relationships/hyperlink" Target="https://dlib.eastview.com/browse/udb/12" TargetMode="External"/><Relationship Id="rId3" Type="http://schemas.openxmlformats.org/officeDocument/2006/relationships/settings" Target="settings.xml"/><Relationship Id="rId21" Type="http://schemas.openxmlformats.org/officeDocument/2006/relationships/hyperlink" Target="ftp://10.2.96.134/Text/gening.pdf" TargetMode="External"/><Relationship Id="rId7" Type="http://schemas.openxmlformats.org/officeDocument/2006/relationships/hyperlink" Target="http://www.studmedlib.ru/book/ISBN9785970445938.html" TargetMode="External"/><Relationship Id="rId12" Type="http://schemas.openxmlformats.org/officeDocument/2006/relationships/hyperlink" Target="http://www.studentlibrary.ru/book/ISBN9785970432341.html" TargetMode="External"/><Relationship Id="rId17" Type="http://schemas.openxmlformats.org/officeDocument/2006/relationships/hyperlink" Target="http://edu.ulsu.ru/cources/715/interface/" TargetMode="External"/><Relationship Id="rId25" Type="http://schemas.openxmlformats.org/officeDocument/2006/relationships/hyperlink" Target="http://www.studentlibrary.ru/pages/catalogue.html" TargetMode="External"/><Relationship Id="rId2" Type="http://schemas.openxmlformats.org/officeDocument/2006/relationships/styles" Target="styles.xml"/><Relationship Id="rId16" Type="http://schemas.openxmlformats.org/officeDocument/2006/relationships/hyperlink" Target="ftp://10.2.96.134/Text/Mihajlova_2017.pdf" TargetMode="External"/><Relationship Id="rId20" Type="http://schemas.openxmlformats.org/officeDocument/2006/relationships/hyperlink" Target="ftp://10.2.96.134/Text/poludnyakova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17775.html" TargetMode="External"/><Relationship Id="rId24" Type="http://schemas.openxmlformats.org/officeDocument/2006/relationships/hyperlink" Target="https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ftp://10.2.96.134/Text/Mihajlova2017.pdf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hyperlink" Target="http://www.studmedlib.ru/book/ISBN9785970436646.html" TargetMode="External"/><Relationship Id="rId19" Type="http://schemas.openxmlformats.org/officeDocument/2006/relationships/hyperlink" Target="ftp://10.2.96.134/Text/abakumova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423501679.html" TargetMode="External"/><Relationship Id="rId14" Type="http://schemas.openxmlformats.org/officeDocument/2006/relationships/hyperlink" Target="http://www.studmedlib.ru/book/ISBN9785970424193.html" TargetMode="External"/><Relationship Id="rId22" Type="http://schemas.openxmlformats.org/officeDocument/2006/relationships/hyperlink" Target="ftp://10.2.96.134/Text/Mihajlova.pdf" TargetMode="External"/><Relationship Id="rId27" Type="http://schemas.openxmlformats.org/officeDocument/2006/relationships/hyperlink" Target="https://rusneb.ru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3221</Words>
  <Characters>18360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НОРМАЛЬНОЙ ФИЗИОЛОГИИ </dc:title>
  <dc:subject/>
  <dc:creator>User</dc:creator>
  <cp:keywords/>
  <dc:description/>
  <cp:lastModifiedBy>HP</cp:lastModifiedBy>
  <cp:revision>2</cp:revision>
  <cp:lastPrinted>2016-04-19T06:44:00Z</cp:lastPrinted>
  <dcterms:created xsi:type="dcterms:W3CDTF">2020-05-20T06:54:00Z</dcterms:created>
  <dcterms:modified xsi:type="dcterms:W3CDTF">2020-05-20T06:54:00Z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