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665" w:rsidRPr="00DA5665" w:rsidRDefault="00DA5665" w:rsidP="00DA5665">
      <w:pPr>
        <w:jc w:val="right"/>
        <w:rPr>
          <w:rFonts w:ascii="Times New Roman" w:hAnsi="Times New Roman" w:cs="Times New Roman"/>
          <w:sz w:val="28"/>
          <w:szCs w:val="28"/>
        </w:rPr>
      </w:pPr>
      <w:r w:rsidRPr="00DA5665">
        <w:rPr>
          <w:rFonts w:ascii="Times New Roman" w:hAnsi="Times New Roman" w:cs="Times New Roman"/>
          <w:sz w:val="28"/>
          <w:szCs w:val="28"/>
        </w:rPr>
        <w:t>Приложение N 2</w:t>
      </w:r>
    </w:p>
    <w:p w:rsidR="00DA5665" w:rsidRPr="00DA5665" w:rsidRDefault="00DA5665" w:rsidP="00DA5665">
      <w:pPr>
        <w:jc w:val="right"/>
        <w:rPr>
          <w:rFonts w:ascii="Times New Roman" w:hAnsi="Times New Roman" w:cs="Times New Roman"/>
          <w:sz w:val="28"/>
          <w:szCs w:val="28"/>
        </w:rPr>
      </w:pPr>
    </w:p>
    <w:p w:rsidR="00DA5665" w:rsidRPr="00DA5665" w:rsidRDefault="00DA5665" w:rsidP="00DA5665">
      <w:pPr>
        <w:jc w:val="right"/>
        <w:rPr>
          <w:rFonts w:ascii="Times New Roman" w:hAnsi="Times New Roman" w:cs="Times New Roman"/>
          <w:sz w:val="28"/>
          <w:szCs w:val="28"/>
        </w:rPr>
      </w:pPr>
      <w:r w:rsidRPr="00DA5665">
        <w:rPr>
          <w:rFonts w:ascii="Times New Roman" w:hAnsi="Times New Roman" w:cs="Times New Roman"/>
          <w:sz w:val="28"/>
          <w:szCs w:val="28"/>
        </w:rPr>
        <w:t>Утверждены</w:t>
      </w:r>
    </w:p>
    <w:p w:rsidR="00DA5665" w:rsidRPr="00DA5665" w:rsidRDefault="00DA5665" w:rsidP="00DA5665">
      <w:pPr>
        <w:jc w:val="right"/>
        <w:rPr>
          <w:rFonts w:ascii="Times New Roman" w:hAnsi="Times New Roman" w:cs="Times New Roman"/>
          <w:sz w:val="28"/>
          <w:szCs w:val="28"/>
        </w:rPr>
      </w:pPr>
      <w:r w:rsidRPr="00DA5665">
        <w:rPr>
          <w:rFonts w:ascii="Times New Roman" w:hAnsi="Times New Roman" w:cs="Times New Roman"/>
          <w:sz w:val="28"/>
          <w:szCs w:val="28"/>
        </w:rPr>
        <w:t>приказом Федеральной службы по надзору</w:t>
      </w:r>
    </w:p>
    <w:p w:rsidR="00DA5665" w:rsidRPr="00DA5665" w:rsidRDefault="00DA5665" w:rsidP="00DA5665">
      <w:pPr>
        <w:jc w:val="right"/>
        <w:rPr>
          <w:rFonts w:ascii="Times New Roman" w:hAnsi="Times New Roman" w:cs="Times New Roman"/>
          <w:sz w:val="28"/>
          <w:szCs w:val="28"/>
        </w:rPr>
      </w:pPr>
      <w:r w:rsidRPr="00DA5665">
        <w:rPr>
          <w:rFonts w:ascii="Times New Roman" w:hAnsi="Times New Roman" w:cs="Times New Roman"/>
          <w:sz w:val="28"/>
          <w:szCs w:val="28"/>
        </w:rPr>
        <w:t>в сфере образования и науки</w:t>
      </w:r>
    </w:p>
    <w:p w:rsidR="00DA5665" w:rsidRPr="00DA5665" w:rsidRDefault="00DA5665" w:rsidP="00DA5665">
      <w:pPr>
        <w:jc w:val="right"/>
        <w:rPr>
          <w:rFonts w:ascii="Times New Roman" w:hAnsi="Times New Roman" w:cs="Times New Roman"/>
          <w:sz w:val="28"/>
          <w:szCs w:val="28"/>
        </w:rPr>
      </w:pPr>
      <w:r w:rsidRPr="00DA5665">
        <w:rPr>
          <w:rFonts w:ascii="Times New Roman" w:hAnsi="Times New Roman" w:cs="Times New Roman"/>
          <w:sz w:val="28"/>
          <w:szCs w:val="28"/>
        </w:rPr>
        <w:t>от 29.11.2019 N 1628</w:t>
      </w:r>
    </w:p>
    <w:p w:rsidR="00DA5665" w:rsidRPr="00DA5665" w:rsidRDefault="00DA5665" w:rsidP="00DA5665">
      <w:pPr>
        <w:rPr>
          <w:rFonts w:ascii="Times New Roman" w:hAnsi="Times New Roman" w:cs="Times New Roman"/>
          <w:sz w:val="28"/>
          <w:szCs w:val="28"/>
        </w:rPr>
      </w:pPr>
    </w:p>
    <w:p w:rsidR="00DA5665" w:rsidRPr="00DA5665" w:rsidRDefault="00DA5665" w:rsidP="00DA5665">
      <w:pPr>
        <w:jc w:val="center"/>
        <w:rPr>
          <w:rFonts w:ascii="Times New Roman" w:hAnsi="Times New Roman" w:cs="Times New Roman"/>
          <w:sz w:val="28"/>
          <w:szCs w:val="28"/>
        </w:rPr>
      </w:pPr>
      <w:r w:rsidRPr="00DA5665">
        <w:rPr>
          <w:rFonts w:ascii="Times New Roman" w:hAnsi="Times New Roman" w:cs="Times New Roman"/>
          <w:sz w:val="28"/>
          <w:szCs w:val="28"/>
        </w:rPr>
        <w:t>ТРЕБОВАНИЯ</w:t>
      </w:r>
    </w:p>
    <w:p w:rsidR="00DA5665" w:rsidRPr="00DA5665" w:rsidRDefault="00DA5665" w:rsidP="00DA5665">
      <w:pPr>
        <w:jc w:val="center"/>
        <w:rPr>
          <w:rFonts w:ascii="Times New Roman" w:hAnsi="Times New Roman" w:cs="Times New Roman"/>
          <w:sz w:val="28"/>
          <w:szCs w:val="28"/>
        </w:rPr>
      </w:pPr>
      <w:r w:rsidRPr="00DA5665">
        <w:rPr>
          <w:rFonts w:ascii="Times New Roman" w:hAnsi="Times New Roman" w:cs="Times New Roman"/>
          <w:sz w:val="28"/>
          <w:szCs w:val="28"/>
        </w:rPr>
        <w:t>К ЗАПОЛНЕНИЮ И ОФОРМЛЕНИЮ ЗАЯВЛЕНИЯ О ПРОВЕДЕНИИ</w:t>
      </w:r>
    </w:p>
    <w:p w:rsidR="00DA5665" w:rsidRPr="00DA5665" w:rsidRDefault="00DA5665" w:rsidP="00DA5665">
      <w:pPr>
        <w:jc w:val="center"/>
        <w:rPr>
          <w:rFonts w:ascii="Times New Roman" w:hAnsi="Times New Roman" w:cs="Times New Roman"/>
          <w:sz w:val="28"/>
          <w:szCs w:val="28"/>
        </w:rPr>
      </w:pPr>
      <w:r w:rsidRPr="00DA5665">
        <w:rPr>
          <w:rFonts w:ascii="Times New Roman" w:hAnsi="Times New Roman" w:cs="Times New Roman"/>
          <w:sz w:val="28"/>
          <w:szCs w:val="28"/>
        </w:rPr>
        <w:t>ГОСУДАРСТВЕННОЙ АККРЕДИТАЦИИ ОБРАЗОВАТЕЛЬНОЙ ДЕЯТЕЛЬНОСТИ</w:t>
      </w:r>
    </w:p>
    <w:p w:rsidR="00DA5665" w:rsidRPr="00DA5665" w:rsidRDefault="00DA5665" w:rsidP="00DA5665">
      <w:pPr>
        <w:jc w:val="both"/>
        <w:rPr>
          <w:rFonts w:ascii="Times New Roman" w:hAnsi="Times New Roman" w:cs="Times New Roman"/>
          <w:sz w:val="28"/>
          <w:szCs w:val="28"/>
        </w:rPr>
      </w:pP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1. Заявление о проведении государственной аккредитации образовательной деятельности (далее - заявление) составляется организацией, осуществляющей образовательную деятельность, индивидуальным предпринимателем, осуществляющим образовательную деятельность, за исключением индивидуальных предпринимателей, осуществляющих образовательную деятельность непосредственно (далее - соответственно заявитель, организация, индивидуальный предприниматель), посредством информационного сервиса, размещенного на официальном</w:t>
      </w:r>
      <w:r>
        <w:rPr>
          <w:rFonts w:ascii="Times New Roman" w:hAnsi="Times New Roman" w:cs="Times New Roman"/>
          <w:sz w:val="28"/>
          <w:szCs w:val="28"/>
        </w:rPr>
        <w:t xml:space="preserve"> сайте </w:t>
      </w:r>
      <w:proofErr w:type="spellStart"/>
      <w:r>
        <w:rPr>
          <w:rFonts w:ascii="Times New Roman" w:hAnsi="Times New Roman" w:cs="Times New Roman"/>
          <w:sz w:val="28"/>
          <w:szCs w:val="28"/>
        </w:rPr>
        <w:t>аккредитационного</w:t>
      </w:r>
      <w:proofErr w:type="spellEnd"/>
      <w:r>
        <w:rPr>
          <w:rFonts w:ascii="Times New Roman" w:hAnsi="Times New Roman" w:cs="Times New Roman"/>
          <w:sz w:val="28"/>
          <w:szCs w:val="28"/>
        </w:rPr>
        <w:t xml:space="preserve"> органа</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w:t>
      </w:r>
      <w:r w:rsidRPr="00DA5665">
        <w:rPr>
          <w:rFonts w:ascii="Times New Roman" w:hAnsi="Times New Roman" w:cs="Times New Roman"/>
          <w:sz w:val="28"/>
          <w:szCs w:val="28"/>
        </w:rPr>
        <w:t>в информационно-телекоммуникационной сети "Интернет", федеральной государственной информационной системе "Единый портал государственных и муниципальных услуг (функций)" либо в печатном виде на бумажном носителе.</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2. Заявление заполняется на русском языке.</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3. В заявлении заполняются все строки и графы. В случае отсутствия сведений, вносимых в форму заявления, либо отсутствия необходимости внесения таких сведений указывается значение "нет". Недопустимо добавление или исключение из формы заявления строк и граф, за исключением случаев, установленных настоящими требованиями к заполнению и оформлению заявления о проведении государственной аккредитации образовательной деятельности.</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 xml:space="preserve">4. В заявлении указываются полное и сокращенное (при наличии) наименование организации в соответствии со сведениями, содержащимися в Едином государственном реестре юридических лиц. Место нахождения организации, основной государственный регистрационный номер записи в Едином государственном реестре юридических лиц, </w:t>
      </w:r>
      <w:r w:rsidRPr="00DA5665">
        <w:rPr>
          <w:rFonts w:ascii="Times New Roman" w:hAnsi="Times New Roman" w:cs="Times New Roman"/>
          <w:sz w:val="28"/>
          <w:szCs w:val="28"/>
        </w:rPr>
        <w:lastRenderedPageBreak/>
        <w:t>идентификационный номер налогоплательщика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В случае заполнения заявления индивидуальным предпринимателем в заявлении указывается фамилия, имя, отчество (при наличии) в соответствии с документом, удостоверяющим личность индивидуального предпринимателя, а затем в скобках - данные указанного документа (наименование документа, удостоверяющего личность индивидуального предпринимателя, серия и номер документа, дата и место выдачи), адрес регистрации индивидуального предпринимателя по месту жительства с указанием почтового индекса,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и страховой номер индивидуального лицевого счета в системе обязательного пенсионного страхования.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В случае, если заявителем являются иностранные граждане и лица без гражданства, фамилия, имя, отчество (при наличии) дополнительно указываются с помощью букв латинского алфавита на основании сведений, содержащихся в документе, удостоверяющем личность иностранного гражданина в Российской Федерации</w:t>
      </w:r>
      <w:r>
        <w:rPr>
          <w:rStyle w:val="a5"/>
          <w:rFonts w:ascii="Times New Roman" w:hAnsi="Times New Roman" w:cs="Times New Roman"/>
          <w:sz w:val="28"/>
          <w:szCs w:val="28"/>
        </w:rPr>
        <w:footnoteReference w:id="2"/>
      </w:r>
      <w:r w:rsidRPr="00DA5665">
        <w:rPr>
          <w:rFonts w:ascii="Times New Roman" w:hAnsi="Times New Roman" w:cs="Times New Roman"/>
          <w:sz w:val="28"/>
          <w:szCs w:val="28"/>
        </w:rPr>
        <w:t>.</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5. Табличная часть формы заявления в отношении основных общеобразовательных программ (далее - таблица ОО) заполняется в случае, если заявитель заявляет для проведения государственной аккредитации образовательной деятельности реализуемые ею основные общеобразовательные программы. В ином случае данная часть из заявления исключается.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Графа 2 таблицы ОО заполняется в соответствии с пунктом 1 части 3 статьи 12 Федерального закона от 29 декабря 2012 г. N 273-ФЗ "Об образовании в Российской Федерации"</w:t>
      </w:r>
      <w:r>
        <w:rPr>
          <w:rStyle w:val="a5"/>
          <w:rFonts w:ascii="Times New Roman" w:hAnsi="Times New Roman" w:cs="Times New Roman"/>
          <w:sz w:val="28"/>
          <w:szCs w:val="28"/>
        </w:rPr>
        <w:footnoteReference w:id="3"/>
      </w:r>
      <w:r w:rsidRPr="00DA5665">
        <w:rPr>
          <w:rFonts w:ascii="Times New Roman" w:hAnsi="Times New Roman" w:cs="Times New Roman"/>
          <w:sz w:val="28"/>
          <w:szCs w:val="28"/>
        </w:rPr>
        <w:t xml:space="preserve"> (далее - Федеральный закон N 273-ФЗ).</w:t>
      </w:r>
    </w:p>
    <w:p w:rsidR="00DA5665" w:rsidRPr="00DA5665" w:rsidRDefault="00DA5665" w:rsidP="00DA5665">
      <w:pPr>
        <w:jc w:val="both"/>
        <w:rPr>
          <w:rFonts w:ascii="Times New Roman" w:hAnsi="Times New Roman" w:cs="Times New Roman"/>
          <w:sz w:val="28"/>
          <w:szCs w:val="28"/>
        </w:rPr>
      </w:pPr>
      <w:bookmarkStart w:id="0" w:name="_GoBack"/>
      <w:bookmarkEnd w:id="0"/>
      <w:r w:rsidRPr="00DA5665">
        <w:rPr>
          <w:rFonts w:ascii="Times New Roman" w:hAnsi="Times New Roman" w:cs="Times New Roman"/>
          <w:sz w:val="28"/>
          <w:szCs w:val="28"/>
        </w:rPr>
        <w:t>В графе 3 таблицы ОО указывается значение "да" в случае, если основная общеобразовательная программа либо отдельные профили (направленности) основной общеобразовательной программы реализуются с применением сетевой формы в соответствии со статьей 15 Федерального закона N 273-ФЗ. В иных случаях указывается значение "нет".</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В графе 4 таблицы ОО указывается значение "да" в случае, если реализация основной общеобразовательной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lastRenderedPageBreak/>
        <w:t>В графах 5, 6, 7 таблицы ОО по каждой реализуемой заявителем на момент подачи заявления форме обучения по соответствующей основной общеобразовательной программе указываются сведения о числе обучающихся суммарно по годам, курсам, периодам обучения.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6. Табличная часть формы заявления в отношении основных профессиональных образовательных программ (далее - таблица ПО) заполняется в случае, если заявитель заявляет для проведения государственной аккредитации образовательной деятельности реализуемые ею основные профессиональные образовательные программы. В ином случае данная часть из заявления исключается.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Строки "Наименование уровня профессионального образования" заполняются последовательно в соответствии с пунктом 2 части 3 статьи 12 Федерального закона N 273-ФЗ по всем уровням профессионального образования.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В строках "Код и наименование укрупненной группы профессий, специальностей и направлений подготовки" указываются коды и наименования укрупненных групп профессий, специальностей и направлений подготовки, в рамках которых реализуются основные профессиональные образовательные программы, заявленные для государственной аккредитации образовательной деятельности в соответствии с перечнями укрупненных групп профессий, специальностей и направлений подготовки утвержденными приказами Министерства образования и науки Российской Федерации:</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(далее - приказ N 1199);</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от 12 сентября 2013 г. N 1060 "Об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содержащих сведения, составляющие государственную тайну или служебную информацию ограниченного распространения" (зарегистрирован Министерством юстиции Российской Федерации 14 октября 2013 г., регистрационный N 30160) (с изменениями, внесенными приказами Министерства образования и науки Российской Федерации от 9 января 2017 г. N 9 (зарегистрирован Министерством юстиции Российской Федерации 3 февраля 2017 г., регистрационный N 45524), от 10 апреля 2017 г. N 320 (зарегистрирован Министерством юстиции Российской Федерации 10 мая 2017 г., регистрационный N 46662), от 23 марта 2018 г. N 210 (зарегистрирован Министерством юстиции Российской Федерации 11 апреля 2018 г., регистрационный N 50727) (далее - приказ N 1060);</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 xml:space="preserve">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w:t>
      </w:r>
      <w:r w:rsidRPr="00DA5665">
        <w:rPr>
          <w:rFonts w:ascii="Times New Roman" w:hAnsi="Times New Roman" w:cs="Times New Roman"/>
          <w:sz w:val="28"/>
          <w:szCs w:val="28"/>
        </w:rPr>
        <w:lastRenderedPageBreak/>
        <w:t>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(далее - приказ N 1061), для соответствующего уровня профессионального образования.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 xml:space="preserve">В графе 2 таблицы ПО указывается наименование образовательной программы, соответствующее коду и наименованию профессии, специальности или направления подготовки в соответствии с приказами N </w:t>
      </w:r>
      <w:proofErr w:type="spellStart"/>
      <w:r w:rsidRPr="00DA5665">
        <w:rPr>
          <w:rFonts w:ascii="Times New Roman" w:hAnsi="Times New Roman" w:cs="Times New Roman"/>
          <w:sz w:val="28"/>
          <w:szCs w:val="28"/>
        </w:rPr>
        <w:t>N</w:t>
      </w:r>
      <w:proofErr w:type="spellEnd"/>
      <w:r w:rsidRPr="00DA5665">
        <w:rPr>
          <w:rFonts w:ascii="Times New Roman" w:hAnsi="Times New Roman" w:cs="Times New Roman"/>
          <w:sz w:val="28"/>
          <w:szCs w:val="28"/>
        </w:rPr>
        <w:t xml:space="preserve"> 1199, 1060, 1061, для соответствующего уровня профессионального образования.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Наименование образовательной программы среднего профессионального образования вносится в таблицу ПО с указанием в скобках типа подготовки (базовая подготовка либо углубленная подготовка), а также срока обучения по очной форме обучения в соответствии с федеральным государственным образовательным стандартом.</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В графе 3 таблицы ПО указывается значение "да" в случае, если основная профессиональная образовательная программа либо отдельные профили (направленности) основной профессиональной образовательной программы реализуются с применением сетевой формы в соответствии со статьей 15 Федерального закона N 273-ФЗ. В иных случаях указывается значение "нет".</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В графе 4 таблицы ПО указывается значение "да" в случае, если реализация основной профессиональной образовательной программы либо ее частей осуществляется исключительно с применением электронного обучения и дистанционных образовательных технологий. В иных случаях указывается значение "нет".</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В графе 5 таблицы ПО указывается значение "да" в случае, если основная профессиональная образовательная программа реализуется в соответствии с образовательным стандартом, разработанным и утвержденным организацией самостоятельно на основании части 10 статьи 11 Федерального закона N 273-ФЗ. В иных случаях указывается значение "нет".</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lastRenderedPageBreak/>
        <w:t>В графе 6 таблицы ПО указывается значение "да" в случае, если основная профессиональная образовательная программа либо ее часть содержит сведения, составляющие государственную тайну. В иных случаях указывается значение "нет".</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 xml:space="preserve">В графах 7, 8, 9 таблицы ПО </w:t>
      </w:r>
      <w:proofErr w:type="spellStart"/>
      <w:r w:rsidRPr="00DA5665">
        <w:rPr>
          <w:rFonts w:ascii="Times New Roman" w:hAnsi="Times New Roman" w:cs="Times New Roman"/>
          <w:sz w:val="28"/>
          <w:szCs w:val="28"/>
        </w:rPr>
        <w:t>по</w:t>
      </w:r>
      <w:proofErr w:type="spellEnd"/>
      <w:r w:rsidRPr="00DA5665">
        <w:rPr>
          <w:rFonts w:ascii="Times New Roman" w:hAnsi="Times New Roman" w:cs="Times New Roman"/>
          <w:sz w:val="28"/>
          <w:szCs w:val="28"/>
        </w:rPr>
        <w:t xml:space="preserve"> каждой реализуемой заявителем на момент подачи заявления форме обучения по соответствующей основной профессиональной образовательной программе указываются сведения о числе обучающихся суммарно по годам, курсам, периодам обучения.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7. Строка "Сведения о наличии лицензии на проведение работ с использованием сведений, составляющих государственную тайну, соответствующей степени секретности" заполняется в случае, если для проведения государственной аккредитации образовательной деятельности заявлены основные профессиональные образовательные программы, содержащие сведения, составляющие государственную тайну, и в соответствующих графах табличной части заявления проставлено значение "да". В иных случаях в указанной строке указывается значение "нет".</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8. Раздел "Сведения о филиале"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и (или) профессиональные образовательные программы, реализуемые филиалом (филиалами) указанной организации. В ином случае данная часть из заявления исключается.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В случаях, когда организация заявляет для проведения государственной аккредитации основные общеобразовательные и (или) профессиональные образовательные программы, реализуемые в нескольких филиалах, раздел "Сведения о филиале" заполняется по каждому филиалу отдельно.</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9. В разделе "Сведения о филиале" заявления указывается полное и сокращенное (при наличии) наименование филиала организации в соответствии со сведениями, содержащимися в Едином государственном реестре юридических лиц. Место нахождения филиала организации, код причины постановки на учет организации в налоговом органе указываются в соответствии со сведениями, содержащимися в Едином государственном реестре юридических лиц.</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10. Табличная часть раздела "Сведения о филиале" заявления в отношении основных общеобразовательных программ заполняется в случае, если организация заявляет для проведения государственной аккредитации образовательной деятельности основные общеобразовательные программы, реализуемые филиалом указанной организации. В ином случае данная часть из заявления исключается.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Табличная часть раздела "Сведения о филиале" заявления в отношении основных общеобразовательных программ заполняется в соответствии с пунктом 5 настоящих требований.</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 xml:space="preserve">11. Табличная часть раздела "Сведения о филиале" заявления в отношении основных профессиональных образовательных программ заполняется в случае, если организация заявляет для проведения государственной аккредитации образовательной деятельности </w:t>
      </w:r>
      <w:r w:rsidRPr="00DA5665">
        <w:rPr>
          <w:rFonts w:ascii="Times New Roman" w:hAnsi="Times New Roman" w:cs="Times New Roman"/>
          <w:sz w:val="28"/>
          <w:szCs w:val="28"/>
        </w:rPr>
        <w:lastRenderedPageBreak/>
        <w:t>основные профессиональные образовательные программы, реализуемые филиалом указанной организации. В ином случае данная часть из заявления исключается.</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Табличная часть раздела "Сведения о филиале" заявления в отношении основных профессиональных образовательных программ заполняется в соответствии с пунктом 6 настоящих требований.</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 xml:space="preserve">12. При предоставлении на бумажном носителе заявление подписывается руководителем организации (индивидуальным предпринимателем) либо </w:t>
      </w:r>
      <w:proofErr w:type="gramStart"/>
      <w:r w:rsidRPr="00DA5665">
        <w:rPr>
          <w:rFonts w:ascii="Times New Roman" w:hAnsi="Times New Roman" w:cs="Times New Roman"/>
          <w:sz w:val="28"/>
          <w:szCs w:val="28"/>
        </w:rPr>
        <w:t>лицом</w:t>
      </w:r>
      <w:proofErr w:type="gramEnd"/>
      <w:r w:rsidRPr="00DA5665">
        <w:rPr>
          <w:rFonts w:ascii="Times New Roman" w:hAnsi="Times New Roman" w:cs="Times New Roman"/>
          <w:sz w:val="28"/>
          <w:szCs w:val="28"/>
        </w:rPr>
        <w:t xml:space="preserve"> его замещающим с приложением копии распорядительного акта, заверенного кадровой службой организации, а также заверяется печатью организации (при наличии).</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 xml:space="preserve">При предоставлении заявления в форме электронного документа через официальный сайт </w:t>
      </w:r>
      <w:proofErr w:type="spellStart"/>
      <w:r w:rsidRPr="00DA5665">
        <w:rPr>
          <w:rFonts w:ascii="Times New Roman" w:hAnsi="Times New Roman" w:cs="Times New Roman"/>
          <w:sz w:val="28"/>
          <w:szCs w:val="28"/>
        </w:rPr>
        <w:t>аккредитационного</w:t>
      </w:r>
      <w:proofErr w:type="spellEnd"/>
      <w:r w:rsidRPr="00DA5665">
        <w:rPr>
          <w:rFonts w:ascii="Times New Roman" w:hAnsi="Times New Roman" w:cs="Times New Roman"/>
          <w:sz w:val="28"/>
          <w:szCs w:val="28"/>
        </w:rPr>
        <w:t xml:space="preserve">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оно подписывается электронной подписью руководителя организации (индивидуального предпринимателя) либо лица его замещающего с приложением копии распорядительного акта, заверенного кадровой службой организации.</w:t>
      </w:r>
    </w:p>
    <w:p w:rsidR="00DA5665" w:rsidRPr="00DA5665" w:rsidRDefault="00DA5665" w:rsidP="00DA5665">
      <w:pPr>
        <w:jc w:val="both"/>
        <w:rPr>
          <w:rFonts w:ascii="Times New Roman" w:hAnsi="Times New Roman" w:cs="Times New Roman"/>
          <w:sz w:val="28"/>
          <w:szCs w:val="28"/>
        </w:rPr>
      </w:pPr>
      <w:r w:rsidRPr="00DA5665">
        <w:rPr>
          <w:rFonts w:ascii="Times New Roman" w:hAnsi="Times New Roman" w:cs="Times New Roman"/>
          <w:sz w:val="28"/>
          <w:szCs w:val="28"/>
        </w:rPr>
        <w:t>Заявление в отношении образовательных программ, реализуемых дипломатическим представительством или консульским учреждением Российской Федерации, представительством Российской Федерации при международной (межгосударственной, межправительственной) организации, имеющем специальное структурное образовательное подразделение (далее - загранучреждение), подписывается его руководителем (лицом, исполняющим его обязанности), а также заверяется печатью загранучреждения.</w:t>
      </w:r>
    </w:p>
    <w:p w:rsidR="00147B3F" w:rsidRPr="00DA5665" w:rsidRDefault="00DA5665" w:rsidP="00DA5665">
      <w:pPr>
        <w:jc w:val="both"/>
      </w:pPr>
      <w:r w:rsidRPr="00DA5665">
        <w:rPr>
          <w:rFonts w:ascii="Times New Roman" w:hAnsi="Times New Roman" w:cs="Times New Roman"/>
          <w:sz w:val="28"/>
          <w:szCs w:val="28"/>
        </w:rPr>
        <w:t xml:space="preserve">13. Заявление составляется по состоянию на дату, не ранее 10 дней до представления в </w:t>
      </w:r>
      <w:proofErr w:type="spellStart"/>
      <w:r w:rsidRPr="00DA5665">
        <w:rPr>
          <w:rFonts w:ascii="Times New Roman" w:hAnsi="Times New Roman" w:cs="Times New Roman"/>
          <w:sz w:val="28"/>
          <w:szCs w:val="28"/>
        </w:rPr>
        <w:t>аккредитационный</w:t>
      </w:r>
      <w:proofErr w:type="spellEnd"/>
      <w:r w:rsidRPr="00DA5665">
        <w:rPr>
          <w:rFonts w:ascii="Times New Roman" w:hAnsi="Times New Roman" w:cs="Times New Roman"/>
          <w:sz w:val="28"/>
          <w:szCs w:val="28"/>
        </w:rPr>
        <w:t xml:space="preserve"> орган непосредственно или через официальный сайт </w:t>
      </w:r>
      <w:proofErr w:type="spellStart"/>
      <w:r w:rsidRPr="00DA5665">
        <w:rPr>
          <w:rFonts w:ascii="Times New Roman" w:hAnsi="Times New Roman" w:cs="Times New Roman"/>
          <w:sz w:val="28"/>
          <w:szCs w:val="28"/>
        </w:rPr>
        <w:t>аккредитационного</w:t>
      </w:r>
      <w:proofErr w:type="spellEnd"/>
      <w:r w:rsidRPr="00DA5665">
        <w:rPr>
          <w:rFonts w:ascii="Times New Roman" w:hAnsi="Times New Roman" w:cs="Times New Roman"/>
          <w:sz w:val="28"/>
          <w:szCs w:val="28"/>
        </w:rPr>
        <w:t xml:space="preserve"> органа в информационно-телекоммуникационной сети "Интернет", федеральную государственную информационную систему "Единый портал государственных и муниципальных услуг (функций)" либо до представления в почтовое отделение.</w:t>
      </w:r>
    </w:p>
    <w:sectPr w:rsidR="00147B3F" w:rsidRPr="00DA5665" w:rsidSect="00DA5665">
      <w:pgSz w:w="11905" w:h="16838"/>
      <w:pgMar w:top="567" w:right="567" w:bottom="567" w:left="567"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DCD" w:rsidRDefault="00524DCD" w:rsidP="00DA5665">
      <w:pPr>
        <w:spacing w:after="0" w:line="240" w:lineRule="auto"/>
      </w:pPr>
      <w:r>
        <w:separator/>
      </w:r>
    </w:p>
  </w:endnote>
  <w:endnote w:type="continuationSeparator" w:id="0">
    <w:p w:rsidR="00524DCD" w:rsidRDefault="00524DCD" w:rsidP="00DA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DCD" w:rsidRDefault="00524DCD" w:rsidP="00DA5665">
      <w:pPr>
        <w:spacing w:after="0" w:line="240" w:lineRule="auto"/>
      </w:pPr>
      <w:r>
        <w:separator/>
      </w:r>
    </w:p>
  </w:footnote>
  <w:footnote w:type="continuationSeparator" w:id="0">
    <w:p w:rsidR="00524DCD" w:rsidRDefault="00524DCD" w:rsidP="00DA5665">
      <w:pPr>
        <w:spacing w:after="0" w:line="240" w:lineRule="auto"/>
      </w:pPr>
      <w:r>
        <w:continuationSeparator/>
      </w:r>
    </w:p>
  </w:footnote>
  <w:footnote w:id="1">
    <w:p w:rsidR="00DA5665" w:rsidRPr="00DA5665" w:rsidRDefault="00DA5665" w:rsidP="00DA5665">
      <w:pPr>
        <w:jc w:val="both"/>
        <w:rPr>
          <w:rFonts w:ascii="Times New Roman" w:hAnsi="Times New Roman" w:cs="Times New Roman"/>
          <w:sz w:val="28"/>
          <w:szCs w:val="28"/>
        </w:rPr>
      </w:pPr>
      <w:r>
        <w:rPr>
          <w:rStyle w:val="a5"/>
        </w:rPr>
        <w:footnoteRef/>
      </w:r>
      <w:r>
        <w:t xml:space="preserve"> </w:t>
      </w:r>
      <w:r w:rsidRPr="00DA5665">
        <w:rPr>
          <w:rFonts w:ascii="Times New Roman" w:hAnsi="Times New Roman" w:cs="Times New Roman"/>
          <w:sz w:val="28"/>
          <w:szCs w:val="28"/>
        </w:rPr>
        <w:t>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(часть 3 статьи 92 Федерального закона от 29 декабря 2012 г. N 273-ФЗ "Об образовании в Российской Федерации" (Собрание законодательства Российской Федерации, 2012, N 53, с</w:t>
      </w:r>
      <w:r>
        <w:rPr>
          <w:rFonts w:ascii="Times New Roman" w:hAnsi="Times New Roman" w:cs="Times New Roman"/>
          <w:sz w:val="28"/>
          <w:szCs w:val="28"/>
        </w:rPr>
        <w:t>т. 7598; 2019, N 30, ст. 4134).</w:t>
      </w:r>
    </w:p>
  </w:footnote>
  <w:footnote w:id="2">
    <w:p w:rsidR="00DA5665" w:rsidRPr="00DA5665" w:rsidRDefault="00DA5665" w:rsidP="00DA5665">
      <w:pPr>
        <w:jc w:val="both"/>
        <w:rPr>
          <w:rFonts w:ascii="Times New Roman" w:hAnsi="Times New Roman" w:cs="Times New Roman"/>
          <w:sz w:val="28"/>
          <w:szCs w:val="28"/>
        </w:rPr>
      </w:pPr>
      <w:r>
        <w:rPr>
          <w:rStyle w:val="a5"/>
        </w:rPr>
        <w:footnoteRef/>
      </w:r>
      <w:r>
        <w:t xml:space="preserve"> </w:t>
      </w:r>
      <w:r w:rsidRPr="00DA5665">
        <w:rPr>
          <w:rFonts w:ascii="Times New Roman" w:hAnsi="Times New Roman" w:cs="Times New Roman"/>
          <w:sz w:val="28"/>
          <w:szCs w:val="28"/>
        </w:rPr>
        <w:t>Статья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201</w:t>
      </w:r>
      <w:r>
        <w:rPr>
          <w:rFonts w:ascii="Times New Roman" w:hAnsi="Times New Roman" w:cs="Times New Roman"/>
          <w:sz w:val="28"/>
          <w:szCs w:val="28"/>
        </w:rPr>
        <w:t>9, N 31, ст. 4416).</w:t>
      </w:r>
    </w:p>
  </w:footnote>
  <w:footnote w:id="3">
    <w:p w:rsidR="00DA5665" w:rsidRPr="00DA5665" w:rsidRDefault="00DA5665" w:rsidP="00DA5665">
      <w:pPr>
        <w:jc w:val="both"/>
        <w:rPr>
          <w:rFonts w:ascii="Times New Roman" w:hAnsi="Times New Roman" w:cs="Times New Roman"/>
          <w:sz w:val="28"/>
          <w:szCs w:val="28"/>
        </w:rPr>
      </w:pPr>
      <w:r>
        <w:rPr>
          <w:rStyle w:val="a5"/>
        </w:rPr>
        <w:footnoteRef/>
      </w:r>
      <w:r>
        <w:t xml:space="preserve"> </w:t>
      </w:r>
      <w:r w:rsidRPr="00DA5665">
        <w:rPr>
          <w:rFonts w:ascii="Times New Roman" w:hAnsi="Times New Roman" w:cs="Times New Roman"/>
          <w:sz w:val="28"/>
          <w:szCs w:val="28"/>
        </w:rPr>
        <w:t xml:space="preserve">&lt;3&gt; Собрание законодательства Российской Федерации, 2012, N 53, </w:t>
      </w:r>
      <w:r>
        <w:rPr>
          <w:rFonts w:ascii="Times New Roman" w:hAnsi="Times New Roman" w:cs="Times New Roman"/>
          <w:sz w:val="28"/>
          <w:szCs w:val="28"/>
        </w:rPr>
        <w:t>ст. 7598; 2019, N 30, ст. 4134.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65"/>
    <w:rsid w:val="00147B3F"/>
    <w:rsid w:val="00524DCD"/>
    <w:rsid w:val="00DA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A73DA-AEB2-48C9-9430-9EEA76D8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A5665"/>
    <w:pPr>
      <w:spacing w:after="0" w:line="240" w:lineRule="auto"/>
    </w:pPr>
    <w:rPr>
      <w:sz w:val="20"/>
      <w:szCs w:val="20"/>
    </w:rPr>
  </w:style>
  <w:style w:type="character" w:customStyle="1" w:styleId="a4">
    <w:name w:val="Текст сноски Знак"/>
    <w:basedOn w:val="a0"/>
    <w:link w:val="a3"/>
    <w:uiPriority w:val="99"/>
    <w:semiHidden/>
    <w:rsid w:val="00DA5665"/>
    <w:rPr>
      <w:sz w:val="20"/>
      <w:szCs w:val="20"/>
    </w:rPr>
  </w:style>
  <w:style w:type="character" w:styleId="a5">
    <w:name w:val="footnote reference"/>
    <w:basedOn w:val="a0"/>
    <w:uiPriority w:val="99"/>
    <w:semiHidden/>
    <w:unhideWhenUsed/>
    <w:rsid w:val="00DA56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E1492-0226-4110-8036-300F469A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2288</Words>
  <Characters>13047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2020-02-17T10:10:00Z</dcterms:created>
  <dcterms:modified xsi:type="dcterms:W3CDTF">2020-02-17T10:14:00Z</dcterms:modified>
</cp:coreProperties>
</file>