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CC" w:rsidRDefault="006869CC" w:rsidP="006869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69CC">
        <w:rPr>
          <w:rFonts w:ascii="Times New Roman" w:hAnsi="Times New Roman" w:cs="Times New Roman"/>
          <w:b/>
          <w:sz w:val="28"/>
          <w:szCs w:val="28"/>
          <w:lang w:val="en-US"/>
        </w:rPr>
        <w:t>A list of recommended literature on discipline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Bioethics</w:t>
      </w:r>
    </w:p>
    <w:p w:rsidR="006869CC" w:rsidRPr="006869CC" w:rsidRDefault="006869CC" w:rsidP="006869C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4A4A" w:rsidRPr="006869CC" w:rsidRDefault="00E57CB5" w:rsidP="00FC0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69CC">
        <w:rPr>
          <w:rFonts w:ascii="Times New Roman" w:hAnsi="Times New Roman" w:cs="Times New Roman"/>
          <w:sz w:val="28"/>
          <w:szCs w:val="28"/>
          <w:lang w:val="en-US"/>
        </w:rPr>
        <w:t xml:space="preserve">Beauchamp, Tom L., and R.G. Frey, </w:t>
      </w:r>
      <w:proofErr w:type="gramStart"/>
      <w:r w:rsidRPr="006869CC">
        <w:rPr>
          <w:rFonts w:ascii="Times New Roman" w:hAnsi="Times New Roman" w:cs="Times New Roman"/>
          <w:sz w:val="28"/>
          <w:szCs w:val="28"/>
          <w:lang w:val="en-US"/>
        </w:rPr>
        <w:t>eds</w:t>
      </w:r>
      <w:proofErr w:type="gramEnd"/>
      <w:r w:rsidRPr="006869CC">
        <w:rPr>
          <w:rFonts w:ascii="Times New Roman" w:hAnsi="Times New Roman" w:cs="Times New Roman"/>
          <w:sz w:val="28"/>
          <w:szCs w:val="28"/>
          <w:lang w:val="en-US"/>
        </w:rPr>
        <w:t xml:space="preserve">.  The </w:t>
      </w:r>
      <w:proofErr w:type="gramStart"/>
      <w:r w:rsidRPr="006869CC">
        <w:rPr>
          <w:rFonts w:ascii="Times New Roman" w:hAnsi="Times New Roman" w:cs="Times New Roman"/>
          <w:sz w:val="28"/>
          <w:szCs w:val="28"/>
          <w:lang w:val="en-US"/>
        </w:rPr>
        <w:t>Oxford  Handbook</w:t>
      </w:r>
      <w:proofErr w:type="gramEnd"/>
      <w:r w:rsidRPr="006869CC">
        <w:rPr>
          <w:rFonts w:ascii="Times New Roman" w:hAnsi="Times New Roman" w:cs="Times New Roman"/>
          <w:sz w:val="28"/>
          <w:szCs w:val="28"/>
          <w:lang w:val="en-US"/>
        </w:rPr>
        <w:t xml:space="preserve"> of Animal Ethics. Oxford: Oxford UP, 2011</w:t>
      </w:r>
    </w:p>
    <w:p w:rsidR="00451297" w:rsidRPr="006869CC" w:rsidRDefault="00451297" w:rsidP="00FC0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69CC">
        <w:rPr>
          <w:rFonts w:ascii="Times New Roman" w:hAnsi="Times New Roman" w:cs="Times New Roman"/>
          <w:sz w:val="28"/>
          <w:szCs w:val="28"/>
          <w:lang w:val="en-US"/>
        </w:rPr>
        <w:t>Beauchamp T. L., Childress J.F. Principles of Biomedical Ethics. Oxford University Press, USA, 2008.</w:t>
      </w:r>
    </w:p>
    <w:p w:rsidR="00451297" w:rsidRPr="006869CC" w:rsidRDefault="00451297" w:rsidP="00FC0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9CC">
        <w:rPr>
          <w:rFonts w:ascii="Times New Roman" w:hAnsi="Times New Roman" w:cs="Times New Roman"/>
          <w:sz w:val="28"/>
          <w:szCs w:val="28"/>
          <w:lang w:val="en-US"/>
        </w:rPr>
        <w:t xml:space="preserve">Bonnie </w:t>
      </w:r>
      <w:proofErr w:type="spellStart"/>
      <w:r w:rsidRPr="006869CC">
        <w:rPr>
          <w:rFonts w:ascii="Times New Roman" w:hAnsi="Times New Roman" w:cs="Times New Roman"/>
          <w:sz w:val="28"/>
          <w:szCs w:val="28"/>
          <w:lang w:val="en-US"/>
        </w:rPr>
        <w:t>Steinbock</w:t>
      </w:r>
      <w:proofErr w:type="spellEnd"/>
      <w:r w:rsidRPr="006869CC">
        <w:rPr>
          <w:rFonts w:ascii="Times New Roman" w:hAnsi="Times New Roman" w:cs="Times New Roman"/>
          <w:sz w:val="28"/>
          <w:szCs w:val="28"/>
          <w:lang w:val="en-US"/>
        </w:rPr>
        <w:t xml:space="preserve">. The Oxford Handbook of Bioethics. </w:t>
      </w:r>
      <w:proofErr w:type="spellStart"/>
      <w:r w:rsidRPr="006869CC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686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CC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686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9CC">
        <w:rPr>
          <w:rFonts w:ascii="Times New Roman" w:hAnsi="Times New Roman" w:cs="Times New Roman"/>
          <w:sz w:val="28"/>
          <w:szCs w:val="28"/>
        </w:rPr>
        <w:t>Press</w:t>
      </w:r>
      <w:proofErr w:type="spellEnd"/>
      <w:r w:rsidRPr="006869CC">
        <w:rPr>
          <w:rFonts w:ascii="Times New Roman" w:hAnsi="Times New Roman" w:cs="Times New Roman"/>
          <w:sz w:val="28"/>
          <w:szCs w:val="28"/>
        </w:rPr>
        <w:t xml:space="preserve">. 2007. 768 </w:t>
      </w:r>
      <w:proofErr w:type="spellStart"/>
      <w:r w:rsidRPr="006869CC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6869CC">
        <w:rPr>
          <w:rFonts w:ascii="Times New Roman" w:hAnsi="Times New Roman" w:cs="Times New Roman"/>
          <w:sz w:val="28"/>
          <w:szCs w:val="28"/>
        </w:rPr>
        <w:t>.</w:t>
      </w:r>
    </w:p>
    <w:p w:rsidR="00451297" w:rsidRPr="006869CC" w:rsidRDefault="00451297" w:rsidP="00FC0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69CC">
        <w:rPr>
          <w:rFonts w:ascii="Times New Roman" w:hAnsi="Times New Roman" w:cs="Times New Roman"/>
          <w:sz w:val="28"/>
          <w:szCs w:val="28"/>
          <w:lang w:val="en-US"/>
        </w:rPr>
        <w:t>Henk</w:t>
      </w:r>
      <w:proofErr w:type="spellEnd"/>
      <w:r w:rsidRPr="006869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69CC">
        <w:rPr>
          <w:rFonts w:ascii="Times New Roman" w:hAnsi="Times New Roman" w:cs="Times New Roman"/>
          <w:sz w:val="28"/>
          <w:szCs w:val="28"/>
          <w:lang w:val="en-US"/>
        </w:rPr>
        <w:t>Gordijn</w:t>
      </w:r>
      <w:proofErr w:type="spellEnd"/>
      <w:r w:rsidRPr="006869CC">
        <w:rPr>
          <w:rFonts w:ascii="Times New Roman" w:hAnsi="Times New Roman" w:cs="Times New Roman"/>
          <w:sz w:val="28"/>
          <w:szCs w:val="28"/>
          <w:lang w:val="en-US"/>
        </w:rPr>
        <w:t xml:space="preserve">, Bert. Handbook of Global Bioethics. </w:t>
      </w:r>
      <w:proofErr w:type="spellStart"/>
      <w:r w:rsidRPr="006869CC">
        <w:rPr>
          <w:rFonts w:ascii="Times New Roman" w:hAnsi="Times New Roman" w:cs="Times New Roman"/>
          <w:sz w:val="28"/>
          <w:szCs w:val="28"/>
        </w:rPr>
        <w:t>Springer</w:t>
      </w:r>
      <w:proofErr w:type="spellEnd"/>
      <w:r w:rsidRPr="006869CC">
        <w:rPr>
          <w:rFonts w:ascii="Times New Roman" w:hAnsi="Times New Roman" w:cs="Times New Roman"/>
          <w:sz w:val="28"/>
          <w:szCs w:val="28"/>
        </w:rPr>
        <w:t xml:space="preserve">, 2013 – 2000 </w:t>
      </w:r>
      <w:proofErr w:type="spellStart"/>
      <w:r w:rsidRPr="006869CC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6869CC">
        <w:rPr>
          <w:rFonts w:ascii="Times New Roman" w:hAnsi="Times New Roman" w:cs="Times New Roman"/>
          <w:sz w:val="28"/>
          <w:szCs w:val="28"/>
        </w:rPr>
        <w:t>.</w:t>
      </w:r>
    </w:p>
    <w:p w:rsidR="00451297" w:rsidRPr="006869CC" w:rsidRDefault="00451297" w:rsidP="00FC0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69CC">
        <w:rPr>
          <w:rFonts w:ascii="Times New Roman" w:hAnsi="Times New Roman" w:cs="Times New Roman"/>
          <w:sz w:val="28"/>
          <w:szCs w:val="28"/>
          <w:lang w:val="en-US"/>
        </w:rPr>
        <w:t>Mallia</w:t>
      </w:r>
      <w:proofErr w:type="spellEnd"/>
      <w:r w:rsidRPr="006869CC">
        <w:rPr>
          <w:rFonts w:ascii="Times New Roman" w:hAnsi="Times New Roman" w:cs="Times New Roman"/>
          <w:sz w:val="28"/>
          <w:szCs w:val="28"/>
          <w:lang w:val="en-US"/>
        </w:rPr>
        <w:t>, Pierre. The Nature of the Doctor-Patient Relationship. Health Care Principles through the phenomenology of relationships with patients. – Springer, 2013.</w:t>
      </w:r>
    </w:p>
    <w:p w:rsidR="00451297" w:rsidRPr="006869CC" w:rsidRDefault="00451297" w:rsidP="00FC0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69CC">
        <w:rPr>
          <w:rFonts w:ascii="Times New Roman" w:hAnsi="Times New Roman" w:cs="Times New Roman"/>
          <w:sz w:val="28"/>
          <w:szCs w:val="28"/>
          <w:lang w:val="en-US"/>
        </w:rPr>
        <w:t>Sokol</w:t>
      </w:r>
      <w:proofErr w:type="spellEnd"/>
      <w:r w:rsidRPr="006869CC">
        <w:rPr>
          <w:rFonts w:ascii="Times New Roman" w:hAnsi="Times New Roman" w:cs="Times New Roman"/>
          <w:sz w:val="28"/>
          <w:szCs w:val="28"/>
          <w:lang w:val="en-US"/>
        </w:rPr>
        <w:t>, Daniel K. Doing Clinical Ethics. – Springer, 2012</w:t>
      </w:r>
    </w:p>
    <w:p w:rsidR="00451297" w:rsidRPr="006869CC" w:rsidRDefault="00451297" w:rsidP="00FC09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69CC">
        <w:rPr>
          <w:rFonts w:ascii="Times New Roman" w:hAnsi="Times New Roman" w:cs="Times New Roman"/>
          <w:sz w:val="28"/>
          <w:szCs w:val="28"/>
          <w:lang w:val="en-US"/>
        </w:rPr>
        <w:t xml:space="preserve">Pavel </w:t>
      </w:r>
      <w:proofErr w:type="spellStart"/>
      <w:r w:rsidRPr="006869CC">
        <w:rPr>
          <w:rFonts w:ascii="Times New Roman" w:hAnsi="Times New Roman" w:cs="Times New Roman"/>
          <w:sz w:val="28"/>
          <w:szCs w:val="28"/>
          <w:lang w:val="en-US"/>
        </w:rPr>
        <w:t>Tishchenko</w:t>
      </w:r>
      <w:proofErr w:type="spellEnd"/>
      <w:r w:rsidRPr="006869CC">
        <w:rPr>
          <w:rFonts w:ascii="Times New Roman" w:hAnsi="Times New Roman" w:cs="Times New Roman"/>
          <w:sz w:val="28"/>
          <w:szCs w:val="28"/>
          <w:lang w:val="en-US"/>
        </w:rPr>
        <w:t xml:space="preserve"> &amp; Boris </w:t>
      </w:r>
      <w:proofErr w:type="spellStart"/>
      <w:r w:rsidRPr="006869CC">
        <w:rPr>
          <w:rFonts w:ascii="Times New Roman" w:hAnsi="Times New Roman" w:cs="Times New Roman"/>
          <w:sz w:val="28"/>
          <w:szCs w:val="28"/>
          <w:lang w:val="en-US"/>
        </w:rPr>
        <w:t>Yudin</w:t>
      </w:r>
      <w:proofErr w:type="spellEnd"/>
      <w:r w:rsidRPr="006869CC">
        <w:rPr>
          <w:rFonts w:ascii="Times New Roman" w:hAnsi="Times New Roman" w:cs="Times New Roman"/>
          <w:sz w:val="28"/>
          <w:szCs w:val="28"/>
          <w:lang w:val="en-US"/>
        </w:rPr>
        <w:t>. Bioethics and Journalism: Moscow: Publishing House “Adamant”, 2011. – 76 pp.</w:t>
      </w:r>
      <w:bookmarkEnd w:id="0"/>
    </w:p>
    <w:sectPr w:rsidR="00451297" w:rsidRPr="0068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36F5"/>
    <w:multiLevelType w:val="hybridMultilevel"/>
    <w:tmpl w:val="7CC8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B5"/>
    <w:rsid w:val="00451297"/>
    <w:rsid w:val="00504A4A"/>
    <w:rsid w:val="006869CC"/>
    <w:rsid w:val="00E57CB5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2018-01-31T18:17:00Z</dcterms:created>
  <dcterms:modified xsi:type="dcterms:W3CDTF">2018-02-01T16:04:00Z</dcterms:modified>
</cp:coreProperties>
</file>