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3140"/>
        <w:gridCol w:w="715"/>
      </w:tblGrid>
      <w:tr w:rsidR="00ED1301" w:rsidRPr="00ED1301" w:rsidTr="00EF4A4C">
        <w:tblPrEx>
          <w:tblCellMar>
            <w:top w:w="0" w:type="dxa"/>
            <w:bottom w:w="0" w:type="dxa"/>
          </w:tblCellMar>
        </w:tblPrEx>
        <w:trPr>
          <w:trHeight w:hRule="exact" w:val="1298"/>
        </w:trPr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"/>
              <w:jc w:val="center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D130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МИНОБРНАУКИ РФ</w:t>
            </w:r>
          </w:p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5"/>
              <w:jc w:val="center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D130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Ульяновский государственный университет</w:t>
            </w:r>
          </w:p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D130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Институт медицины, экологии и физической культуры</w:t>
            </w:r>
          </w:p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ED130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Медицинский факультет им. </w:t>
            </w:r>
            <w:proofErr w:type="spellStart"/>
            <w:r w:rsidRPr="00ED130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Т.З.Биктимирова</w:t>
            </w:r>
            <w:proofErr w:type="spellEnd"/>
          </w:p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301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Кафедра   общественного здоровья и здравоохранения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3619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01" w:rsidRPr="00ED1301" w:rsidTr="00EF4A4C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13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Ф-план</w:t>
            </w:r>
          </w:p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301" w:rsidRPr="00ED1301" w:rsidRDefault="00ED1301" w:rsidP="00ED130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509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1301" w:rsidRDefault="00ED1301" w:rsidP="00ED13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1301" w:rsidRDefault="00ED1301" w:rsidP="00ED13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1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THEMATIC PLAN OF LECTURES ON DISCIPLINE </w:t>
      </w:r>
    </w:p>
    <w:p w:rsidR="00CA5E22" w:rsidRDefault="00ED1301" w:rsidP="00ED13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1301">
        <w:rPr>
          <w:rFonts w:ascii="Times New Roman" w:hAnsi="Times New Roman" w:cs="Times New Roman"/>
          <w:b/>
          <w:sz w:val="24"/>
          <w:szCs w:val="24"/>
          <w:lang w:val="en-US"/>
        </w:rPr>
        <w:t>ON PSYCHOLOGY AND PEDAGOGY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851"/>
      </w:tblGrid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30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ED1301" w:rsidRPr="00ED1301" w:rsidRDefault="00ED1301" w:rsidP="00ED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ED1301" w:rsidRPr="00ED1301" w:rsidRDefault="00ED1301" w:rsidP="00ED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ED130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</w:t>
            </w:r>
            <w:r w:rsidRPr="00ED130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The theme</w:t>
            </w:r>
          </w:p>
          <w:p w:rsidR="00ED1301" w:rsidRPr="00ED1301" w:rsidRDefault="00ED1301" w:rsidP="00ED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D1301" w:rsidRPr="00ED1301" w:rsidRDefault="00ED1301" w:rsidP="00ED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D130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The length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Introduction in psychology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Sensation and perception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 of attention and memory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Emotions, will, consciousness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en-US" w:eastAsia="ru-RU"/>
              </w:rPr>
              <w:t>Thinking, imagination, speech and intellect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 of mental processes in childhood, adolescence and adulthood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Pedagogical aspects of the professional activity of a doctor. Pedagogical process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Psychopedagogy</w:t>
            </w:r>
            <w:proofErr w:type="spellEnd"/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Professional communication in medicine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Socio-psychological basis of communication.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 of management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tabs>
                <w:tab w:val="left" w:pos="20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 of conflict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concept of personality in Russian psychology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Concepts of personality in foreign psychology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Types of temperament and their psychological characteristics.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tabs>
                <w:tab w:val="left" w:pos="5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Psychology of character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Gender psychology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ED1301" w:rsidRPr="00ED1301" w:rsidTr="00ED1301">
        <w:tc>
          <w:tcPr>
            <w:tcW w:w="1134" w:type="dxa"/>
          </w:tcPr>
          <w:p w:rsidR="00ED1301" w:rsidRPr="00ED1301" w:rsidRDefault="00ED1301" w:rsidP="00ED13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737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3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Interhemispheric asymmetry of the brain and the problem of individuality.</w:t>
            </w:r>
          </w:p>
        </w:tc>
        <w:tc>
          <w:tcPr>
            <w:tcW w:w="851" w:type="dxa"/>
          </w:tcPr>
          <w:p w:rsidR="00ED1301" w:rsidRPr="00ED1301" w:rsidRDefault="00ED1301" w:rsidP="00ED1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</w:tr>
    </w:tbl>
    <w:p w:rsidR="00ED1301" w:rsidRPr="00ED1301" w:rsidRDefault="00ED13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1301" w:rsidRPr="00ED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FFD"/>
    <w:multiLevelType w:val="hybridMultilevel"/>
    <w:tmpl w:val="7F22BECE"/>
    <w:lvl w:ilvl="0" w:tplc="833C1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1"/>
    <w:rsid w:val="00CA5E22"/>
    <w:rsid w:val="00E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2018-02-01T12:57:00Z</dcterms:created>
  <dcterms:modified xsi:type="dcterms:W3CDTF">2018-02-01T13:04:00Z</dcterms:modified>
</cp:coreProperties>
</file>