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56" w:rsidRDefault="00DE5C56" w:rsidP="000C3B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C56" w:rsidRPr="00DE5C56" w:rsidRDefault="00DE5C56" w:rsidP="00DE5C5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5C56">
        <w:rPr>
          <w:rFonts w:ascii="Times New Roman" w:hAnsi="Times New Roman" w:cs="Times New Roman"/>
          <w:b/>
          <w:sz w:val="28"/>
          <w:szCs w:val="28"/>
          <w:lang w:val="en-US"/>
        </w:rPr>
        <w:t>The guidelines for self-study work of students</w:t>
      </w:r>
    </w:p>
    <w:p w:rsidR="00DE5C56" w:rsidRDefault="00DE5C56" w:rsidP="00DE5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5C56">
        <w:rPr>
          <w:rFonts w:ascii="Times New Roman" w:hAnsi="Times New Roman" w:cs="Times New Roman"/>
          <w:b/>
          <w:sz w:val="28"/>
          <w:szCs w:val="28"/>
          <w:lang w:val="en-US"/>
        </w:rPr>
        <w:t>of  discipline</w:t>
      </w:r>
      <w:proofErr w:type="gramEnd"/>
      <w:r w:rsidRPr="00DE5C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</w:t>
      </w:r>
      <w:r w:rsidRPr="00DE5C56">
        <w:rPr>
          <w:lang w:val="en-US"/>
        </w:rPr>
        <w:t xml:space="preserve"> </w:t>
      </w:r>
      <w:r w:rsidRPr="00DE5C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Psychology and Pedagogy </w:t>
      </w:r>
      <w:r w:rsidRPr="00DE5C56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DE5C56" w:rsidRPr="00DE5C56" w:rsidRDefault="00DE5C56" w:rsidP="00DE5C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C56" w:rsidRPr="00DE5C56" w:rsidRDefault="00DE5C56" w:rsidP="00DE5C5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5C56">
        <w:rPr>
          <w:rFonts w:ascii="Times New Roman" w:hAnsi="Times New Roman" w:cs="Times New Roman"/>
          <w:b/>
          <w:sz w:val="28"/>
          <w:szCs w:val="28"/>
          <w:lang w:val="en-US"/>
        </w:rPr>
        <w:t>PLAN OF SELF-STUDY WORK OF STUDENTS</w:t>
      </w:r>
    </w:p>
    <w:tbl>
      <w:tblPr>
        <w:tblW w:w="9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3915"/>
        <w:gridCol w:w="3534"/>
        <w:gridCol w:w="1289"/>
      </w:tblGrid>
      <w:tr w:rsidR="00DE5C56" w:rsidRPr="00DE5C56" w:rsidTr="00B615B6">
        <w:trPr>
          <w:jc w:val="center"/>
        </w:trPr>
        <w:tc>
          <w:tcPr>
            <w:tcW w:w="459" w:type="dxa"/>
          </w:tcPr>
          <w:p w:rsidR="00DE5C56" w:rsidRPr="00DE5C56" w:rsidRDefault="00DE5C56" w:rsidP="00DE5C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C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15" w:type="dxa"/>
          </w:tcPr>
          <w:p w:rsidR="00DE5C56" w:rsidRPr="00DE5C56" w:rsidRDefault="00DE5C56" w:rsidP="00DE5C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Name of the subject section</w:t>
            </w:r>
          </w:p>
        </w:tc>
        <w:tc>
          <w:tcPr>
            <w:tcW w:w="3534" w:type="dxa"/>
          </w:tcPr>
          <w:p w:rsidR="00DE5C56" w:rsidRPr="00DE5C56" w:rsidRDefault="00DE5C56" w:rsidP="00DE5C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Types of</w:t>
            </w:r>
            <w:r w:rsidRPr="00DE5C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E5C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SSW</w:t>
            </w:r>
          </w:p>
        </w:tc>
        <w:tc>
          <w:tcPr>
            <w:tcW w:w="1289" w:type="dxa"/>
          </w:tcPr>
          <w:p w:rsidR="00DE5C56" w:rsidRPr="00DE5C56" w:rsidRDefault="00DE5C56" w:rsidP="00DE5C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Total number of hours</w:t>
            </w:r>
          </w:p>
        </w:tc>
      </w:tr>
      <w:tr w:rsidR="00DE5C56" w:rsidRPr="00DE5C56" w:rsidTr="00B615B6">
        <w:trPr>
          <w:jc w:val="center"/>
        </w:trPr>
        <w:tc>
          <w:tcPr>
            <w:tcW w:w="459" w:type="dxa"/>
          </w:tcPr>
          <w:p w:rsidR="00DE5C56" w:rsidRPr="00DE5C56" w:rsidRDefault="00DE5C56" w:rsidP="00DE5C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C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DE5C56" w:rsidRPr="00DE5C56" w:rsidRDefault="00DE5C56" w:rsidP="00B615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in psychology. General idea of psychology as a science. The main stages of the development of ideas about the subject of psychology.</w:t>
            </w:r>
          </w:p>
        </w:tc>
        <w:tc>
          <w:tcPr>
            <w:tcW w:w="3534" w:type="dxa"/>
          </w:tcPr>
          <w:p w:rsidR="00DE5C56" w:rsidRPr="00DE5C56" w:rsidRDefault="00DE5C56" w:rsidP="00DE5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Work with literature sources and other information resources on studied sections.</w:t>
            </w:r>
          </w:p>
        </w:tc>
        <w:tc>
          <w:tcPr>
            <w:tcW w:w="1289" w:type="dxa"/>
          </w:tcPr>
          <w:p w:rsidR="00DE5C56" w:rsidRPr="00DE5C56" w:rsidRDefault="00DE5C56" w:rsidP="00DE5C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DE5C56" w:rsidRPr="00DE5C56" w:rsidTr="00B615B6">
        <w:trPr>
          <w:jc w:val="center"/>
        </w:trPr>
        <w:tc>
          <w:tcPr>
            <w:tcW w:w="459" w:type="dxa"/>
          </w:tcPr>
          <w:p w:rsidR="00DE5C56" w:rsidRPr="00DE5C56" w:rsidRDefault="00DE5C56" w:rsidP="00DE5C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915" w:type="dxa"/>
          </w:tcPr>
          <w:p w:rsidR="00DE5C56" w:rsidRPr="00DE5C56" w:rsidRDefault="00DE5C56" w:rsidP="00B6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Sensation and perception. The concept of sensation and perception. Structure of information reception. The physiological basis of sensations. Main characteristics and properties of analyzers. </w:t>
            </w:r>
            <w:proofErr w:type="spellStart"/>
            <w:r w:rsidRPr="00DE5C56">
              <w:rPr>
                <w:rFonts w:ascii="Times New Roman" w:hAnsi="Times New Roman" w:cs="Times New Roman"/>
                <w:sz w:val="24"/>
                <w:szCs w:val="24"/>
              </w:rPr>
              <w:t>Classification</w:t>
            </w:r>
            <w:proofErr w:type="spellEnd"/>
            <w:r w:rsidRPr="00DE5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5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E5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56">
              <w:rPr>
                <w:rFonts w:ascii="Times New Roman" w:hAnsi="Times New Roman" w:cs="Times New Roman"/>
                <w:sz w:val="24"/>
                <w:szCs w:val="24"/>
              </w:rPr>
              <w:t>sensations</w:t>
            </w:r>
            <w:proofErr w:type="spellEnd"/>
            <w:r w:rsidRPr="00DE5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DE5C56" w:rsidRPr="00DE5C56" w:rsidRDefault="00DE5C56" w:rsidP="00DE5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Work with literature sources and other information resources on studied sections.</w:t>
            </w:r>
          </w:p>
        </w:tc>
        <w:tc>
          <w:tcPr>
            <w:tcW w:w="1289" w:type="dxa"/>
          </w:tcPr>
          <w:p w:rsidR="00DE5C56" w:rsidRPr="00DE5C56" w:rsidRDefault="00DE5C56" w:rsidP="00DE5C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DE5C56" w:rsidRPr="00DE5C56" w:rsidTr="00B615B6">
        <w:trPr>
          <w:jc w:val="center"/>
        </w:trPr>
        <w:tc>
          <w:tcPr>
            <w:tcW w:w="459" w:type="dxa"/>
            <w:vMerge w:val="restart"/>
          </w:tcPr>
          <w:p w:rsidR="00DE5C56" w:rsidRPr="00DE5C56" w:rsidRDefault="00DE5C56" w:rsidP="00DE5C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915" w:type="dxa"/>
            <w:vMerge w:val="restart"/>
          </w:tcPr>
          <w:p w:rsidR="00DE5C56" w:rsidRPr="00DE5C56" w:rsidRDefault="00DE5C56" w:rsidP="00B615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Psychology of attention and memory. Types and forms of memory. The mechanism of memory. Functions of attention. Physiological basis of attention</w:t>
            </w:r>
            <w:proofErr w:type="gramStart"/>
            <w:r w:rsidRPr="00DE5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proofErr w:type="gramEnd"/>
            <w:r w:rsidRPr="00DE5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Mechanisms and properties of attention. Classification of attention. </w:t>
            </w:r>
          </w:p>
        </w:tc>
        <w:tc>
          <w:tcPr>
            <w:tcW w:w="3534" w:type="dxa"/>
          </w:tcPr>
          <w:p w:rsidR="00DE5C56" w:rsidRPr="00DE5C56" w:rsidRDefault="00DE5C56" w:rsidP="00DE5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Work with literature sources and other information resources on studied sections.</w:t>
            </w:r>
          </w:p>
        </w:tc>
        <w:tc>
          <w:tcPr>
            <w:tcW w:w="1289" w:type="dxa"/>
          </w:tcPr>
          <w:p w:rsidR="00DE5C56" w:rsidRPr="00DE5C56" w:rsidRDefault="00DE5C56" w:rsidP="00DE5C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DE5C56" w:rsidRPr="00DE5C56" w:rsidTr="00B615B6">
        <w:trPr>
          <w:jc w:val="center"/>
        </w:trPr>
        <w:tc>
          <w:tcPr>
            <w:tcW w:w="459" w:type="dxa"/>
          </w:tcPr>
          <w:p w:rsidR="00DE5C56" w:rsidRPr="00DE5C56" w:rsidRDefault="00DE5C56" w:rsidP="00DE5C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915" w:type="dxa"/>
          </w:tcPr>
          <w:p w:rsidR="00DE5C56" w:rsidRPr="00DE5C56" w:rsidRDefault="00DE5C56" w:rsidP="00DE5C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Emotions, will, consciousness. Functions of emotions. Characteristics of the emotional process. Classification of emotions.</w:t>
            </w:r>
            <w:r w:rsidRPr="00DE5C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5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Needs and motives in human behavior. Hierarchy of needs. Motivation of a person. Theories of motivation.</w:t>
            </w:r>
            <w:r w:rsidRPr="00DE5C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5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Volitional properties of personality.</w:t>
            </w:r>
          </w:p>
        </w:tc>
        <w:tc>
          <w:tcPr>
            <w:tcW w:w="3534" w:type="dxa"/>
          </w:tcPr>
          <w:p w:rsidR="00DE5C56" w:rsidRPr="00DE5C56" w:rsidRDefault="00DE5C56" w:rsidP="00DE5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Work with literature sources and other information resources on studied sections.</w:t>
            </w:r>
          </w:p>
        </w:tc>
        <w:tc>
          <w:tcPr>
            <w:tcW w:w="1289" w:type="dxa"/>
          </w:tcPr>
          <w:p w:rsidR="00DE5C56" w:rsidRPr="00DE5C56" w:rsidRDefault="00DE5C56" w:rsidP="00DE5C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DE5C56" w:rsidRPr="00DE5C56" w:rsidTr="00B615B6">
        <w:trPr>
          <w:jc w:val="center"/>
        </w:trPr>
        <w:tc>
          <w:tcPr>
            <w:tcW w:w="459" w:type="dxa"/>
          </w:tcPr>
          <w:p w:rsidR="00DE5C56" w:rsidRPr="00DE5C56" w:rsidRDefault="00DE5C56" w:rsidP="00DE5C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915" w:type="dxa"/>
          </w:tcPr>
          <w:p w:rsidR="00DE5C56" w:rsidRPr="00DE5C56" w:rsidRDefault="00DE5C56" w:rsidP="00B615B6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proofErr w:type="gramStart"/>
            <w:r w:rsidRPr="00DE5C5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Thinking, imagination, speech and intellect.</w:t>
            </w:r>
            <w:proofErr w:type="gramEnd"/>
            <w:r w:rsidRPr="00DE5C5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E5C5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Stages and characteristics of </w:t>
            </w:r>
            <w:r w:rsidRPr="00DE5C5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lastRenderedPageBreak/>
              <w:t>the thinking process.</w:t>
            </w:r>
            <w:proofErr w:type="gramEnd"/>
            <w:r w:rsidRPr="00DE5C5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E5C5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Basic functions, types, forms</w:t>
            </w:r>
            <w:proofErr w:type="gramEnd"/>
            <w:r w:rsidRPr="00DE5C5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of thinking and thinking operations. </w:t>
            </w:r>
            <w:proofErr w:type="gramStart"/>
            <w:r w:rsidRPr="00DE5C5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Interrelation of thinking, speech, language.</w:t>
            </w:r>
            <w:proofErr w:type="gramEnd"/>
            <w:r w:rsidRPr="00DE5C56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DE5C5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Functions and forms of imagination.</w:t>
            </w:r>
            <w:proofErr w:type="gramEnd"/>
          </w:p>
        </w:tc>
        <w:tc>
          <w:tcPr>
            <w:tcW w:w="3534" w:type="dxa"/>
          </w:tcPr>
          <w:p w:rsidR="00DE5C56" w:rsidRPr="00DE5C56" w:rsidRDefault="00DE5C56" w:rsidP="00DE5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Work with literature sources and </w:t>
            </w:r>
            <w:r w:rsidRPr="00DE5C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other information resources on studied sections.</w:t>
            </w:r>
          </w:p>
        </w:tc>
        <w:tc>
          <w:tcPr>
            <w:tcW w:w="1289" w:type="dxa"/>
          </w:tcPr>
          <w:p w:rsidR="00DE5C56" w:rsidRPr="00DE5C56" w:rsidRDefault="00DE5C56" w:rsidP="00DE5C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DE5C56" w:rsidRPr="00DE5C56" w:rsidTr="00B615B6">
        <w:trPr>
          <w:jc w:val="center"/>
        </w:trPr>
        <w:tc>
          <w:tcPr>
            <w:tcW w:w="459" w:type="dxa"/>
          </w:tcPr>
          <w:p w:rsidR="00DE5C56" w:rsidRPr="00DE5C56" w:rsidRDefault="00DE5C56" w:rsidP="00DE5C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915" w:type="dxa"/>
          </w:tcPr>
          <w:p w:rsidR="00DE5C56" w:rsidRPr="00DE5C56" w:rsidRDefault="00DE5C56" w:rsidP="00B615B6">
            <w:pPr>
              <w:tabs>
                <w:tab w:val="left" w:pos="549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Features of mental processes in childhood, adolescence and adulthood. Age periodization. </w:t>
            </w:r>
          </w:p>
        </w:tc>
        <w:tc>
          <w:tcPr>
            <w:tcW w:w="3534" w:type="dxa"/>
          </w:tcPr>
          <w:p w:rsidR="00DE5C56" w:rsidRPr="00DE5C56" w:rsidRDefault="00DE5C56" w:rsidP="00DE5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Work with literature sources and other information resources on studied sections.</w:t>
            </w:r>
          </w:p>
        </w:tc>
        <w:tc>
          <w:tcPr>
            <w:tcW w:w="1289" w:type="dxa"/>
          </w:tcPr>
          <w:p w:rsidR="00DE5C56" w:rsidRPr="00DE5C56" w:rsidRDefault="00DE5C56" w:rsidP="00DE5C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DE5C56" w:rsidRPr="00DE5C56" w:rsidTr="00B615B6">
        <w:trPr>
          <w:jc w:val="center"/>
        </w:trPr>
        <w:tc>
          <w:tcPr>
            <w:tcW w:w="459" w:type="dxa"/>
          </w:tcPr>
          <w:p w:rsidR="00DE5C56" w:rsidRPr="00DE5C56" w:rsidRDefault="00DE5C56" w:rsidP="00DE5C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915" w:type="dxa"/>
          </w:tcPr>
          <w:p w:rsidR="00DE5C56" w:rsidRPr="00DE5C56" w:rsidRDefault="00DE5C56" w:rsidP="00B615B6">
            <w:pPr>
              <w:tabs>
                <w:tab w:val="left" w:pos="549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Pedagogical aspects of the professional activity of a doctor. Pedagogical process. Pedagogical components of the healing process. Training of patients, medical stuff.</w:t>
            </w:r>
            <w:r w:rsidRPr="00DE5C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5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ability to self-regulation as a professionally significant characteristic of the physician's personality.</w:t>
            </w:r>
          </w:p>
        </w:tc>
        <w:tc>
          <w:tcPr>
            <w:tcW w:w="3534" w:type="dxa"/>
          </w:tcPr>
          <w:p w:rsidR="00DE5C56" w:rsidRPr="00DE5C56" w:rsidRDefault="00DE5C56" w:rsidP="00DE5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Work with literature sources and other information resources on studied sections.</w:t>
            </w:r>
          </w:p>
        </w:tc>
        <w:tc>
          <w:tcPr>
            <w:tcW w:w="1289" w:type="dxa"/>
          </w:tcPr>
          <w:p w:rsidR="00DE5C56" w:rsidRPr="00DE5C56" w:rsidRDefault="00DE5C56" w:rsidP="00DE5C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DE5C56" w:rsidRPr="00DE5C56" w:rsidTr="00B615B6">
        <w:trPr>
          <w:jc w:val="center"/>
        </w:trPr>
        <w:tc>
          <w:tcPr>
            <w:tcW w:w="459" w:type="dxa"/>
          </w:tcPr>
          <w:p w:rsidR="00DE5C56" w:rsidRPr="00DE5C56" w:rsidRDefault="00DE5C56" w:rsidP="00DE5C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915" w:type="dxa"/>
          </w:tcPr>
          <w:p w:rsidR="00DE5C56" w:rsidRPr="00DE5C56" w:rsidRDefault="00DE5C56" w:rsidP="00B615B6">
            <w:pPr>
              <w:tabs>
                <w:tab w:val="left" w:pos="549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5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Psychopedagogy</w:t>
            </w:r>
            <w:proofErr w:type="spellEnd"/>
            <w:r w:rsidRPr="00DE5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Professional communication in medicine. The structure of communication (communication, interaction, people's perception of each other). Communication. Structure of the communicative process. Communicative barriers. Communication channels (verbal and non-verbal).</w:t>
            </w:r>
            <w:r w:rsidRPr="00DE5C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5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Empathy and emotional identification.</w:t>
            </w:r>
          </w:p>
        </w:tc>
        <w:tc>
          <w:tcPr>
            <w:tcW w:w="3534" w:type="dxa"/>
          </w:tcPr>
          <w:p w:rsidR="00DE5C56" w:rsidRPr="00DE5C56" w:rsidRDefault="00DE5C56" w:rsidP="00DE5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Work with literature sources and other information resources on studied sections.</w:t>
            </w:r>
          </w:p>
          <w:p w:rsidR="00DE5C56" w:rsidRPr="00DE5C56" w:rsidRDefault="00DE5C56" w:rsidP="00DE5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9" w:type="dxa"/>
          </w:tcPr>
          <w:p w:rsidR="00DE5C56" w:rsidRPr="00DE5C56" w:rsidRDefault="00DE5C56" w:rsidP="00DE5C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DE5C56" w:rsidRPr="00DE5C56" w:rsidTr="00B615B6">
        <w:trPr>
          <w:jc w:val="center"/>
        </w:trPr>
        <w:tc>
          <w:tcPr>
            <w:tcW w:w="459" w:type="dxa"/>
          </w:tcPr>
          <w:p w:rsidR="00DE5C56" w:rsidRPr="00DE5C56" w:rsidRDefault="00DE5C56" w:rsidP="00DE5C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915" w:type="dxa"/>
          </w:tcPr>
          <w:p w:rsidR="00DE5C56" w:rsidRPr="00DE5C56" w:rsidRDefault="00DE5C56" w:rsidP="00B615B6">
            <w:pPr>
              <w:tabs>
                <w:tab w:val="left" w:pos="549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Socio-psychological basis of communication.</w:t>
            </w:r>
          </w:p>
        </w:tc>
        <w:tc>
          <w:tcPr>
            <w:tcW w:w="3534" w:type="dxa"/>
          </w:tcPr>
          <w:p w:rsidR="00DE5C56" w:rsidRPr="00DE5C56" w:rsidRDefault="00DE5C56" w:rsidP="00DE5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Work with literature sources and other information resources on studied sections.</w:t>
            </w:r>
          </w:p>
        </w:tc>
        <w:tc>
          <w:tcPr>
            <w:tcW w:w="1289" w:type="dxa"/>
          </w:tcPr>
          <w:p w:rsidR="00DE5C56" w:rsidRPr="00DE5C56" w:rsidRDefault="00DE5C56" w:rsidP="00DE5C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DE5C56" w:rsidRPr="00DE5C56" w:rsidTr="00B615B6">
        <w:trPr>
          <w:jc w:val="center"/>
        </w:trPr>
        <w:tc>
          <w:tcPr>
            <w:tcW w:w="459" w:type="dxa"/>
          </w:tcPr>
          <w:p w:rsidR="00DE5C56" w:rsidRPr="00DE5C56" w:rsidRDefault="00DE5C56" w:rsidP="00DE5C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915" w:type="dxa"/>
          </w:tcPr>
          <w:p w:rsidR="00DE5C56" w:rsidRPr="00DE5C56" w:rsidRDefault="00DE5C56" w:rsidP="00B615B6">
            <w:pPr>
              <w:tabs>
                <w:tab w:val="left" w:pos="549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Psychology of management</w:t>
            </w:r>
          </w:p>
        </w:tc>
        <w:tc>
          <w:tcPr>
            <w:tcW w:w="3534" w:type="dxa"/>
          </w:tcPr>
          <w:p w:rsidR="00DE5C56" w:rsidRPr="00DE5C56" w:rsidRDefault="00DE5C56" w:rsidP="00DE5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Work with literature sources and other information resources on studied sections.</w:t>
            </w:r>
          </w:p>
        </w:tc>
        <w:tc>
          <w:tcPr>
            <w:tcW w:w="1289" w:type="dxa"/>
          </w:tcPr>
          <w:p w:rsidR="00DE5C56" w:rsidRPr="00DE5C56" w:rsidRDefault="00DE5C56" w:rsidP="00DE5C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DE5C56" w:rsidRPr="00DE5C56" w:rsidTr="00B615B6">
        <w:trPr>
          <w:jc w:val="center"/>
        </w:trPr>
        <w:tc>
          <w:tcPr>
            <w:tcW w:w="459" w:type="dxa"/>
          </w:tcPr>
          <w:p w:rsidR="00DE5C56" w:rsidRPr="00DE5C56" w:rsidRDefault="00DE5C56" w:rsidP="00DE5C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915" w:type="dxa"/>
          </w:tcPr>
          <w:p w:rsidR="00DE5C56" w:rsidRPr="00DE5C56" w:rsidRDefault="00DE5C56" w:rsidP="00B615B6">
            <w:pPr>
              <w:tabs>
                <w:tab w:val="left" w:pos="549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Psychology of conflict</w:t>
            </w:r>
          </w:p>
        </w:tc>
        <w:tc>
          <w:tcPr>
            <w:tcW w:w="3534" w:type="dxa"/>
          </w:tcPr>
          <w:p w:rsidR="00DE5C56" w:rsidRPr="00DE5C56" w:rsidRDefault="00DE5C56" w:rsidP="00DE5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Work with literature sources and other information resources on studied sections.</w:t>
            </w:r>
          </w:p>
        </w:tc>
        <w:tc>
          <w:tcPr>
            <w:tcW w:w="1289" w:type="dxa"/>
          </w:tcPr>
          <w:p w:rsidR="00DE5C56" w:rsidRPr="00DE5C56" w:rsidRDefault="00DE5C56" w:rsidP="00DE5C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DE5C56" w:rsidRPr="00DE5C56" w:rsidTr="00B615B6">
        <w:trPr>
          <w:jc w:val="center"/>
        </w:trPr>
        <w:tc>
          <w:tcPr>
            <w:tcW w:w="459" w:type="dxa"/>
          </w:tcPr>
          <w:p w:rsidR="00DE5C56" w:rsidRPr="00DE5C56" w:rsidRDefault="00DE5C56" w:rsidP="00DE5C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915" w:type="dxa"/>
          </w:tcPr>
          <w:p w:rsidR="00DE5C56" w:rsidRPr="00DE5C56" w:rsidRDefault="00DE5C56" w:rsidP="00B615B6">
            <w:pPr>
              <w:tabs>
                <w:tab w:val="left" w:pos="549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concept of personality in Russian psychology</w:t>
            </w:r>
          </w:p>
        </w:tc>
        <w:tc>
          <w:tcPr>
            <w:tcW w:w="3534" w:type="dxa"/>
          </w:tcPr>
          <w:p w:rsidR="00DE5C56" w:rsidRPr="00DE5C56" w:rsidRDefault="00DE5C56" w:rsidP="00DE5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Work with literature sources and other information resources on </w:t>
            </w:r>
            <w:r w:rsidRPr="00DE5C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studied sections.</w:t>
            </w:r>
          </w:p>
        </w:tc>
        <w:tc>
          <w:tcPr>
            <w:tcW w:w="1289" w:type="dxa"/>
          </w:tcPr>
          <w:p w:rsidR="00DE5C56" w:rsidRPr="00DE5C56" w:rsidRDefault="00DE5C56" w:rsidP="00DE5C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DE5C56" w:rsidRPr="00DE5C56" w:rsidTr="00B615B6">
        <w:trPr>
          <w:jc w:val="center"/>
        </w:trPr>
        <w:tc>
          <w:tcPr>
            <w:tcW w:w="459" w:type="dxa"/>
          </w:tcPr>
          <w:p w:rsidR="00DE5C56" w:rsidRPr="00DE5C56" w:rsidRDefault="00DE5C56" w:rsidP="00DE5C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3915" w:type="dxa"/>
          </w:tcPr>
          <w:p w:rsidR="00DE5C56" w:rsidRPr="00DE5C56" w:rsidRDefault="00DE5C56" w:rsidP="00B615B6">
            <w:pPr>
              <w:tabs>
                <w:tab w:val="left" w:pos="549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Concepts of personality in foreign psychology. Psychoanalytic theories, existential-humanistic theories of personality. Modern models of personality.</w:t>
            </w:r>
          </w:p>
        </w:tc>
        <w:tc>
          <w:tcPr>
            <w:tcW w:w="3534" w:type="dxa"/>
          </w:tcPr>
          <w:p w:rsidR="00DE5C56" w:rsidRPr="00DE5C56" w:rsidRDefault="00DE5C56" w:rsidP="00DE5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Work with literature sources and other information resources on studied sections.</w:t>
            </w:r>
          </w:p>
        </w:tc>
        <w:tc>
          <w:tcPr>
            <w:tcW w:w="1289" w:type="dxa"/>
          </w:tcPr>
          <w:p w:rsidR="00DE5C56" w:rsidRPr="00DE5C56" w:rsidRDefault="00DE5C56" w:rsidP="00DE5C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DE5C56" w:rsidRPr="00DE5C56" w:rsidTr="00B615B6">
        <w:trPr>
          <w:jc w:val="center"/>
        </w:trPr>
        <w:tc>
          <w:tcPr>
            <w:tcW w:w="459" w:type="dxa"/>
          </w:tcPr>
          <w:p w:rsidR="00DE5C56" w:rsidRPr="00DE5C56" w:rsidRDefault="00DE5C56" w:rsidP="00DE5C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3915" w:type="dxa"/>
          </w:tcPr>
          <w:p w:rsidR="00DE5C56" w:rsidRPr="00DE5C56" w:rsidRDefault="00DE5C56" w:rsidP="00B615B6">
            <w:pPr>
              <w:tabs>
                <w:tab w:val="left" w:pos="549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temperament and their psychological characteristics. Definition of temperament. Theories of temperament.</w:t>
            </w:r>
          </w:p>
        </w:tc>
        <w:tc>
          <w:tcPr>
            <w:tcW w:w="3534" w:type="dxa"/>
          </w:tcPr>
          <w:p w:rsidR="00DE5C56" w:rsidRPr="00DE5C56" w:rsidRDefault="00DE5C56" w:rsidP="00DE5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Work with literature sources and other information resources on studied sections.</w:t>
            </w:r>
          </w:p>
        </w:tc>
        <w:tc>
          <w:tcPr>
            <w:tcW w:w="1289" w:type="dxa"/>
          </w:tcPr>
          <w:p w:rsidR="00DE5C56" w:rsidRPr="00DE5C56" w:rsidRDefault="00DE5C56" w:rsidP="00DE5C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DE5C56" w:rsidRPr="00DE5C56" w:rsidTr="00B615B6">
        <w:trPr>
          <w:jc w:val="center"/>
        </w:trPr>
        <w:tc>
          <w:tcPr>
            <w:tcW w:w="459" w:type="dxa"/>
          </w:tcPr>
          <w:p w:rsidR="00DE5C56" w:rsidRPr="00DE5C56" w:rsidRDefault="00DE5C56" w:rsidP="00DE5C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915" w:type="dxa"/>
          </w:tcPr>
          <w:p w:rsidR="00DE5C56" w:rsidRPr="00DE5C56" w:rsidRDefault="00DE5C56" w:rsidP="00B615B6">
            <w:pPr>
              <w:tabs>
                <w:tab w:val="left" w:pos="54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C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Psychology of character. Character as a social pole of the integration of personal properties. The core of the character traits. Structure of character. Formation and development of character.</w:t>
            </w:r>
          </w:p>
        </w:tc>
        <w:tc>
          <w:tcPr>
            <w:tcW w:w="3534" w:type="dxa"/>
          </w:tcPr>
          <w:p w:rsidR="00DE5C56" w:rsidRPr="00DE5C56" w:rsidRDefault="00DE5C56" w:rsidP="00DE5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Work with literature sources and other information resources on studied sections.</w:t>
            </w:r>
          </w:p>
        </w:tc>
        <w:tc>
          <w:tcPr>
            <w:tcW w:w="1289" w:type="dxa"/>
          </w:tcPr>
          <w:p w:rsidR="00DE5C56" w:rsidRPr="00DE5C56" w:rsidRDefault="00DE5C56" w:rsidP="00DE5C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DE5C56" w:rsidRPr="00DE5C56" w:rsidTr="00B615B6">
        <w:trPr>
          <w:jc w:val="center"/>
        </w:trPr>
        <w:tc>
          <w:tcPr>
            <w:tcW w:w="459" w:type="dxa"/>
          </w:tcPr>
          <w:p w:rsidR="00DE5C56" w:rsidRPr="00DE5C56" w:rsidRDefault="00DE5C56" w:rsidP="00DE5C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3915" w:type="dxa"/>
          </w:tcPr>
          <w:p w:rsidR="00DE5C56" w:rsidRPr="00DE5C56" w:rsidRDefault="00DE5C56" w:rsidP="00B615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 psychology</w:t>
            </w:r>
          </w:p>
        </w:tc>
        <w:tc>
          <w:tcPr>
            <w:tcW w:w="3534" w:type="dxa"/>
          </w:tcPr>
          <w:p w:rsidR="00DE5C56" w:rsidRPr="00DE5C56" w:rsidRDefault="00DE5C56" w:rsidP="00DE5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Work with literature sources and other information resources on studied sections.</w:t>
            </w:r>
          </w:p>
        </w:tc>
        <w:tc>
          <w:tcPr>
            <w:tcW w:w="1289" w:type="dxa"/>
          </w:tcPr>
          <w:p w:rsidR="00DE5C56" w:rsidRPr="00DE5C56" w:rsidRDefault="00DE5C56" w:rsidP="00DE5C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DE5C56" w:rsidRPr="00DE5C56" w:rsidTr="00B615B6">
        <w:trPr>
          <w:jc w:val="center"/>
        </w:trPr>
        <w:tc>
          <w:tcPr>
            <w:tcW w:w="459" w:type="dxa"/>
          </w:tcPr>
          <w:p w:rsidR="00DE5C56" w:rsidRPr="00DE5C56" w:rsidRDefault="00DE5C56" w:rsidP="00DE5C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3915" w:type="dxa"/>
          </w:tcPr>
          <w:p w:rsidR="00DE5C56" w:rsidRPr="00DE5C56" w:rsidRDefault="00DE5C56" w:rsidP="00B615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Interhemispheric asymmetry of the brain and the problem of individuality.</w:t>
            </w:r>
          </w:p>
        </w:tc>
        <w:tc>
          <w:tcPr>
            <w:tcW w:w="3534" w:type="dxa"/>
          </w:tcPr>
          <w:p w:rsidR="00DE5C56" w:rsidRPr="00DE5C56" w:rsidRDefault="00DE5C56" w:rsidP="00DE5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Work with literature sources and other information resources on studied sections.</w:t>
            </w:r>
          </w:p>
        </w:tc>
        <w:tc>
          <w:tcPr>
            <w:tcW w:w="1289" w:type="dxa"/>
          </w:tcPr>
          <w:p w:rsidR="00DE5C56" w:rsidRPr="00DE5C56" w:rsidRDefault="00DE5C56" w:rsidP="00DE5C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E5C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DE5C56" w:rsidRPr="00DE5C56" w:rsidRDefault="00DE5C56" w:rsidP="00DE5C5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5C56" w:rsidRDefault="00DE5C56" w:rsidP="000C3B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C56" w:rsidRDefault="00DE5C56" w:rsidP="000C3B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C56" w:rsidRDefault="00DE5C56" w:rsidP="000C3B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C56" w:rsidRDefault="00DE5C56" w:rsidP="000C3B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C56" w:rsidRDefault="00DE5C56" w:rsidP="000C3B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C56" w:rsidRDefault="00DE5C56" w:rsidP="000C3B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C56" w:rsidRDefault="00DE5C56" w:rsidP="000C3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E5C56" w:rsidRPr="00DE5C56" w:rsidRDefault="00DE5C56" w:rsidP="000C3B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31D" w:rsidRDefault="00FB531D" w:rsidP="000C3B6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531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Approximate themes of abstracts in the discipline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C3B64" w:rsidRPr="00FB531D" w:rsidRDefault="00FB531D" w:rsidP="000C3B6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“Psychology and Pedagogy”</w:t>
      </w:r>
    </w:p>
    <w:p w:rsidR="000C3B64" w:rsidRPr="00FB531D" w:rsidRDefault="000C3B64" w:rsidP="000C3B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531D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FB5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31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B5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31D">
        <w:rPr>
          <w:rFonts w:ascii="Times New Roman" w:hAnsi="Times New Roman" w:cs="Times New Roman"/>
          <w:sz w:val="28"/>
          <w:szCs w:val="28"/>
        </w:rPr>
        <w:t>memory</w:t>
      </w:r>
      <w:proofErr w:type="spellEnd"/>
      <w:r w:rsidRPr="00FB531D">
        <w:rPr>
          <w:rFonts w:ascii="Times New Roman" w:hAnsi="Times New Roman" w:cs="Times New Roman"/>
          <w:sz w:val="28"/>
          <w:szCs w:val="28"/>
        </w:rPr>
        <w:t>.</w:t>
      </w:r>
    </w:p>
    <w:p w:rsidR="000C3B64" w:rsidRPr="00FB531D" w:rsidRDefault="00FB531D" w:rsidP="00FB53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531D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 imagination</w:t>
      </w:r>
      <w:r w:rsidR="000C3B64" w:rsidRPr="00FB531D">
        <w:rPr>
          <w:rFonts w:ascii="Times New Roman" w:hAnsi="Times New Roman" w:cs="Times New Roman"/>
          <w:sz w:val="28"/>
          <w:szCs w:val="28"/>
        </w:rPr>
        <w:t>.</w:t>
      </w:r>
    </w:p>
    <w:p w:rsidR="000C3B64" w:rsidRPr="00FB531D" w:rsidRDefault="000C3B64" w:rsidP="000C3B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531D">
        <w:rPr>
          <w:rFonts w:ascii="Times New Roman" w:hAnsi="Times New Roman" w:cs="Times New Roman"/>
          <w:sz w:val="28"/>
          <w:szCs w:val="28"/>
          <w:lang w:val="en-US"/>
        </w:rPr>
        <w:t>Perception and sense of time.</w:t>
      </w:r>
    </w:p>
    <w:p w:rsidR="000C3B64" w:rsidRPr="00FB531D" w:rsidRDefault="000C3B64" w:rsidP="000C3B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531D">
        <w:rPr>
          <w:rFonts w:ascii="Times New Roman" w:hAnsi="Times New Roman" w:cs="Times New Roman"/>
          <w:sz w:val="28"/>
          <w:szCs w:val="28"/>
          <w:lang w:val="en-US"/>
        </w:rPr>
        <w:t>Development of attention</w:t>
      </w:r>
      <w:r w:rsidRPr="00FB531D">
        <w:rPr>
          <w:rFonts w:ascii="Times New Roman" w:hAnsi="Times New Roman" w:cs="Times New Roman"/>
          <w:sz w:val="28"/>
          <w:szCs w:val="28"/>
        </w:rPr>
        <w:t>.</w:t>
      </w:r>
    </w:p>
    <w:p w:rsidR="000C3B64" w:rsidRPr="00FB531D" w:rsidRDefault="000C3B64" w:rsidP="000C3B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531D">
        <w:rPr>
          <w:rFonts w:ascii="Times New Roman" w:hAnsi="Times New Roman" w:cs="Times New Roman"/>
          <w:sz w:val="28"/>
          <w:szCs w:val="28"/>
          <w:lang w:val="en-US"/>
        </w:rPr>
        <w:t>Biological and psychological significance of emotions.</w:t>
      </w:r>
    </w:p>
    <w:p w:rsidR="000C3B64" w:rsidRPr="00FB531D" w:rsidRDefault="000C3B64" w:rsidP="000C3B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531D">
        <w:rPr>
          <w:rFonts w:ascii="Times New Roman" w:hAnsi="Times New Roman" w:cs="Times New Roman"/>
          <w:sz w:val="28"/>
          <w:szCs w:val="28"/>
          <w:lang w:val="en-US"/>
        </w:rPr>
        <w:t>Age crises of man</w:t>
      </w:r>
      <w:r w:rsidRPr="00FB531D">
        <w:rPr>
          <w:rFonts w:ascii="Times New Roman" w:hAnsi="Times New Roman" w:cs="Times New Roman"/>
          <w:sz w:val="28"/>
          <w:szCs w:val="28"/>
        </w:rPr>
        <w:t>.</w:t>
      </w:r>
    </w:p>
    <w:p w:rsidR="000C3B64" w:rsidRPr="00FB531D" w:rsidRDefault="000C3B64" w:rsidP="000C3B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531D">
        <w:rPr>
          <w:rFonts w:ascii="Times New Roman" w:hAnsi="Times New Roman" w:cs="Times New Roman"/>
          <w:sz w:val="28"/>
          <w:szCs w:val="28"/>
          <w:lang w:val="en-US"/>
        </w:rPr>
        <w:t>Methods of self-regulation</w:t>
      </w:r>
      <w:r w:rsidRPr="00FB531D">
        <w:rPr>
          <w:rFonts w:ascii="Times New Roman" w:hAnsi="Times New Roman" w:cs="Times New Roman"/>
          <w:sz w:val="28"/>
          <w:szCs w:val="28"/>
        </w:rPr>
        <w:t>.</w:t>
      </w:r>
    </w:p>
    <w:p w:rsidR="000C3B64" w:rsidRPr="00FB531D" w:rsidRDefault="000C3B64" w:rsidP="000C3B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531D">
        <w:rPr>
          <w:rFonts w:ascii="Times New Roman" w:hAnsi="Times New Roman" w:cs="Times New Roman"/>
          <w:sz w:val="28"/>
          <w:szCs w:val="28"/>
          <w:lang w:val="en-US"/>
        </w:rPr>
        <w:t>The influence of the first impression on further communication.</w:t>
      </w:r>
    </w:p>
    <w:p w:rsidR="000C3B64" w:rsidRPr="00FB531D" w:rsidRDefault="000C3B64" w:rsidP="000C3B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531D">
        <w:rPr>
          <w:rFonts w:ascii="Times New Roman" w:hAnsi="Times New Roman" w:cs="Times New Roman"/>
          <w:sz w:val="28"/>
          <w:szCs w:val="28"/>
          <w:lang w:val="en-US"/>
        </w:rPr>
        <w:t>The theory of personality of Jung.</w:t>
      </w:r>
    </w:p>
    <w:p w:rsidR="000C3B64" w:rsidRPr="00FB531D" w:rsidRDefault="000C3B64" w:rsidP="000C3B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531D">
        <w:rPr>
          <w:rFonts w:ascii="Times New Roman" w:hAnsi="Times New Roman" w:cs="Times New Roman"/>
          <w:sz w:val="28"/>
          <w:szCs w:val="28"/>
          <w:lang w:val="en-US"/>
        </w:rPr>
        <w:t>The theory of personality A. Maslow.</w:t>
      </w:r>
    </w:p>
    <w:p w:rsidR="000C3B64" w:rsidRPr="00FB531D" w:rsidRDefault="000C3B64" w:rsidP="000C3B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531D">
        <w:rPr>
          <w:rFonts w:ascii="Times New Roman" w:hAnsi="Times New Roman" w:cs="Times New Roman"/>
          <w:sz w:val="28"/>
          <w:szCs w:val="28"/>
          <w:lang w:val="en-US"/>
        </w:rPr>
        <w:t xml:space="preserve">Theory of personality of </w:t>
      </w:r>
      <w:proofErr w:type="spellStart"/>
      <w:r w:rsidRPr="00FB531D">
        <w:rPr>
          <w:rFonts w:ascii="Times New Roman" w:hAnsi="Times New Roman" w:cs="Times New Roman"/>
          <w:sz w:val="28"/>
          <w:szCs w:val="28"/>
          <w:lang w:val="en-US"/>
        </w:rPr>
        <w:t>V.Frankl</w:t>
      </w:r>
      <w:proofErr w:type="spellEnd"/>
      <w:r w:rsidRPr="00FB531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25E6" w:rsidRPr="00FB531D" w:rsidRDefault="000C3B64" w:rsidP="004025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531D">
        <w:rPr>
          <w:rFonts w:ascii="Times New Roman" w:hAnsi="Times New Roman" w:cs="Times New Roman"/>
          <w:sz w:val="28"/>
          <w:szCs w:val="28"/>
          <w:lang w:val="en-US"/>
        </w:rPr>
        <w:t xml:space="preserve">The concept of personality </w:t>
      </w:r>
      <w:r w:rsidR="004025E6" w:rsidRPr="00FB531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B53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531D">
        <w:rPr>
          <w:rFonts w:ascii="Times New Roman" w:hAnsi="Times New Roman" w:cs="Times New Roman"/>
          <w:sz w:val="28"/>
          <w:szCs w:val="28"/>
          <w:lang w:val="en-US"/>
        </w:rPr>
        <w:t>Rubinshtein</w:t>
      </w:r>
      <w:proofErr w:type="spellEnd"/>
      <w:r w:rsidR="004025E6" w:rsidRPr="00FB531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25E6" w:rsidRPr="00FB531D" w:rsidRDefault="00A94E09" w:rsidP="00A94E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531D">
        <w:rPr>
          <w:rFonts w:ascii="Times New Roman" w:hAnsi="Times New Roman" w:cs="Times New Roman"/>
          <w:sz w:val="28"/>
          <w:szCs w:val="28"/>
          <w:lang w:val="en-US"/>
        </w:rPr>
        <w:t>Cultural and historical theory of personality of Vygotsky.</w:t>
      </w:r>
    </w:p>
    <w:p w:rsidR="00A94E09" w:rsidRPr="00FB531D" w:rsidRDefault="00A94E09" w:rsidP="00A94E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531D">
        <w:rPr>
          <w:rFonts w:ascii="Times New Roman" w:hAnsi="Times New Roman" w:cs="Times New Roman"/>
          <w:sz w:val="28"/>
          <w:szCs w:val="28"/>
          <w:lang w:val="en-US"/>
        </w:rPr>
        <w:t xml:space="preserve">The theory of temperament of </w:t>
      </w:r>
      <w:proofErr w:type="spellStart"/>
      <w:r w:rsidRPr="00FB531D">
        <w:rPr>
          <w:rFonts w:ascii="Times New Roman" w:hAnsi="Times New Roman" w:cs="Times New Roman"/>
          <w:sz w:val="28"/>
          <w:szCs w:val="28"/>
          <w:lang w:val="en-US"/>
        </w:rPr>
        <w:t>E.Krechmer</w:t>
      </w:r>
      <w:proofErr w:type="spellEnd"/>
      <w:r w:rsidRPr="00FB531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4E09" w:rsidRPr="00FB531D" w:rsidRDefault="00A94E09" w:rsidP="00A94E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531D">
        <w:rPr>
          <w:rFonts w:ascii="Times New Roman" w:hAnsi="Times New Roman" w:cs="Times New Roman"/>
          <w:sz w:val="28"/>
          <w:szCs w:val="28"/>
          <w:lang w:val="en-US"/>
        </w:rPr>
        <w:t>The theory of temperament of W. Sheldon.</w:t>
      </w:r>
    </w:p>
    <w:p w:rsidR="00A94E09" w:rsidRPr="00FB531D" w:rsidRDefault="00A94E09" w:rsidP="00A94E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531D">
        <w:rPr>
          <w:rFonts w:ascii="Times New Roman" w:hAnsi="Times New Roman" w:cs="Times New Roman"/>
          <w:sz w:val="28"/>
          <w:szCs w:val="28"/>
          <w:lang w:val="en-US"/>
        </w:rPr>
        <w:t xml:space="preserve">The Theory of temperament of G. </w:t>
      </w:r>
      <w:proofErr w:type="spellStart"/>
      <w:r w:rsidRPr="00FB531D">
        <w:rPr>
          <w:rFonts w:ascii="Times New Roman" w:hAnsi="Times New Roman" w:cs="Times New Roman"/>
          <w:sz w:val="28"/>
          <w:szCs w:val="28"/>
          <w:lang w:val="en-US"/>
        </w:rPr>
        <w:t>Aisenck</w:t>
      </w:r>
      <w:proofErr w:type="spellEnd"/>
      <w:r w:rsidRPr="00FB531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4E09" w:rsidRPr="00FB531D" w:rsidRDefault="00A94E09" w:rsidP="00A94E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531D">
        <w:rPr>
          <w:rFonts w:ascii="Times New Roman" w:hAnsi="Times New Roman" w:cs="Times New Roman"/>
          <w:sz w:val="28"/>
          <w:szCs w:val="28"/>
          <w:lang w:val="en-US"/>
        </w:rPr>
        <w:t>Psychological differences between the sexes.</w:t>
      </w:r>
    </w:p>
    <w:p w:rsidR="00FB531D" w:rsidRPr="00FB531D" w:rsidRDefault="00FB531D" w:rsidP="00FB531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531D">
        <w:rPr>
          <w:rFonts w:ascii="Times New Roman" w:hAnsi="Times New Roman" w:cs="Times New Roman"/>
          <w:sz w:val="28"/>
          <w:szCs w:val="28"/>
          <w:lang w:val="en-US"/>
        </w:rPr>
        <w:t>The requirements for the paper contents, volume and composition are defined:</w:t>
      </w:r>
    </w:p>
    <w:p w:rsidR="00FB531D" w:rsidRPr="00FB531D" w:rsidRDefault="00FB531D" w:rsidP="00FB531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B531D">
        <w:rPr>
          <w:rFonts w:ascii="Times New Roman" w:hAnsi="Times New Roman" w:cs="Times New Roman"/>
          <w:sz w:val="28"/>
          <w:szCs w:val="28"/>
          <w:lang w:val="en-US"/>
        </w:rPr>
        <w:t>The volume of 10-15 pages including the front page, the contents, a paper body, the list of the used literature.</w:t>
      </w:r>
      <w:proofErr w:type="gramEnd"/>
      <w:r w:rsidRPr="00FB531D">
        <w:rPr>
          <w:rFonts w:ascii="Times New Roman" w:hAnsi="Times New Roman" w:cs="Times New Roman"/>
          <w:sz w:val="28"/>
          <w:szCs w:val="28"/>
          <w:lang w:val="en-US"/>
        </w:rPr>
        <w:t xml:space="preserve"> Pages of the paper have to be numbered, excepting the front.</w:t>
      </w:r>
    </w:p>
    <w:p w:rsidR="00FB531D" w:rsidRPr="00FB531D" w:rsidRDefault="00FB531D" w:rsidP="00FB531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4E09" w:rsidRPr="00A94E09" w:rsidRDefault="00A94E09" w:rsidP="00A94E0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94E09" w:rsidRPr="00A94E0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3A8" w:rsidRDefault="00A443A8" w:rsidP="00DE5C56">
      <w:pPr>
        <w:spacing w:after="0" w:line="240" w:lineRule="auto"/>
      </w:pPr>
      <w:r>
        <w:separator/>
      </w:r>
    </w:p>
  </w:endnote>
  <w:endnote w:type="continuationSeparator" w:id="0">
    <w:p w:rsidR="00A443A8" w:rsidRDefault="00A443A8" w:rsidP="00DE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3A8" w:rsidRDefault="00A443A8" w:rsidP="00DE5C56">
      <w:pPr>
        <w:spacing w:after="0" w:line="240" w:lineRule="auto"/>
      </w:pPr>
      <w:r>
        <w:separator/>
      </w:r>
    </w:p>
  </w:footnote>
  <w:footnote w:type="continuationSeparator" w:id="0">
    <w:p w:rsidR="00A443A8" w:rsidRDefault="00A443A8" w:rsidP="00DE5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0"/>
      <w:gridCol w:w="3140"/>
      <w:gridCol w:w="715"/>
    </w:tblGrid>
    <w:tr w:rsidR="00DE5C56" w:rsidRPr="00DE5C56" w:rsidTr="00B615B6">
      <w:trPr>
        <w:trHeight w:hRule="exact" w:val="720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DE5C56" w:rsidRPr="00DE5C56" w:rsidRDefault="00DE5C56" w:rsidP="00DE5C56">
          <w:pPr>
            <w:shd w:val="clear" w:color="auto" w:fill="FFFFFF"/>
            <w:suppressAutoHyphens/>
            <w:ind w:left="5"/>
            <w:jc w:val="center"/>
            <w:rPr>
              <w:rFonts w:ascii="Times New Roman" w:eastAsia="Calibri" w:hAnsi="Times New Roman" w:cs="Times New Roman"/>
              <w:sz w:val="16"/>
              <w:szCs w:val="16"/>
              <w:lang w:val="en-US"/>
            </w:rPr>
          </w:pPr>
          <w:r w:rsidRPr="00DE5C56">
            <w:rPr>
              <w:rFonts w:ascii="Times New Roman" w:eastAsia="Calibri" w:hAnsi="Times New Roman" w:cs="Times New Roman"/>
              <w:sz w:val="16"/>
              <w:szCs w:val="16"/>
              <w:lang w:val="en-US"/>
            </w:rPr>
            <w:t>RF Ministry of Education</w:t>
          </w:r>
        </w:p>
        <w:p w:rsidR="00DE5C56" w:rsidRPr="00DE5C56" w:rsidRDefault="00DE5C56" w:rsidP="00DE5C56">
          <w:pPr>
            <w:shd w:val="clear" w:color="auto" w:fill="FFFFFF"/>
            <w:suppressAutoHyphens/>
            <w:ind w:left="5"/>
            <w:jc w:val="center"/>
            <w:rPr>
              <w:rFonts w:ascii="Times New Roman" w:eastAsia="Calibri" w:hAnsi="Times New Roman" w:cs="Times New Roman"/>
              <w:sz w:val="16"/>
              <w:szCs w:val="16"/>
              <w:lang w:val="en-US"/>
            </w:rPr>
          </w:pPr>
          <w:r w:rsidRPr="00DE5C56">
            <w:rPr>
              <w:rFonts w:ascii="Times New Roman" w:eastAsia="Calibri" w:hAnsi="Times New Roman" w:cs="Times New Roman"/>
              <w:sz w:val="16"/>
              <w:szCs w:val="16"/>
              <w:lang w:val="en-US"/>
            </w:rPr>
            <w:t>Ulyanovsk State University</w:t>
          </w:r>
        </w:p>
        <w:p w:rsidR="00DE5C56" w:rsidRPr="00DE5C56" w:rsidRDefault="00DE5C56" w:rsidP="00DE5C56">
          <w:pPr>
            <w:shd w:val="clear" w:color="auto" w:fill="FFFFFF"/>
            <w:suppressAutoHyphens/>
            <w:ind w:left="5"/>
            <w:jc w:val="center"/>
            <w:rPr>
              <w:rFonts w:ascii="Times New Roman" w:eastAsia="Calibri" w:hAnsi="Times New Roman" w:cs="Times New Roman"/>
              <w:sz w:val="16"/>
              <w:szCs w:val="16"/>
              <w:lang w:val="en-US"/>
            </w:rPr>
          </w:pPr>
          <w:r w:rsidRPr="00DE5C56">
            <w:rPr>
              <w:rFonts w:ascii="Times New Roman" w:eastAsia="Calibri" w:hAnsi="Times New Roman" w:cs="Times New Roman"/>
              <w:sz w:val="16"/>
              <w:szCs w:val="16"/>
              <w:lang w:val="en-US"/>
            </w:rPr>
            <w:t xml:space="preserve">Faculty of Medicine named after </w:t>
          </w:r>
          <w:proofErr w:type="spellStart"/>
          <w:r w:rsidRPr="00DE5C56">
            <w:rPr>
              <w:rFonts w:ascii="Times New Roman" w:eastAsia="Calibri" w:hAnsi="Times New Roman" w:cs="Times New Roman"/>
              <w:sz w:val="16"/>
              <w:szCs w:val="16"/>
              <w:lang w:val="en-US"/>
            </w:rPr>
            <w:t>Biktimirov</w:t>
          </w:r>
          <w:proofErr w:type="spellEnd"/>
          <w:r w:rsidRPr="00DE5C56">
            <w:rPr>
              <w:rFonts w:ascii="Times New Roman" w:eastAsia="Calibri" w:hAnsi="Times New Roman" w:cs="Times New Roman"/>
              <w:sz w:val="16"/>
              <w:szCs w:val="16"/>
              <w:lang w:val="en-US"/>
            </w:rPr>
            <w:t xml:space="preserve"> T.Z.</w:t>
          </w:r>
        </w:p>
        <w:p w:rsidR="00DE5C56" w:rsidRPr="00DE5C56" w:rsidRDefault="00DE5C56" w:rsidP="00DE5C56">
          <w:pPr>
            <w:shd w:val="clear" w:color="auto" w:fill="FFFFFF"/>
            <w:suppressAutoHyphens/>
            <w:ind w:left="5"/>
            <w:jc w:val="center"/>
            <w:rPr>
              <w:rFonts w:ascii="Times New Roman" w:eastAsia="Calibri" w:hAnsi="Times New Roman" w:cs="Times New Roman"/>
              <w:sz w:val="16"/>
              <w:szCs w:val="16"/>
              <w:lang w:val="en-US"/>
            </w:rPr>
          </w:pPr>
        </w:p>
        <w:p w:rsidR="00DE5C56" w:rsidRPr="00DE5C56" w:rsidRDefault="00DE5C56" w:rsidP="00DE5C56">
          <w:pPr>
            <w:shd w:val="clear" w:color="auto" w:fill="FFFFFF"/>
            <w:suppressAutoHyphens/>
            <w:ind w:left="5"/>
            <w:jc w:val="center"/>
            <w:rPr>
              <w:rFonts w:ascii="Times New Roman" w:eastAsia="Calibri" w:hAnsi="Times New Roman" w:cs="Times New Roman"/>
              <w:sz w:val="16"/>
              <w:szCs w:val="16"/>
              <w:lang w:val="en-US"/>
            </w:rPr>
          </w:pP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DE5C56" w:rsidRPr="00DE5C56" w:rsidRDefault="00DE5C56" w:rsidP="00DE5C56">
          <w:pPr>
            <w:shd w:val="clear" w:color="auto" w:fill="FFFFFF"/>
            <w:suppressAutoHyphens/>
            <w:jc w:val="center"/>
            <w:rPr>
              <w:rFonts w:ascii="Times New Roman" w:eastAsia="Calibri" w:hAnsi="Times New Roman" w:cs="Times New Roman"/>
              <w:sz w:val="16"/>
              <w:szCs w:val="16"/>
              <w:lang w:val="en-US"/>
            </w:rPr>
          </w:pPr>
          <w:r w:rsidRPr="00DE5C56">
            <w:rPr>
              <w:rFonts w:ascii="Times New Roman" w:eastAsia="Calibri" w:hAnsi="Times New Roman" w:cs="Times New Roman"/>
              <w:sz w:val="16"/>
              <w:szCs w:val="16"/>
              <w:lang w:val="en-US"/>
            </w:rPr>
            <w:t>Form</w:t>
          </w:r>
        </w:p>
        <w:p w:rsidR="00DE5C56" w:rsidRPr="00DE5C56" w:rsidRDefault="00DE5C56" w:rsidP="00DE5C56">
          <w:pPr>
            <w:shd w:val="clear" w:color="auto" w:fill="FFFFFF"/>
            <w:suppressAutoHyphens/>
            <w:jc w:val="center"/>
            <w:rPr>
              <w:rFonts w:ascii="Times New Roman" w:eastAsia="Calibri" w:hAnsi="Times New Roman" w:cs="Times New Roman"/>
              <w:sz w:val="16"/>
              <w:szCs w:val="16"/>
              <w:lang w:val="en-US"/>
            </w:rPr>
          </w:pPr>
        </w:p>
      </w:tc>
      <w:tc>
        <w:tcPr>
          <w:tcW w:w="379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DE5C56" w:rsidRPr="00DE5C56" w:rsidRDefault="00DE5C56" w:rsidP="00DE5C56">
          <w:pPr>
            <w:shd w:val="clear" w:color="auto" w:fill="FFFFFF"/>
            <w:suppressAutoHyphens/>
            <w:jc w:val="center"/>
            <w:rPr>
              <w:rFonts w:ascii="Times New Roman" w:eastAsia="Calibri" w:hAnsi="Times New Roman" w:cs="Times New Roman"/>
            </w:rPr>
          </w:pPr>
          <w:r w:rsidRPr="00DE5C56">
            <w:rPr>
              <w:rFonts w:ascii="Times New Roman" w:eastAsia="Calibri" w:hAnsi="Times New Roman" w:cs="Times New Roman"/>
              <w:noProof/>
              <w:lang w:eastAsia="ru-RU"/>
            </w:rPr>
            <w:drawing>
              <wp:inline distT="0" distB="0" distL="0" distR="0" wp14:anchorId="398C1A2F" wp14:editId="4ED56034">
                <wp:extent cx="361950" cy="381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E5C56" w:rsidRPr="00DE5C56" w:rsidTr="00B615B6">
      <w:trPr>
        <w:trHeight w:hRule="exact" w:val="291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DE5C56" w:rsidRPr="00DE5C56" w:rsidRDefault="00DE5C56" w:rsidP="00DE5C56">
          <w:pPr>
            <w:jc w:val="center"/>
            <w:rPr>
              <w:rFonts w:ascii="Times New Roman" w:eastAsia="Calibri" w:hAnsi="Times New Roman" w:cs="Times New Roman"/>
              <w:sz w:val="16"/>
              <w:szCs w:val="16"/>
              <w:lang w:val="en-US"/>
            </w:rPr>
          </w:pPr>
          <w:r w:rsidRPr="00DE5C56">
            <w:rPr>
              <w:rFonts w:ascii="Times New Roman" w:eastAsia="Calibri" w:hAnsi="Times New Roman" w:cs="Times New Roman"/>
              <w:color w:val="000000"/>
              <w:sz w:val="16"/>
              <w:szCs w:val="16"/>
              <w:lang w:val="en-US"/>
            </w:rPr>
            <w:t>F-</w:t>
          </w:r>
          <w:r w:rsidRPr="00DE5C56">
            <w:rPr>
              <w:rFonts w:ascii="Times New Roman" w:eastAsia="Calibri" w:hAnsi="Times New Roman" w:cs="Times New Roman"/>
              <w:sz w:val="16"/>
              <w:szCs w:val="16"/>
              <w:lang w:val="en-US"/>
            </w:rPr>
            <w:t xml:space="preserve"> The guidelines self-study work of students</w:t>
          </w:r>
        </w:p>
        <w:p w:rsidR="00DE5C56" w:rsidRPr="00DE5C56" w:rsidRDefault="00DE5C56" w:rsidP="00DE5C56">
          <w:pPr>
            <w:shd w:val="clear" w:color="auto" w:fill="FFFFFF"/>
            <w:suppressAutoHyphens/>
            <w:ind w:left="10"/>
            <w:jc w:val="center"/>
            <w:rPr>
              <w:rFonts w:ascii="Times New Roman" w:eastAsia="Calibri" w:hAnsi="Times New Roman" w:cs="Times New Roman"/>
              <w:color w:val="000000"/>
              <w:sz w:val="16"/>
              <w:szCs w:val="16"/>
              <w:lang w:val="en-US"/>
            </w:rPr>
          </w:pPr>
        </w:p>
        <w:p w:rsidR="00DE5C56" w:rsidRPr="00DE5C56" w:rsidRDefault="00DE5C56" w:rsidP="00DE5C56">
          <w:pPr>
            <w:shd w:val="clear" w:color="auto" w:fill="FFFFFF"/>
            <w:suppressAutoHyphens/>
            <w:rPr>
              <w:rFonts w:ascii="Times New Roman" w:eastAsia="Calibri" w:hAnsi="Times New Roman" w:cs="Times New Roman"/>
              <w:sz w:val="16"/>
              <w:szCs w:val="16"/>
              <w:lang w:val="en-US"/>
            </w:rPr>
          </w:pP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DE5C56" w:rsidRPr="00DE5C56" w:rsidRDefault="00DE5C56" w:rsidP="00DE5C56">
          <w:pPr>
            <w:shd w:val="clear" w:color="auto" w:fill="FFFFFF"/>
            <w:suppressAutoHyphens/>
            <w:jc w:val="center"/>
            <w:rPr>
              <w:rFonts w:ascii="Times New Roman" w:eastAsia="Calibri" w:hAnsi="Times New Roman" w:cs="Times New Roman"/>
              <w:sz w:val="16"/>
              <w:szCs w:val="16"/>
              <w:lang w:val="en-US"/>
            </w:rPr>
          </w:pPr>
        </w:p>
      </w:tc>
      <w:tc>
        <w:tcPr>
          <w:tcW w:w="379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DE5C56" w:rsidRPr="00DE5C56" w:rsidRDefault="00DE5C56" w:rsidP="00DE5C56">
          <w:pPr>
            <w:shd w:val="clear" w:color="auto" w:fill="FFFFFF"/>
            <w:suppressAutoHyphens/>
            <w:ind w:left="509"/>
            <w:rPr>
              <w:rFonts w:ascii="Times New Roman" w:eastAsia="Calibri" w:hAnsi="Times New Roman" w:cs="Times New Roman"/>
              <w:sz w:val="16"/>
              <w:szCs w:val="16"/>
              <w:lang w:val="en-US"/>
            </w:rPr>
          </w:pPr>
        </w:p>
      </w:tc>
    </w:tr>
  </w:tbl>
  <w:p w:rsidR="00DE5C56" w:rsidRPr="00DE5C56" w:rsidRDefault="00DE5C56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508"/>
    <w:multiLevelType w:val="hybridMultilevel"/>
    <w:tmpl w:val="BE08D6EE"/>
    <w:lvl w:ilvl="0" w:tplc="420C4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D5846"/>
    <w:multiLevelType w:val="hybridMultilevel"/>
    <w:tmpl w:val="D228F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64"/>
    <w:rsid w:val="000C3B64"/>
    <w:rsid w:val="004025E6"/>
    <w:rsid w:val="00A443A8"/>
    <w:rsid w:val="00A94E09"/>
    <w:rsid w:val="00CA5E22"/>
    <w:rsid w:val="00DE5C56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5C5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B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5C56"/>
  </w:style>
  <w:style w:type="paragraph" w:styleId="a6">
    <w:name w:val="footer"/>
    <w:basedOn w:val="a"/>
    <w:link w:val="a7"/>
    <w:uiPriority w:val="99"/>
    <w:unhideWhenUsed/>
    <w:rsid w:val="00DE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5C56"/>
  </w:style>
  <w:style w:type="paragraph" w:styleId="a8">
    <w:name w:val="Balloon Text"/>
    <w:basedOn w:val="a"/>
    <w:link w:val="a9"/>
    <w:uiPriority w:val="99"/>
    <w:semiHidden/>
    <w:unhideWhenUsed/>
    <w:rsid w:val="00DE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C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5C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5C5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B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5C56"/>
  </w:style>
  <w:style w:type="paragraph" w:styleId="a6">
    <w:name w:val="footer"/>
    <w:basedOn w:val="a"/>
    <w:link w:val="a7"/>
    <w:uiPriority w:val="99"/>
    <w:unhideWhenUsed/>
    <w:rsid w:val="00DE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5C56"/>
  </w:style>
  <w:style w:type="paragraph" w:styleId="a8">
    <w:name w:val="Balloon Text"/>
    <w:basedOn w:val="a"/>
    <w:link w:val="a9"/>
    <w:uiPriority w:val="99"/>
    <w:semiHidden/>
    <w:unhideWhenUsed/>
    <w:rsid w:val="00DE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C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5C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2018-02-01T11:53:00Z</dcterms:created>
  <dcterms:modified xsi:type="dcterms:W3CDTF">2018-02-01T15:57:00Z</dcterms:modified>
</cp:coreProperties>
</file>