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headerReference w:type="default" r:id="rId2"/>
          <w:type w:val="nextPage"/>
          <w:pgSz w:w="11906" w:h="16838"/>
          <w:pgMar w:left="426" w:right="850" w:header="708" w:top="765" w:footer="0" w:bottom="284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ПРИМЕРНЫЕ ЭКЗАМЕНАЦИОННЫЕ ВОПРОСЫ ПО ПАТОФИЗИОЛОГИИ И КЛИНИЧЕСКОЙ ПАТОФИЗИОЛОГИИ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4"/>
          <w:szCs w:val="24"/>
        </w:rPr>
        <w:t>для специальности Педиатрия  курс третий.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4"/>
          <w:szCs w:val="24"/>
        </w:rPr>
        <w:t>202</w:t>
      </w:r>
      <w:r>
        <w:rPr>
          <w:rFonts w:cs="Times New Roman" w:ascii="Times New Roman" w:hAnsi="Times New Roman"/>
          <w:b/>
          <w:i/>
          <w:sz w:val="24"/>
          <w:szCs w:val="24"/>
        </w:rPr>
        <w:t>4</w:t>
      </w:r>
      <w:r>
        <w:rPr>
          <w:rFonts w:cs="Times New Roman" w:ascii="Times New Roman" w:hAnsi="Times New Roman"/>
          <w:b/>
          <w:i/>
          <w:sz w:val="24"/>
          <w:szCs w:val="24"/>
        </w:rPr>
        <w:t>/</w:t>
      </w:r>
      <w:r>
        <w:rPr>
          <w:rFonts w:cs="Times New Roman" w:ascii="Times New Roman" w:hAnsi="Times New Roman"/>
          <w:b/>
          <w:i/>
          <w:sz w:val="24"/>
          <w:szCs w:val="24"/>
          <w:lang w:val="en-US"/>
        </w:rPr>
        <w:t>2</w:t>
      </w:r>
      <w:r>
        <w:rPr>
          <w:rFonts w:cs="Times New Roman" w:ascii="Times New Roman" w:hAnsi="Times New Roman"/>
          <w:b/>
          <w:i/>
          <w:sz w:val="24"/>
          <w:szCs w:val="24"/>
          <w:lang w:val="en-US"/>
        </w:rPr>
        <w:t>5</w:t>
      </w:r>
      <w:r>
        <w:rPr>
          <w:rFonts w:cs="Times New Roman" w:ascii="Times New Roman" w:hAnsi="Times New Roman"/>
          <w:i/>
          <w:sz w:val="24"/>
          <w:szCs w:val="24"/>
        </w:rPr>
        <w:t xml:space="preserve"> учебный год.</w:t>
      </w:r>
    </w:p>
    <w:tbl>
      <w:tblPr>
        <w:tblW w:w="1074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740"/>
      </w:tblGrid>
      <w:tr>
        <w:trPr/>
        <w:tc>
          <w:tcPr>
            <w:tcW w:w="1074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Патофизиология как фундаментальная наука и теоретическая основа современной медицины. Краткие сведения из истории патофизиологии, основные этапы её развития.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патологических процессов, виды экспериментальных методик. Значение  эксперимента в развитии клинической медицины.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понятий «здоровье» и «болезнь». Критерии  болезни.  Значение биологических и социальных факторов в патологии человека.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Патологический процесс, патологическое состояние. Типовые патологические процессы, понятие, примеры.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Болезнь как диалектическое единство повреждений и защитно-приспособительных реакций организма. Стадии болезни. Принципы классификации болезней.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Роль причин и условий в возникновении и развитии болезней. Экзо- и эндогенные причины, понятие о факторах риска болезни. Наиболее важные этиологические факторы детской патологии. Роль социальных факторов в патологии детского возраста и снижение  детской смертности.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Повреждение как начальное звено патогенеза. Проявления повреждений на различных уровнях интеграции организма.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Единство функциональных и морфологических изменений в патогенезе заболеваний (примеры).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Причинно-следственные отношения в патогенезе болезней. Местные и общие реакции на повреждение, их взаимосвязь.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Главное звено и «порочные круги» в патогенезе (примеры). Специфическое и неспецифическое в развитии болезни.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Реактивность организма, виды (примеры). Факторы, определяющие реактивность организма. Особенности реактивности в детском возрасте, понятие о диатезах.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Закономерности формирования реактивности в онто- и филогенезе . Связь патологии плода с вредными влияниями на организм матери. Дезадаптация материнского организма к беременности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понятий реактивности и резистентности организма, их взаимосвязь. Формы  реактивности:  нормергия, гипер-, гипо-, дизергия, анергия). Примеры.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наследственных факторов в патологии человека. Понятие о фенокопии (примеры).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наследственной патологии. Мутации, их разновидности. Мутагенные факторы, их виды. Комбинативная изменчивость и факторы окружающей среды как причины наследственных болезней.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Наследственное предрасположение к болезням. Понятие о пенетрантности и экспрессивности генов, определяющих клинический полиморфизм наследственных болезней.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Генные и хромосомные болезни, их проявления и патологические особенности (примеры заболеваний). Основные методы изучения наследственной патологии человека; принципы их  ранней диагностики и возможные методы лечения.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об антенатальной патологии (гаметопатология, бластопатии, эмбриопатии).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и общие механизмы повреждения клетки. Проявления нарушения структуры и функций отдельных клеточных органелл и рецепторных свойств клетки. Особенности клеточного уровня ауторегуляции у детей раннего возраста.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Определение понятия воспаления. Флогогенные факторы, местные и общие признаки воспаления. Биологическое значение воспаления.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Механизмы первичной и вторичной альтерации при воспалении. Значение повреждения при развитии воспалительных процессов.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Закономерности сосудистых реакций и изменения микрогемоциркуляции в очаге острого воспаления, механизмы развития.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обмена веществ и физико-химических показателей в очаге воспаления, их роль в патогенезе воспаления.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Медиаторы воспаления, их виды, источники происхождения, значение в динамике развития и завершения воспаления. Взаимосвязь различных медиаторов.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Эмиграция лейкоцитов, стадии, механизмы развития. Факторы хемотаксиса.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Фагоцитоз, его виды, стадии, механизмы. Недостаточность фагоцитоза, причины и последствия.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Механизмы процессов пролиферации при воспалении. Патофизиологические принципы противовоспалительной терапии.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воспаления в период новорождённости.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понятия “ответ острой фазы “. Основные медиаторы ответа острой фазы,  их  происхождение и биологическое значение.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Лихорадки, определение понятия, этиология, патогенез, стадии.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Пирогенные вещества, их виды, механизм действия.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Терморегуляция на разных стадиях лихорадки. Типы температурных кривых.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Изменения обмена веществ и физиологических функций при лихорадке. Биологическое значение лихорадки.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Гипертермия, виды, механизм развития. Отличие лихорадки от гипертермии.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Особенности  лихорадочной реакции периода новорождённости. Механизмы повышения температуры у детей первого года жизни при развитии лихорадки.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Содержание и распределение воды в организме. Законы электронейтральности  и   изоосмолярности.  Дисгидрии, виды.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Регуляция водно-электролитного обмена и механизмы его нарушений.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Гипогидратация организма, виды, причины, патогенетические особенности, симптомы и  последствия, принципы коррекции.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Гипергидратация организма, виды, причины, патогенетические особенности, клинические проявления и последствия.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Патогенетические факторы развития отёков  (гемодинамический, мембраногенный, онкотический,  лимфогенный, осмотический)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Особенности нарушений водного обмена у детей.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Патогенез сердечных, почечных, воспалительных, токсических, аллергических, голодных отёков. Местные и общие нарушения при отёках.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Понятие о кислотно-основном состоянии организма. Роль буферных систем, почек, лёгких, печени, желудочно-кишечного тракта в регуляции КОС. Основные показатели КОС.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Ацидоз метаболический и респираторный, этиология, патогенез, показатели, механизмы компенсации, изменения функции органов и систем.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Алкалоз метаболический и респираторный, причины и показатели, механизмы компенсации, изменения функции органов и систем. 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Гипергликемические состояния, виды, механизмы развития. Патогенетическое значение гипергликемии.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Этиология и патогенез инсулинзависимого (1- тип) и инсулиннезависимого (2-тип) сахарного   диабета. Механизм развития гипергликемии при инсулиновой недостаточности.  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Нарушения углеводного, белкового и жирового обменов при сахарном диабете; осложнения сахарного  диабета.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Диабетическая кома, причины, механизмы развития и основные проявления. Особенности механизма развития диабетической комы у детей.</w:t>
            </w:r>
          </w:p>
          <w:p>
            <w:pPr>
              <w:pStyle w:val="BodyText3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Гипогликемические состояния, виды, механизмы развития, расстройства физиологических функций при гипогликемии. Гипогликемическая кома.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Нарушение усвоения белков пищи, положительный и отрицательный азотистый баланс. Нарушения белкового состава плазмы крови, гипер-, гипо- и диспротеинемии.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Нарушения обмена отдельных аминокислот и аминокислотного состава крови, причины, последствия для организма. Нарушения конечных этапов белкового обмена, причины, последствия для организма. Гиперазотемия.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Нарушения поступления жира в организм. Патология усвоения, транспорта и метаболизма жиров. Виды гиперлипидемий.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Ожирение, виды, причины и механизмы развития, последствия для организма. Особенности нарушений липидного обмена у детей.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Этиология и патогенез рахита у детей, клинические проявления, принципы профилактики и  терапии.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Структура и функция микрогемоциркуляторного русла. Нервная и гуморальная  регуляции микрогемоциркуляции.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Внутрисосудистые факторы нарушения микрогемоциркуляции. «Сладж»- феномен, виды, последствия. Особенности регионарного кровообращения и гемореологии у новорожденных.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Нарушения микрогемоциркуляции, связанные с сосудистыми изменениями и внесосудистыми факторами. Стаз, механизмы развития, последствия.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Расстройства микролимфоциркуляции, виды, механизм развития и  последствия.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Эмболия, определение. Пути распространения эмболов. Классификация эмболий, последствия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Артериальная гиперемия, виды, механизмы развития, изменения микрогемоциркуляциии, метаболизма тканей, симптомы и значение для организма.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Венозная гиперемия, причины, механизмы развития, изменения микрогемоциркуляции и метаболизма тканей, симптомы и последствия.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Ишемия, виды, механизмы развития, изменения  микрогемоциркуляции и метаболизма тканей, симптомы, система компенсации, последствия. Факторы, определяющие толерантность тканей и органов к ишемии.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Гипоксия, определение понятия, принципы классификации. Механизмы экстренных и долговременных адаптивных реакций при гипоксии. Устойчивость отдельных органов и тканей  к кислородному голоданию.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Гипоксия дыхательного типа, причины, механизмы развития,  функционально-метаболические проявления, показатели газового состава артериальной и венозной  крови.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Гипоксия гемического типа, виды, причины, механизмы развития, функционально-метаболические проявления, показатели газового состава артериальной  и венозной крови.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Гипоксия гипоксического типа, виды, причины, механизмы развития,  функционально-метаболические проявления, показатели газового состава артериальной и венозной  крови.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Гипоксия циркуляторного типа, виды, причины, механизмы развития, функционально-метаболические проявления, показатели газового состава артериальной и венозной крови.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Гипоксия тканевого типа, причины, механизмы развития, функционально-метаболические проявления, показатели газового состава артериальной и венозной крови.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Понятие о перегрузочной гипоксии и гипоксии вследствие дефицита субстратов биологического окисления, причины, механизм развития, показатели газового состава крови и      функционально-метаболические проявления.  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Понятия о стрессе и общем адаптационном синдроме, стадии, механизмы развития. Защитно-приспособительное и патогенное значение стресса. Особенности и значение перинотального стресса.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Шок, виды, общий патогенез шоковых состояний, стадии развития. Функциональные и структурные нарушения на разных стадиях развития шока.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Кома, виды, причины, механизмы развития коматозных состояний. Стадии комы, нарушения</w:t>
            </w:r>
          </w:p>
          <w:p>
            <w:pPr>
              <w:pStyle w:val="BodyText3"/>
              <w:ind w:left="720" w:hanging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BodyText3"/>
              <w:ind w:left="720" w:hanging="0"/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функций организма, принципы терапии.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Первичные (наследственные и врождённые) иммунодефициты, виды, причины развития и  проявления (примеры). Последствия для организма.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Вторичные иммунодефицитные и иммунодепрессивные состояния, причины развития и проявления.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Синдром приобретённого иммунодефицита (СПИД). Этиология, пути инфицирования, патогенез, клинические формы, принципы профилактики.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Аллергия, определение понятия, этиология, стадии. Классификация аллергических реакций (по </w:t>
            </w:r>
            <w:r>
              <w:rPr>
                <w:sz w:val="24"/>
                <w:szCs w:val="24"/>
                <w:lang w:val="en-US"/>
              </w:rPr>
              <w:t>Geel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Coombs</w:t>
            </w:r>
            <w:r>
              <w:rPr>
                <w:sz w:val="24"/>
                <w:szCs w:val="24"/>
              </w:rPr>
              <w:t>). Иммунный конфликт матери и плода, его основные формы и последствия.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Аллергены, их виды, классификация. Аллергия новорожденных. Источники аллергизации  детей.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Аллергические реакции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типа (анафилактические реакции), характеристика аллергенов,  стадии,  медиаторы и механизмы развития, клинические формы, механизмы       десенсибилизации.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Аллергические реакции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типа (цитотоксический), характеристика аллергенов, стадии, медиаторы, клинические формы.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Аллергические реакции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типа (иммунных комплексов), характеристика антигенов, стадии, медиаторы, клинические формы.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Аллергические реакции </w:t>
            </w: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 xml:space="preserve"> типа (ГЗТ), характеристика аллергенов, стадии, медиаторы, клинические формы.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Аутоаллергия, этиология, патогенез, клинические формы.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Характеристика понятия опухоль,  «опухолевой рост», «опухоль», «опухолевая прогрессия». Особенности  опухолевого роста в детском возрасте.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Этиология опухолей, онковирусы, химические и физические канцерогенные факторы, их характеристика.      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Механизмы канцерогенеза. Значение онкогенов, роль онкобелков в  канцерогенезе.  Предраковые состояния.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Злокачественные и доброкачественные опухоли, их характеристика. Опухолевой атипизм,  виды. Механизмы инфильтративного роста и метастазирования опухолей.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Системное влияние опухоли на организм. Опухолевая кахексия.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Антибластомная  резистентность организма. Патофизиологические основы профилактики опухолевого роста.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Сердечная недостаточность, определение понятия, виды, клинические проявления и патофизиологические показатели. 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Миокардиальная форма сердечной недостаточности, причины, механизмы развития, основные проявления.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Перегрузочная форма сердечной недостаточности, виды, причины, патогенез, механизмы срочной и долговременной  компенсации сердца к перегрузкам.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Некоронарогенные формы сердечной недостаточности, причины, механизм развития.      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Гипертрофия миокарда, виды, стадии. Структурные, функциональные и метаболические особенности гипертрофированного сердца, механизмы его декомпенсации.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Ишемическая болезнь сердца, её формы, причины, механизм развития, последствия.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Аритмии сердца, определение понятия. Экстрасистолия, виды, механизм развития, электрокардиографические проявления.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Синусовая тахикардия и синусовая брадикардия. Пароксизмальная тахикардия, виды,  этиология, ЭКГ признаки. Функциональные аритмии у детей, их этиология, патогенез.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Мерцательная аритмия предсердий и желудочков, причины, механизм развития, последствия, ЭКГ-  признаки.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Блокады сердца, виды. ЭКГ-проявления.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Гипертоническая болезнь, этиология, патогенез, стадии, принципы терапии.</w:t>
            </w:r>
          </w:p>
          <w:p>
            <w:pPr>
              <w:pStyle w:val="BodyText3"/>
              <w:ind w:left="720" w:hanging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Вторичные артериальные гипертензии, виды, причины, механизм развития. Осложнения и последствия артериальных гипертензий.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Атеросклероз, этиология и патогенез. Роль факторов риска, метаболических и ангиогенных факторов в патогенезе атеросклероза.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Артериальная гипотензия, виды, причины и механизм развития. Проявления и последствия гипотензивных состояний.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Коллапс, определение понятия, причины и механизмы развития. Патогенетическая характеристика основных видов коллапса.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Дыхательная недостаточность, определение понятия, виды по этиологии, течению, степени компенсации, механизм  развития.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Причины и механизмы нарушений функций внешнего дыхания. Показатели дыхательной недостаточности.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Обструктивная форма дыхательной недостаточности, этиология и патогенез, изменения вентиляционных показателей, нарушения газового состава крови и кислотно-основного состояния. Примеры заболеваний с обструкцией верхних и нижних дыхательных путей.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Рестриктивная форма дыхательной недостаточности, этиология и патогенез, изменения вентиляционных показателей, газового состава крови и кислотно-основного состояния. Примеры заболеваний.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Недостаточность дыхания вследствие нарушения регуляции дыхания. Патологические формы дыхания (ремитирующие, интермитирующие), их этиология и патогенез.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Дыхательная недостаточность вследствие нарушения вентиляционно-перфузионных отношений в лёгких, причины и механизмы развития, последствия.Изменения вентиляционно-перфузионного показателя, его оценка.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Диффузионные формы дыхательной недостаточности, причины, механизм развития, проявления.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Асфиксия, определения понятия, причины, стадии и механизм развития.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Показатели дыхательной недостаточности. Одышка, определение понятия, виды, механизм развития.  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Расстройства аппетита, виды, причины, последствия. Особенности нарушения аппетита у   детей. Нарушения слюноотделения, жевания, глотания, функции пищевода, причины, механизм развития, последствия.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Нарушения секреторной и двигательной функции желудка. Острые и хронические гастриты, этиология, патогенез. Типы патологической секреции.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Нарушения секреторной функции  кишечника и поджелудочной  железы, причины,   механизмы  развития и последствия.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Нарушения полостного и пристеночного пищеварения, причины, механизмы развития, последствия. Патогенез панкреатита.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Язвенная болезнь желудка и 12-ти перстной кишки, теория ульцерогенеза, этиология, патогенез.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Нарушения моторики кишечника, запоры, поносы, причины, механизмы развития, последствия. Последствия удаления различных отделов желудочно-кишечного тракта.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Непроходимость кишечника, формы, механизмы развития. Кишечная  аутоинтоксикация.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Печёночная недостаточность, определение, понятия, классификация, патогенетические варианты, причины. Нарушение углеводного, белкового и других видов обмена при печёночной  недостаточности.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Синдром печеночно-клеточной недостаточности, причины,  проявления,  методы диагностики.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Нарушения желчеобразования и желчевыделения. Этиология и патогенез желтух новорождённых. Наследственные   энзимопатические желтухи у детей.</w:t>
            </w:r>
          </w:p>
          <w:p>
            <w:pPr>
              <w:pStyle w:val="BodyText3"/>
              <w:ind w:left="720" w:hanging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Надпечёночная  желтуха, причины, механизмы развития, основные патогенетические признаки. Желтуха при гемолитической болезни новорожденных, этиология, патогенез. Билирубиновая энцефалопатия у детей.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Печёночная  желтуха, причины, механизм развития, основные патогенетические признаки.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Подпечёночная  желтуха, причины, механизм развития, основные патогенетические признаки.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Печёночная кома, виды, этиология, патогенез.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Нарушения процессов фильтрации в почках. Ренальные и экстраренальные причины нарушений фильтрации, механизмы развития, последствия.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Протеинурия, гематурия, лейкоцитурия, их виды, причины, развития,  диагностическое значение.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Нарушения процессов реабсорбции в канальцах почек, механизмы развития. Ренальные и экстраренальные причины нарушений реабсорции, последствия.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Изменение суточного диуреза (поли-, олиго-, анурия), изменения относительной плотности мочи,  этиология, патогенез. Критерии оценки фильтрационной и концентрационной способности почек.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Экстраренальные симптомы и синдромы при заболеваниях почек (азотемия, анемия, артериальная гипертензия, отёки).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Нефротический синдром, этиология и патогенез. Патогенез отёков при патологии почек.         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Острая почечная недостаточность, причины, механизмы развития, стадии, основные проявления. Понятие о гемодиализе.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Хроническая почечная недостаточность, причины, стадии, механизмы развития, основные проявления. Уремия.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Почечнокаменная болезнь, этиология, патогенез, клинические проявления.       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Эритроцитозы, определение понятия, виды, этиология, патогенез, клинические проявления.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Анемии, определение понятия, принципы классификации. Изменения функции органов и  систем при анемиях.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Острая постгеморрагическая анемия, этиология, патогенез, компенсаторно-приспособительные реакции, гематологические проявления.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Гемолитическая анемия, виды, причины, механизмы развития, гематологические проявления.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Железодефицитная анемия, причины, механизмы развития, гематологические проявления.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В12-(фолиево)-дефицитная анемия, причины, механизмы развития, гематологические проявления.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Гипо- и апластические анемии, причины, механизмы развития, гематологические проявления.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Лейкопения, виды, причины, механизмы развития, изменения лейкоцитарной формулы.  Острый агранулоцитоз, механизм развития, последствия для организма.        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Лейкоцитозы, виды,  причины, механизмы развития, изменения  лейкоцитарной  формулы, значение для организма. Лейкемоидные реакции, виды, этиология, патогенез.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Лейкозы, принципы классификации, этиология, патогенез. Особенности кроветворения и клинического состава периферической крови при остром и хроническом лейкозе, основные нарушения в организме.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Нарушения системы сосудисто-тромбоцитарного гемостаза, причины, принципы диагностики. Механизмы тромборезистентности сосудистой стенки и причины их нарушения. Роль тромбоцитов в первичном и вторичном гемостазе.</w:t>
            </w:r>
          </w:p>
          <w:p>
            <w:pPr>
              <w:pStyle w:val="BodyText3"/>
              <w:ind w:left="720" w:hanging="0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Гипокоагуляционно-геморрагические состояния, виды, механизм развития, принципы диагностики.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Гиперкоагуляционно-тромботические состояния. Тромбозы, этиология, патогенез, исходы.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Синдром диссеминированного внутрисосудистого свёртывания крови, этиология, стадии,  механизмы развития, последствия. Принципы диагностики ДВС-синдрома.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Нейроэндокринные взаимоотношения и их роль в развитии эндокринопатий. Нарушение трансгипофизарной и парагипофизарной регуляции эндокринных желёз.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Общая этиология и патогенез эндокринных расстройств. Роль нарушений механизма обратной связи в эндокринной патологии.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Гипер- и гипофункции передней доли гипофиза, этиология и механизмы развивающихся в организме нарушений.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Гипер- и гипофункции щитовидной железы, причины, механизмы развивающихся  в организме  нарушений. Эндемический зоб, этиология, патогенез.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Гипер- и гипофункции околощитовидных желёз, причины, механизмы развивающихся  в организме  нарушений.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Патология надпочечников, причины гипер- и гипофункции, механизмы развивающихся  в организме  нарушений. Адреногенитальный синдром, механизм развития, клинические проявления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Альдостеронизм, виды, причины, характер и  механизмы развивающихся в организме нарушений, последствия.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Нарушение функции половых желёз, этиология, патогенез, клинические проявления.         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Общая этиология и механизмы повреждения нервной системы. Общие  реакции нервной системы на повреждение.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Нейрогенные расстройства движений гипокинезии (параличи, парезы), гиперкинезы (судороги, тремор, тик и др.), этиология, патогенез.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Патофизиология боли. Ноцицептивные раздражения и механизмы их восприятия. Медиаторы болевой  чувствительности. Вегетативные и поведенческие реакции при боли. Биологическое  значение боли как сигналы опасности и повреждения.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Нарушения высшей  нервной  деятельности, классификация, механизмы возникновения патологии. Особенности этиологии и патогенеза неврозов у детей.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BodyText3"/>
              <w:numPr>
                <w:ilvl w:val="0"/>
                <w:numId w:val="1"/>
              </w:numPr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>Нейрогенные нарушения чувствительности (гипостезия, гиперестезия, дизестензии), этиология, механизмы развития.</w:t>
            </w:r>
          </w:p>
          <w:p>
            <w:pPr>
              <w:pStyle w:val="BodyText3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BodyText3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BodyText3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BodyText3"/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Составитель:  доцент кафедры физиологии                                                       </w:t>
            </w: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Е.В.Смирнова</w:t>
            </w:r>
            <w:r>
              <w:rPr>
                <w:sz w:val="24"/>
                <w:szCs w:val="24"/>
              </w:rPr>
              <w:t xml:space="preserve">                                     </w:t>
            </w:r>
          </w:p>
          <w:p>
            <w:pPr>
              <w:pStyle w:val="BodyText3"/>
              <w:jc w:val="both"/>
              <w:rPr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>
              <w:rPr>
                <w:sz w:val="24"/>
                <w:szCs w:val="24"/>
              </w:rPr>
              <w:t xml:space="preserve">и патофизиологии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BodyText3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BodyText3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BodyText3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BodyText3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BodyText3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BodyText3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BodyText3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BodyText3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BodyText3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BodyText3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BodyText3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BodyText3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  <w:p>
            <w:pPr>
              <w:pStyle w:val="BodyText3"/>
              <w:jc w:val="both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Style25"/>
        <w:widowControl w:val="false"/>
        <w:tabs>
          <w:tab w:val="clear" w:pos="4677"/>
          <w:tab w:val="right" w:pos="9355" w:leader="none"/>
        </w:tabs>
        <w:spacing w:before="12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25"/>
        <w:widowControl w:val="false"/>
        <w:tabs>
          <w:tab w:val="clear" w:pos="4677"/>
          <w:tab w:val="right" w:pos="9355" w:leader="none"/>
        </w:tabs>
        <w:spacing w:before="12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25"/>
        <w:widowControl w:val="false"/>
        <w:tabs>
          <w:tab w:val="clear" w:pos="4677"/>
          <w:tab w:val="right" w:pos="9355" w:leader="none"/>
        </w:tabs>
        <w:spacing w:before="12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25"/>
        <w:widowControl w:val="false"/>
        <w:tabs>
          <w:tab w:val="clear" w:pos="4677"/>
          <w:tab w:val="right" w:pos="9355" w:leader="none"/>
        </w:tabs>
        <w:spacing w:before="12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25"/>
        <w:widowControl w:val="false"/>
        <w:tabs>
          <w:tab w:val="clear" w:pos="4677"/>
          <w:tab w:val="right" w:pos="9355" w:leader="none"/>
        </w:tabs>
        <w:spacing w:before="12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25"/>
        <w:widowControl w:val="false"/>
        <w:tabs>
          <w:tab w:val="clear" w:pos="4677"/>
          <w:tab w:val="right" w:pos="9355" w:leader="none"/>
        </w:tabs>
        <w:spacing w:before="120" w:after="12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>
      <w:pPr>
        <w:pStyle w:val="Style25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firstLine="7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Список рекомендуемой литературы</w:t>
      </w:r>
    </w:p>
    <w:p>
      <w:pPr>
        <w:pStyle w:val="Style25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firstLine="7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а) основная литература:</w:t>
      </w:r>
    </w:p>
    <w:p>
      <w:pPr>
        <w:pStyle w:val="NormalWeb"/>
        <w:spacing w:beforeAutospacing="0" w:before="0" w:after="0"/>
        <w:ind w:right="-1" w:hanging="0"/>
        <w:jc w:val="both"/>
        <w:rPr>
          <w:color w:val="000000"/>
        </w:rPr>
      </w:pPr>
      <w:r>
        <w:rPr>
          <w:color w:val="000000"/>
          <w:sz w:val="24"/>
          <w:szCs w:val="24"/>
        </w:rPr>
        <w:t>1.</w:t>
      </w:r>
      <w:r>
        <w:rPr>
          <w:sz w:val="24"/>
          <w:szCs w:val="24"/>
        </w:rPr>
        <w:t xml:space="preserve"> Патофизиология: учебник : в 2 т./Литвицкий Петр Францевич.-М.:ГЭОТАР-Медиа,2012.</w:t>
      </w:r>
    </w:p>
    <w:p>
      <w:pPr>
        <w:pStyle w:val="NormalWeb"/>
        <w:spacing w:beforeAutospacing="0" w:before="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sz w:val="24"/>
          <w:szCs w:val="24"/>
        </w:rPr>
        <w:t xml:space="preserve"> Патофизиология:учебник для вузов по мед. спец. : в 3 т.,Воложин А. И.,Порядин Г. В.;под ред. А. И. Воложина, Г. В. Порядина.-М.:Академия,2007.</w:t>
      </w:r>
    </w:p>
    <w:p>
      <w:pPr>
        <w:pStyle w:val="Style25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firstLine="7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Style25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firstLine="7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б) дополнительная литература:</w:t>
      </w:r>
    </w:p>
    <w:p>
      <w:pPr>
        <w:pStyle w:val="NormalWeb"/>
        <w:numPr>
          <w:ilvl w:val="0"/>
          <w:numId w:val="2"/>
        </w:numPr>
        <w:spacing w:beforeAutospacing="0"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Патологическая физиология: учебник Быць Ю. В.,Зайко Н. Н.; под ред. Н. Н. Зайко, Ю. В. Быця.-М.:МЕДпресс-информ,2008.-640 с.</w:t>
      </w:r>
    </w:p>
    <w:p>
      <w:pPr>
        <w:pStyle w:val="NormalWeb"/>
        <w:numPr>
          <w:ilvl w:val="0"/>
          <w:numId w:val="2"/>
        </w:numPr>
        <w:spacing w:beforeAutospacing="0" w:before="0" w:after="0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>Патофизиология: учебник : в 2 т./Литвицкий Петр Францевич.-М.:ГЭОТАР-Медиа,2015.</w:t>
      </w:r>
    </w:p>
    <w:p>
      <w:pPr>
        <w:pStyle w:val="NormalWeb"/>
        <w:numPr>
          <w:ilvl w:val="0"/>
          <w:numId w:val="2"/>
        </w:numPr>
        <w:spacing w:beforeAutospacing="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bCs/>
          <w:sz w:val="24"/>
          <w:szCs w:val="24"/>
        </w:rPr>
        <w:t>Патофизиология</w:t>
      </w:r>
      <w:r>
        <w:rPr>
          <w:sz w:val="24"/>
          <w:szCs w:val="24"/>
        </w:rPr>
        <w:t>: Учебник+</w:t>
      </w:r>
      <w:r>
        <w:rPr>
          <w:sz w:val="24"/>
          <w:szCs w:val="24"/>
          <w:lang w:val="en-US"/>
        </w:rPr>
        <w:t>CD</w:t>
      </w:r>
      <w:r>
        <w:rPr>
          <w:sz w:val="24"/>
          <w:szCs w:val="24"/>
        </w:rPr>
        <w:t>: В 2т. Под ред. В.В. Новицкого, Е.Д. Гольдберга, О.И. Уразовой. — 4-е изд., перераб. и доп. — М.: ГЭОТАР-Медиа, 2010. — Том. 1 (848 с), Том. 2 (640 с).</w:t>
      </w:r>
    </w:p>
    <w:p>
      <w:pPr>
        <w:pStyle w:val="NormalWeb"/>
        <w:numPr>
          <w:ilvl w:val="0"/>
          <w:numId w:val="2"/>
        </w:numPr>
        <w:spacing w:beforeAutospacing="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 xml:space="preserve">Зайчик А.Ш., Чурилов Л.П. Общая патофизиология (с основами иммунопатологии). – </w:t>
      </w:r>
    </w:p>
    <w:p>
      <w:pPr>
        <w:pStyle w:val="NormalWeb"/>
        <w:spacing w:beforeAutospacing="0" w:before="0" w:after="0"/>
        <w:ind w:left="357" w:hanging="0"/>
        <w:contextualSpacing/>
        <w:jc w:val="both"/>
        <w:rPr>
          <w:color w:val="000000"/>
        </w:rPr>
      </w:pPr>
      <w:r>
        <w:rPr>
          <w:color w:val="000000"/>
          <w:sz w:val="24"/>
          <w:szCs w:val="24"/>
        </w:rPr>
        <w:t>СПБ: ЭЛБИ-СПб, 2008, 656с.</w:t>
      </w:r>
    </w:p>
    <w:p>
      <w:pPr>
        <w:pStyle w:val="NormalWeb"/>
        <w:numPr>
          <w:ilvl w:val="0"/>
          <w:numId w:val="2"/>
        </w:numPr>
        <w:spacing w:beforeAutospacing="0" w:before="0" w:after="0"/>
        <w:ind w:left="360" w:right="-1" w:hanging="360"/>
        <w:jc w:val="both"/>
        <w:rPr>
          <w:color w:val="000000"/>
        </w:rPr>
      </w:pPr>
      <w:r>
        <w:rPr>
          <w:rStyle w:val="Strong"/>
          <w:b w:val="false"/>
          <w:sz w:val="24"/>
          <w:szCs w:val="24"/>
        </w:rPr>
        <w:t xml:space="preserve">Фролов В.А. </w:t>
      </w:r>
      <w:r>
        <w:rPr>
          <w:sz w:val="24"/>
          <w:szCs w:val="24"/>
        </w:rPr>
        <w:t>Общая патологическая физиология: учебник для мед. вузов /Фролов В. А., Билибин Д. П., Дроздова Г. А., Демуров Е. А.; под общ. ред. В. А. Фролова, Д. П. Билибина.-М.:Высшее Образование и Наука,2009.-568 с.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Патофизиология : курс лекций : учеб. пособие / под ред. Г. В. Порядина. — М. : ГЭОТАР-Медиа, 2014. — 592 с. : ил. 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 </w:t>
      </w:r>
      <w:r>
        <w:rPr>
          <w:rFonts w:cs="Times New Roman" w:ascii="Times New Roman" w:hAnsi="Times New Roman"/>
          <w:sz w:val="24"/>
          <w:szCs w:val="24"/>
        </w:rPr>
        <w:t xml:space="preserve">Патофизиология. Руководство к практическим занятиям: учебное пособие / Под ред. В.В. Новицкого, О.И. Уразовой. 2011. — 336 с.: ил. 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Патофизиология. Задачи и тестовые задания: учебно-методическое пособие / П.Ф. Литвицкий, В.А. Войнов, С.В. Пирожков, С.Б. Болевич, В.В. Падалко, А.А. Новиков, А.С. Сизых; под ред. П.Ф. Литвицкого. — М. : ГЭОТАР-Медиа, 2013. — 384 с.: ил. 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Алгоритмы образовательных модулей по клинической патофизиологии (профессиональные задачи и тестовые задания) П.Ф.Литвицкий. – М.:Практическая медицина, 2015. – 400с.</w:t>
      </w:r>
    </w:p>
    <w:p>
      <w:pPr>
        <w:pStyle w:val="ListParagraph"/>
        <w:widowControl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Литвицкий П. Ф. Клиническая патофизиология. </w:t>
      </w:r>
      <w:hyperlink r:id="rId3">
        <w:r>
          <w:rPr>
            <w:sz w:val="24"/>
            <w:szCs w:val="24"/>
          </w:rPr>
          <w:t>Практическая медицина</w:t>
        </w:r>
      </w:hyperlink>
      <w:r>
        <w:rPr>
          <w:sz w:val="24"/>
          <w:szCs w:val="24"/>
        </w:rPr>
        <w:t>, 2015 г. 776с.</w:t>
      </w:r>
    </w:p>
    <w:p>
      <w:pPr>
        <w:pStyle w:val="NormalWeb"/>
        <w:spacing w:beforeAutospacing="0" w:before="0" w:after="0"/>
        <w:ind w:left="357" w:hanging="0"/>
        <w:contextualSpacing/>
        <w:jc w:val="both"/>
        <w:rPr>
          <w:color w:val="000000"/>
        </w:rPr>
      </w:pPr>
      <w:r>
        <w:rPr>
          <w:color w:val="000000"/>
        </w:rPr>
      </w:r>
    </w:p>
    <w:p>
      <w:pPr>
        <w:pStyle w:val="Style25"/>
        <w:tabs>
          <w:tab w:val="clear" w:pos="4677"/>
          <w:tab w:val="left" w:pos="0" w:leader="none"/>
          <w:tab w:val="center" w:pos="1080" w:leader="none"/>
          <w:tab w:val="right" w:pos="9355" w:leader="none"/>
        </w:tabs>
        <w:ind w:firstLine="72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в) базы данных, информационно-справочные и поисковые системы: </w:t>
      </w:r>
    </w:p>
    <w:p>
      <w:pPr>
        <w:pStyle w:val="Western"/>
        <w:spacing w:before="280" w:afterAutospacing="0" w:after="0"/>
        <w:ind w:left="720" w:hanging="0"/>
        <w:rPr/>
      </w:pPr>
      <w:r>
        <w:rPr>
          <w:sz w:val="24"/>
          <w:szCs w:val="24"/>
          <w:lang w:val="en-US"/>
        </w:rPr>
        <w:t xml:space="preserve">1. </w:t>
      </w:r>
      <w:r>
        <w:rPr>
          <w:sz w:val="24"/>
          <w:szCs w:val="24"/>
        </w:rPr>
        <w:t>ЭБ</w:t>
      </w:r>
      <w:r>
        <w:rPr>
          <w:sz w:val="24"/>
          <w:szCs w:val="24"/>
          <w:lang w:val="en-US"/>
        </w:rPr>
        <w:t>C «IPRbooks» (</w:t>
      </w:r>
      <w:hyperlink r:id="rId4" w:tgtFrame="_blank">
        <w:r>
          <w:rPr>
            <w:sz w:val="24"/>
            <w:szCs w:val="24"/>
            <w:lang w:val="en-US"/>
          </w:rPr>
          <w:t>www.iprbookshop.ru</w:t>
        </w:r>
      </w:hyperlink>
      <w:r>
        <w:rPr>
          <w:sz w:val="24"/>
          <w:szCs w:val="24"/>
          <w:lang w:val="en-US"/>
        </w:rPr>
        <w:t xml:space="preserve">). </w:t>
      </w:r>
      <w:r>
        <w:rPr>
          <w:sz w:val="24"/>
          <w:szCs w:val="24"/>
        </w:rPr>
        <w:t>Контракт №937 от 11.12.2015 г.</w:t>
      </w:r>
    </w:p>
    <w:p>
      <w:pPr>
        <w:pStyle w:val="Western"/>
        <w:spacing w:before="280" w:afterAutospacing="0" w:after="0"/>
        <w:ind w:left="720" w:hanging="0"/>
        <w:rPr/>
      </w:pPr>
      <w:r>
        <w:rPr>
          <w:sz w:val="24"/>
          <w:szCs w:val="24"/>
        </w:rPr>
        <w:t xml:space="preserve">2. ЭБС «Консультант студента» </w:t>
      </w:r>
      <w:r>
        <w:rPr>
          <w:b/>
          <w:bCs/>
          <w:sz w:val="24"/>
          <w:szCs w:val="24"/>
        </w:rPr>
        <w:t>(</w:t>
      </w:r>
      <w:hyperlink r:id="rId5" w:tgtFrame="_blank">
        <w:r>
          <w:rPr>
            <w:sz w:val="24"/>
            <w:szCs w:val="24"/>
          </w:rPr>
          <w:t>www.studmedlib.ru</w:t>
        </w:r>
      </w:hyperlink>
      <w:r>
        <w:rPr>
          <w:sz w:val="24"/>
          <w:szCs w:val="24"/>
        </w:rPr>
        <w:t>). Контракт № 348КС/10-25 от 19.11.2015 г.</w:t>
      </w:r>
    </w:p>
    <w:p>
      <w:pPr>
        <w:pStyle w:val="Western"/>
        <w:spacing w:before="280" w:afterAutospacing="0" w:after="0"/>
        <w:ind w:left="720" w:hanging="0"/>
        <w:rPr>
          <w:b/>
          <w:b/>
        </w:rPr>
      </w:pPr>
      <w:r>
        <w:rPr>
          <w:b/>
          <w:sz w:val="24"/>
          <w:szCs w:val="24"/>
        </w:rPr>
        <w:t>г) программное обеспечение и интернет-ресурсы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 </w:t>
      </w:r>
      <w:hyperlink r:id="rId6">
        <w:r>
          <w:rPr>
            <w:rFonts w:cs="Times New Roman" w:ascii="Times New Roman" w:hAnsi="Times New Roman"/>
            <w:sz w:val="24"/>
            <w:szCs w:val="24"/>
          </w:rPr>
          <w:t>www.scsml.rssi.ru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/ (Центральная научная медицинская библиотека (ЦНМб) ММА им. И. М. Сеченова), база данных “Российская медицина” - содержит информацию о первоисточниках, поступивших в ЦНМб после 1988 г. по разделам).</w:t>
      </w:r>
    </w:p>
    <w:p>
      <w:pPr>
        <w:pStyle w:val="Normal"/>
        <w:ind w:firstLine="708"/>
        <w:jc w:val="both"/>
        <w:rPr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 xml:space="preserve">2. Pubmed.gov US National Library of Medicine National Institutes of Health. -  </w:t>
      </w:r>
      <w:hyperlink r:id="rId7">
        <w:r>
          <w:rPr>
            <w:rFonts w:cs="Times New Roman" w:ascii="Times New Roman" w:hAnsi="Times New Roman"/>
            <w:sz w:val="24"/>
            <w:szCs w:val="24"/>
            <w:lang w:val="en-US"/>
          </w:rPr>
          <w:t>www.pubmed.gov.ru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>
      <w:pPr>
        <w:pStyle w:val="Normal"/>
        <w:ind w:left="-709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eastAsia="" w:cs="Times New Roman" w:ascii="Times New Roman" w:hAnsi="Times New Roman" w:eastAsiaTheme="minorEastAsia"/>
          <w:color w:val="auto"/>
          <w:kern w:val="0"/>
          <w:sz w:val="24"/>
          <w:szCs w:val="24"/>
          <w:lang w:val="ru-RU" w:eastAsia="ru-RU" w:bidi="ar-SA"/>
        </w:rPr>
        <w:t>29</w:t>
      </w:r>
      <w:r>
        <w:rPr>
          <w:rFonts w:cs="Times New Roman" w:ascii="Times New Roman" w:hAnsi="Times New Roman"/>
          <w:sz w:val="24"/>
          <w:szCs w:val="24"/>
        </w:rPr>
        <w:t>.03.2024</w:t>
      </w:r>
    </w:p>
    <w:p>
      <w:pPr>
        <w:pStyle w:val="Normal"/>
        <w:ind w:left="-709" w:hanging="14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                    доцент кафедры физиологии и патофизиологии                                                         Д.А.Ксейко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ind w:left="-709" w:hanging="142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continuous"/>
      <w:pgSz w:w="11906" w:h="16838"/>
      <w:pgMar w:left="426" w:right="850" w:header="708" w:top="765" w:footer="0" w:bottom="284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596" w:type="dxa"/>
      <w:jc w:val="left"/>
      <w:tblInd w:w="42" w:type="dxa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7932"/>
      <w:gridCol w:w="1656"/>
      <w:gridCol w:w="1008"/>
    </w:tblGrid>
    <w:tr>
      <w:trPr>
        <w:trHeight w:val="300" w:hRule="atLeast"/>
      </w:trPr>
      <w:tc>
        <w:tcPr>
          <w:tcW w:w="793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color="auto" w:fill="FFFFFF" w:val="clear"/>
          <w:vAlign w:val="center"/>
        </w:tcPr>
        <w:p>
          <w:pPr>
            <w:pStyle w:val="Normal"/>
            <w:shd w:val="clear" w:color="auto" w:fill="FFFFFF"/>
            <w:snapToGrid w:val="false"/>
            <w:spacing w:before="0" w:after="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cs="Times New Roman" w:ascii="Times New Roman" w:hAnsi="Times New Roman"/>
              <w:sz w:val="16"/>
              <w:szCs w:val="16"/>
            </w:rPr>
            <w:t xml:space="preserve"> </w:t>
          </w:r>
          <w:r>
            <w:rPr>
              <w:rFonts w:cs="Times New Roman" w:ascii="Times New Roman" w:hAnsi="Times New Roman"/>
              <w:sz w:val="16"/>
              <w:szCs w:val="16"/>
            </w:rPr>
            <w:t>Министерство науки и высшего образования  РФ</w:t>
          </w:r>
        </w:p>
        <w:p>
          <w:pPr>
            <w:pStyle w:val="Normal"/>
            <w:shd w:val="clear" w:color="auto" w:fill="FFFFFF"/>
            <w:snapToGrid w:val="false"/>
            <w:spacing w:before="0" w:after="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cs="Times New Roman" w:ascii="Times New Roman" w:hAnsi="Times New Roman"/>
              <w:sz w:val="16"/>
              <w:szCs w:val="16"/>
            </w:rPr>
            <w:t>ФГБОУ ВО «Ульяновский государственный университет»</w:t>
          </w:r>
        </w:p>
      </w:tc>
      <w:tc>
        <w:tcPr>
          <w:tcW w:w="165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color="auto" w:fill="FFFFFF" w:val="clear"/>
          <w:vAlign w:val="center"/>
        </w:tcPr>
        <w:p>
          <w:pPr>
            <w:pStyle w:val="Normal"/>
            <w:shd w:val="clear" w:color="auto" w:fill="FFFFFF"/>
            <w:snapToGrid w:val="false"/>
            <w:spacing w:before="0" w:after="0"/>
            <w:ind w:left="5" w:hanging="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cs="Times New Roman" w:ascii="Times New Roman" w:hAnsi="Times New Roman"/>
              <w:sz w:val="16"/>
              <w:szCs w:val="16"/>
            </w:rPr>
            <w:t xml:space="preserve">Форма </w:t>
          </w:r>
        </w:p>
      </w:tc>
      <w:tc>
        <w:tcPr>
          <w:tcW w:w="100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FFFFFF" w:val="clear"/>
          <w:vAlign w:val="center"/>
        </w:tcPr>
        <w:p>
          <w:pPr>
            <w:pStyle w:val="Normal"/>
            <w:shd w:val="clear" w:color="auto" w:fill="FFFFFF"/>
            <w:snapToGrid w:val="false"/>
            <w:spacing w:before="0" w:after="0"/>
            <w:ind w:left="5" w:hanging="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/>
            <w:drawing>
              <wp:inline distT="0" distB="0" distL="0" distR="0">
                <wp:extent cx="361950" cy="361950"/>
                <wp:effectExtent l="0" t="0" r="0" b="0"/>
                <wp:docPr id="1" name="Рисунок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>
      <w:trPr>
        <w:trHeight w:val="300" w:hRule="atLeast"/>
      </w:trPr>
      <w:tc>
        <w:tcPr>
          <w:tcW w:w="793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color="auto" w:fill="FFFFFF" w:val="clear"/>
          <w:vAlign w:val="center"/>
        </w:tcPr>
        <w:p>
          <w:pPr>
            <w:pStyle w:val="Normal"/>
            <w:spacing w:before="0" w:after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cs="Times New Roman" w:ascii="Times New Roman" w:hAnsi="Times New Roman"/>
              <w:sz w:val="16"/>
              <w:szCs w:val="16"/>
            </w:rPr>
            <w:t>Ф-  примерные экзаменационные вопросы по патофизиологии и клинической патофизиологии</w:t>
          </w:r>
        </w:p>
        <w:p>
          <w:pPr>
            <w:pStyle w:val="Normal"/>
            <w:shd w:val="clear" w:color="auto" w:fill="FFFFFF"/>
            <w:snapToGrid w:val="false"/>
            <w:spacing w:before="0" w:after="0"/>
            <w:ind w:left="5" w:hanging="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cs="Times New Roman" w:ascii="Times New Roman" w:hAnsi="Times New Roman"/>
              <w:sz w:val="16"/>
              <w:szCs w:val="16"/>
            </w:rPr>
          </w:r>
        </w:p>
      </w:tc>
      <w:tc>
        <w:tcPr>
          <w:tcW w:w="165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color="auto" w:fill="FFFFFF" w:val="clear"/>
          <w:vAlign w:val="center"/>
        </w:tcPr>
        <w:p>
          <w:pPr>
            <w:pStyle w:val="Normal"/>
            <w:shd w:val="clear" w:color="auto" w:fill="FFFFFF"/>
            <w:snapToGrid w:val="false"/>
            <w:spacing w:before="0" w:after="0"/>
            <w:ind w:left="5" w:hanging="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cs="Times New Roman" w:ascii="Times New Roman" w:hAnsi="Times New Roman"/>
              <w:sz w:val="16"/>
              <w:szCs w:val="16"/>
            </w:rPr>
          </w:r>
        </w:p>
      </w:tc>
      <w:tc>
        <w:tcPr>
          <w:tcW w:w="1008" w:type="dxa"/>
          <w:vMerge w:val="continue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color="auto" w:fill="FFFFFF" w:val="clear"/>
          <w:vAlign w:val="center"/>
        </w:tcPr>
        <w:p>
          <w:pPr>
            <w:pStyle w:val="Normal"/>
            <w:spacing w:before="0" w:after="0"/>
            <w:rPr>
              <w:rFonts w:ascii="Times New Roman" w:hAnsi="Times New Roman" w:cs="Times New Roman"/>
            </w:rPr>
          </w:pPr>
          <w:r>
            <w:rPr>
              <w:rFonts w:cs="Times New Roman" w:ascii="Times New Roman" w:hAnsi="Times New Roman"/>
            </w:rPr>
          </w:r>
        </w:p>
      </w:tc>
    </w:tr>
  </w:tbl>
  <w:p>
    <w:pPr>
      <w:pStyle w:val="Style24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4e4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3 Знак"/>
    <w:basedOn w:val="DefaultParagraphFont"/>
    <w:link w:val="3"/>
    <w:qFormat/>
    <w:rsid w:val="00436768"/>
    <w:rPr>
      <w:rFonts w:ascii="Times New Roman" w:hAnsi="Times New Roman" w:eastAsia="Times New Roman" w:cs="Times New Roman"/>
      <w:sz w:val="24"/>
      <w:szCs w:val="20"/>
    </w:rPr>
  </w:style>
  <w:style w:type="character" w:styleId="Style14" w:customStyle="1">
    <w:name w:val="Верхний колонтитул Знак"/>
    <w:basedOn w:val="DefaultParagraphFont"/>
    <w:link w:val="a3"/>
    <w:uiPriority w:val="99"/>
    <w:semiHidden/>
    <w:qFormat/>
    <w:rsid w:val="00436768"/>
    <w:rPr>
      <w:rFonts w:ascii="Times New Roman" w:hAnsi="Times New Roman" w:eastAsia="Times New Roman" w:cs="Times New Roman"/>
      <w:sz w:val="20"/>
      <w:szCs w:val="20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436768"/>
    <w:rPr>
      <w:rFonts w:ascii="Tahoma" w:hAnsi="Tahoma" w:cs="Tahoma"/>
      <w:sz w:val="16"/>
      <w:szCs w:val="16"/>
    </w:rPr>
  </w:style>
  <w:style w:type="character" w:styleId="Style16" w:customStyle="1">
    <w:name w:val="Нижний колонтитул Знак"/>
    <w:basedOn w:val="DefaultParagraphFont"/>
    <w:link w:val="a7"/>
    <w:qFormat/>
    <w:rsid w:val="00436768"/>
    <w:rPr/>
  </w:style>
  <w:style w:type="character" w:styleId="Style17">
    <w:name w:val="Интернет-ссылка"/>
    <w:uiPriority w:val="99"/>
    <w:unhideWhenUsed/>
    <w:rsid w:val="00cd366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d366f"/>
    <w:rPr>
      <w:b/>
      <w:b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</w:rPr>
  </w:style>
  <w:style w:type="paragraph" w:styleId="BodyText3">
    <w:name w:val="Body Text 3"/>
    <w:basedOn w:val="Normal"/>
    <w:link w:val="30"/>
    <w:qFormat/>
    <w:rsid w:val="00436768"/>
    <w:pPr>
      <w:spacing w:lineRule="auto" w:line="240" w:before="0" w:after="0"/>
    </w:pPr>
    <w:rPr>
      <w:rFonts w:ascii="Times New Roman" w:hAnsi="Times New Roman" w:eastAsia="Times New Roman" w:cs="Times New Roman"/>
      <w:sz w:val="24"/>
      <w:szCs w:val="20"/>
    </w:rPr>
  </w:style>
  <w:style w:type="paragraph" w:styleId="Style23">
    <w:name w:val="Верхний и нижний колонтитулы"/>
    <w:basedOn w:val="Normal"/>
    <w:qFormat/>
    <w:pPr/>
    <w:rPr/>
  </w:style>
  <w:style w:type="paragraph" w:styleId="Style24">
    <w:name w:val="Header"/>
    <w:basedOn w:val="Normal"/>
    <w:link w:val="a4"/>
    <w:uiPriority w:val="99"/>
    <w:semiHidden/>
    <w:unhideWhenUsed/>
    <w:rsid w:val="0043676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43676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5">
    <w:name w:val="Footer"/>
    <w:basedOn w:val="Normal"/>
    <w:link w:val="a8"/>
    <w:unhideWhenUsed/>
    <w:rsid w:val="0043676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e2f49"/>
    <w:pPr>
      <w:widowControl w:val="fals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cd366f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Western" w:customStyle="1">
    <w:name w:val="western"/>
    <w:basedOn w:val="Normal"/>
    <w:qFormat/>
    <w:rsid w:val="00cd366f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yperlink" Target="http://www.labirint.ru/pubhouse/2267/" TargetMode="External"/><Relationship Id="rId4" Type="http://schemas.openxmlformats.org/officeDocument/2006/relationships/hyperlink" Target="http://clck.yandex.ru/redir/dv/*data=url%3Dhttp%253A%252F%252Fwww.iprbookshop.ru%252F%26ts%3D1459838261%26uid%3D3927126511328076721&amp;sign=0c674a3ea14b9e3c2e54d060d513e89f&amp;keyno=1" TargetMode="External"/><Relationship Id="rId5" Type="http://schemas.openxmlformats.org/officeDocument/2006/relationships/hyperlink" Target="http://clck.yandex.ru/redir/dv/*data=url%3Dhttp%253A%252F%252Fwww.studmedlib.ru%252F%26ts%3D1459838261%26uid%3D3927126511328076721&amp;sign=5759600e2a581c142e47004a77eb60b4&amp;keyno=1" TargetMode="External"/><Relationship Id="rId6" Type="http://schemas.openxmlformats.org/officeDocument/2006/relationships/hyperlink" Target="http://www.scsml.rssi.ru/" TargetMode="External"/><Relationship Id="rId7" Type="http://schemas.openxmlformats.org/officeDocument/2006/relationships/hyperlink" Target="http://www.pubmed.gov.ru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Application>LibreOffice/6.4.0.3$Windows_x86 LibreOffice_project/b0a288ab3d2d4774cb44b62f04d5d28733ac6df8</Application>
  <Pages>8</Pages>
  <Words>2642</Words>
  <Characters>21132</Characters>
  <CharactersWithSpaces>23972</CharactersWithSpaces>
  <Paragraphs>199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2017-03-07T09:06:00Z</dcterms:created>
  <dc:creator>User</dc:creator>
  <dc:description/>
  <dc:language>ru-RU</dc:language>
  <cp:lastModifiedBy/>
  <cp:lastPrinted>2024-05-02T11:48:37Z</cp:lastPrinted>
  <dcterms:modified xsi:type="dcterms:W3CDTF">2025-04-18T08:31:30Z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