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8E5549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49" w:rsidRDefault="00991DDE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 xml:space="preserve">Министерство образования и науки РФ 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49" w:rsidRDefault="00991DDE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49" w:rsidRDefault="00991DDE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5125" cy="384175"/>
                  <wp:effectExtent l="0" t="0" r="0" b="0"/>
                  <wp:docPr id="2704" name="Picture 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Picture 2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8E5549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49" w:rsidRDefault="00991DDE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49" w:rsidRDefault="00991DDE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49" w:rsidRDefault="008E554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E5549" w:rsidRDefault="00991DDE">
      <w:pPr>
        <w:spacing w:after="5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8E5549" w:rsidRDefault="00991DDE">
      <w:pPr>
        <w:spacing w:after="0" w:line="240" w:lineRule="auto"/>
        <w:ind w:left="10" w:right="-15"/>
        <w:jc w:val="center"/>
      </w:pPr>
      <w:r>
        <w:rPr>
          <w:b/>
        </w:rPr>
        <w:t xml:space="preserve">АННОТАЦИЯ  </w:t>
      </w:r>
    </w:p>
    <w:p w:rsidR="008E5549" w:rsidRDefault="00991DDE">
      <w:pPr>
        <w:spacing w:after="0" w:line="240" w:lineRule="auto"/>
        <w:ind w:left="10" w:right="-15"/>
        <w:jc w:val="center"/>
      </w:pPr>
      <w:r>
        <w:rPr>
          <w:b/>
        </w:rPr>
        <w:t xml:space="preserve">РАБОЧЕЙ ПРОГРАММЫ ДИСЦИПЛИНЫ  </w:t>
      </w:r>
    </w:p>
    <w:p w:rsidR="008E5549" w:rsidRDefault="00991DDE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8E5549" w:rsidRDefault="00991DDE">
      <w:pPr>
        <w:spacing w:after="0" w:line="240" w:lineRule="auto"/>
        <w:ind w:left="10" w:right="-15"/>
        <w:jc w:val="center"/>
      </w:pPr>
      <w:r>
        <w:rPr>
          <w:b/>
          <w:u w:val="single" w:color="000000"/>
        </w:rPr>
        <w:t>ДЕТАЛИ МАШИН И ОСНОВЫ КОНСТРУИРОВАНИЯ</w:t>
      </w:r>
      <w:r>
        <w:rPr>
          <w:b/>
        </w:rPr>
        <w:t xml:space="preserve">  </w:t>
      </w:r>
    </w:p>
    <w:p w:rsidR="008E5549" w:rsidRDefault="00991DDE">
      <w:pPr>
        <w:spacing w:after="38" w:line="240" w:lineRule="auto"/>
        <w:ind w:left="0" w:firstLine="0"/>
        <w:jc w:val="center"/>
      </w:pPr>
      <w:r>
        <w:rPr>
          <w:b/>
        </w:rPr>
        <w:t xml:space="preserve"> </w:t>
      </w:r>
    </w:p>
    <w:p w:rsidR="008E5549" w:rsidRDefault="00991DDE">
      <w:pPr>
        <w:spacing w:after="0" w:line="240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8E5549" w:rsidRDefault="00991DDE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8E5549" w:rsidRDefault="00991DDE">
      <w:pPr>
        <w:spacing w:after="39" w:line="240" w:lineRule="auto"/>
        <w:ind w:left="708" w:firstLine="0"/>
        <w:jc w:val="left"/>
      </w:pPr>
      <w:r>
        <w:rPr>
          <w:b/>
        </w:rPr>
        <w:t xml:space="preserve"> </w:t>
      </w:r>
    </w:p>
    <w:p w:rsidR="008E5549" w:rsidRDefault="00991DDE">
      <w:pPr>
        <w:numPr>
          <w:ilvl w:val="0"/>
          <w:numId w:val="1"/>
        </w:numPr>
        <w:spacing w:after="0" w:line="240" w:lineRule="auto"/>
        <w:ind w:hanging="372"/>
        <w:jc w:val="left"/>
      </w:pPr>
      <w:r>
        <w:rPr>
          <w:b/>
          <w:sz w:val="20"/>
        </w:rPr>
        <w:t>ЦЕЛИ И ЗАДАЧИ ИЗУЧЕНИЯ ДИСЦИПЛИНЫ</w:t>
      </w:r>
      <w:r>
        <w:rPr>
          <w:sz w:val="20"/>
        </w:rPr>
        <w:t xml:space="preserve"> </w:t>
      </w:r>
    </w:p>
    <w:p w:rsidR="008E5549" w:rsidRDefault="00991DDE">
      <w:pPr>
        <w:ind w:left="-15" w:firstLine="708"/>
      </w:pPr>
      <w:r>
        <w:t xml:space="preserve">Дисциплина "Детали машин и основы конструирования" обеспечивает формирование знаний по теории, расчету и конструированию деталей и узлов машин общемашиностроительного применения.  </w:t>
      </w:r>
    </w:p>
    <w:p w:rsidR="008E5549" w:rsidRDefault="00991DDE">
      <w:pPr>
        <w:ind w:left="-15" w:firstLine="708"/>
      </w:pPr>
      <w:r>
        <w:t xml:space="preserve">Основная цель дисциплины - дать представление о теории совместной </w:t>
      </w:r>
      <w:proofErr w:type="gramStart"/>
      <w:r>
        <w:t>работы  д</w:t>
      </w:r>
      <w:r>
        <w:t>еталей</w:t>
      </w:r>
      <w:proofErr w:type="gramEnd"/>
      <w:r>
        <w:t xml:space="preserve"> и узлов машины и методах их расчета. </w:t>
      </w:r>
    </w:p>
    <w:p w:rsidR="008E5549" w:rsidRDefault="00991DDE">
      <w:pPr>
        <w:ind w:left="718"/>
      </w:pPr>
      <w:r>
        <w:t xml:space="preserve">В соответствии с этим, задачи курса можно сформулировать следующим образом: </w:t>
      </w:r>
    </w:p>
    <w:p w:rsidR="008E5549" w:rsidRDefault="00991DDE">
      <w:proofErr w:type="gramStart"/>
      <w:r>
        <w:t>ознакомление</w:t>
      </w:r>
      <w:proofErr w:type="gramEnd"/>
      <w:r>
        <w:t xml:space="preserve"> студентов с конструкцией и критериями работоспособности деталей и узлов машин общемашиностроительного применения, методам</w:t>
      </w:r>
      <w:r>
        <w:t>и их расчета, правилами и нормами их проектирования, а также обучение студентов навыкам и практическим приемам конструирования.</w:t>
      </w:r>
      <w:r>
        <w:rPr>
          <w:b/>
          <w:i/>
          <w:sz w:val="28"/>
        </w:rPr>
        <w:t xml:space="preserve"> </w:t>
      </w:r>
    </w:p>
    <w:p w:rsidR="008E5549" w:rsidRDefault="00991DDE">
      <w:pPr>
        <w:spacing w:after="52" w:line="240" w:lineRule="auto"/>
        <w:ind w:left="540" w:firstLine="0"/>
        <w:jc w:val="left"/>
      </w:pPr>
      <w:r>
        <w:rPr>
          <w:b/>
          <w:i/>
          <w:sz w:val="32"/>
        </w:rPr>
        <w:t xml:space="preserve"> </w:t>
      </w:r>
    </w:p>
    <w:p w:rsidR="008E5549" w:rsidRDefault="00991DDE">
      <w:pPr>
        <w:numPr>
          <w:ilvl w:val="0"/>
          <w:numId w:val="1"/>
        </w:numPr>
        <w:spacing w:after="0" w:line="240" w:lineRule="auto"/>
        <w:ind w:hanging="372"/>
        <w:jc w:val="left"/>
      </w:pPr>
      <w:r>
        <w:rPr>
          <w:b/>
        </w:rPr>
        <w:t>МЕСТО ДИСЦИПЛИНЫ В СТРУКТУРЕ ООП</w:t>
      </w:r>
      <w:r>
        <w:rPr>
          <w:b/>
          <w:i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8E5549" w:rsidRDefault="00991DDE">
      <w:pPr>
        <w:ind w:left="-15" w:firstLine="708"/>
      </w:pPr>
      <w:r>
        <w:t xml:space="preserve">Курс является общепрофессиональной дисциплиной в системе подготовки инженеров в области технологии машиностроения, металлообрабатывающих станков и комплексов, метрологии и метрологическом обеспечении и в базовую часть профессионального </w:t>
      </w:r>
      <w:r>
        <w:t>цикла (</w:t>
      </w:r>
      <w:r w:rsidRPr="00991DDE">
        <w:t>Б1.Б.19</w:t>
      </w:r>
      <w:r>
        <w:t>) Осн</w:t>
      </w:r>
      <w:r>
        <w:t xml:space="preserve">овной Образовательной Программы по направлению подготовки </w:t>
      </w:r>
      <w:proofErr w:type="gramStart"/>
      <w:r>
        <w:t>24.03.04</w:t>
      </w:r>
      <w:r>
        <w:rPr>
          <w:rFonts w:ascii="Calibri" w:eastAsia="Calibri" w:hAnsi="Calibri" w:cs="Calibri"/>
          <w:b/>
        </w:rPr>
        <w:t xml:space="preserve"> </w:t>
      </w:r>
      <w:r>
        <w:t xml:space="preserve"> «</w:t>
      </w:r>
      <w:proofErr w:type="gramEnd"/>
      <w:r>
        <w:t xml:space="preserve">Авиастроение». </w:t>
      </w:r>
    </w:p>
    <w:p w:rsidR="008E5549" w:rsidRDefault="00991DDE">
      <w:pPr>
        <w:ind w:left="-15" w:firstLine="708"/>
      </w:pPr>
      <w:r>
        <w:t>Успешное изучение данного курса обеспечивают такие дисциплины, как «Высшая математика», «Физика», «Теоретическая механика», «Сопротивление материалов», «Инженерная графика</w:t>
      </w:r>
      <w:r>
        <w:t xml:space="preserve">», «Начертательная геометрия», «Материаловедение» и др. </w:t>
      </w:r>
    </w:p>
    <w:p w:rsidR="008E5549" w:rsidRDefault="00991DDE" w:rsidP="00991DDE">
      <w:pPr>
        <w:spacing w:after="267"/>
        <w:ind w:left="-15" w:firstLine="708"/>
      </w:pPr>
      <w:r>
        <w:t>Полученные в ходе освоения дисциплины «Детал</w:t>
      </w:r>
      <w:r>
        <w:t xml:space="preserve">и машин и основы конструирования» компетенции будут использоваться в профессиональной деятельности, </w:t>
      </w:r>
      <w:r>
        <w:t xml:space="preserve">а так же теоретические и практические знания и навыки далее используются при изучении следующих дисциплин: </w:t>
      </w:r>
    </w:p>
    <w:p w:rsidR="008E5549" w:rsidRDefault="00991DDE">
      <w:pPr>
        <w:numPr>
          <w:ilvl w:val="0"/>
          <w:numId w:val="2"/>
        </w:numPr>
        <w:ind w:hanging="720"/>
      </w:pPr>
      <w:r>
        <w:t xml:space="preserve">Автоматизированные системы инженерного анализа </w:t>
      </w:r>
    </w:p>
    <w:p w:rsidR="008E5549" w:rsidRDefault="00991DDE">
      <w:pPr>
        <w:numPr>
          <w:ilvl w:val="0"/>
          <w:numId w:val="2"/>
        </w:numPr>
        <w:ind w:hanging="720"/>
      </w:pPr>
      <w:r>
        <w:t xml:space="preserve">Проектирование средств технологического оснащения </w:t>
      </w:r>
    </w:p>
    <w:p w:rsidR="008E5549" w:rsidRDefault="00991DDE">
      <w:pPr>
        <w:numPr>
          <w:ilvl w:val="0"/>
          <w:numId w:val="2"/>
        </w:numPr>
        <w:ind w:hanging="720"/>
      </w:pPr>
      <w:r>
        <w:t>Системы компьютерного проектирования высокотехно</w:t>
      </w:r>
      <w:r>
        <w:t xml:space="preserve">логичных изделий </w:t>
      </w:r>
    </w:p>
    <w:p w:rsidR="008E5549" w:rsidRDefault="00991DDE" w:rsidP="009A540B">
      <w:pPr>
        <w:numPr>
          <w:ilvl w:val="0"/>
          <w:numId w:val="2"/>
        </w:numPr>
        <w:ind w:left="1438" w:hanging="720"/>
      </w:pPr>
      <w:r>
        <w:t xml:space="preserve">Инженерный </w:t>
      </w:r>
      <w:r>
        <w:t xml:space="preserve">анализ </w:t>
      </w:r>
      <w:r>
        <w:t xml:space="preserve">свойств </w:t>
      </w:r>
      <w:r>
        <w:t xml:space="preserve">самолетных </w:t>
      </w:r>
      <w:r>
        <w:t xml:space="preserve">конструкций </w:t>
      </w:r>
      <w:r>
        <w:t xml:space="preserve">в </w:t>
      </w:r>
      <w:r>
        <w:t xml:space="preserve">условиях </w:t>
      </w:r>
      <w:r>
        <w:t xml:space="preserve">цифрового производства </w:t>
      </w:r>
    </w:p>
    <w:p w:rsidR="008E5549" w:rsidRDefault="00991DDE">
      <w:pPr>
        <w:numPr>
          <w:ilvl w:val="0"/>
          <w:numId w:val="2"/>
        </w:numPr>
        <w:ind w:hanging="720"/>
      </w:pPr>
      <w:r>
        <w:t xml:space="preserve">Курсовая работа </w:t>
      </w:r>
    </w:p>
    <w:p w:rsidR="008E5549" w:rsidRDefault="00991DDE">
      <w:pPr>
        <w:numPr>
          <w:ilvl w:val="0"/>
          <w:numId w:val="2"/>
        </w:numPr>
        <w:ind w:hanging="720"/>
      </w:pPr>
      <w:r>
        <w:t xml:space="preserve">Дипломное проектирование. </w:t>
      </w:r>
    </w:p>
    <w:p w:rsidR="008E5549" w:rsidRDefault="00991DDE">
      <w:pPr>
        <w:spacing w:after="52" w:line="240" w:lineRule="auto"/>
        <w:ind w:left="708" w:firstLine="0"/>
        <w:jc w:val="left"/>
      </w:pPr>
      <w:r>
        <w:t xml:space="preserve"> </w:t>
      </w:r>
    </w:p>
    <w:p w:rsidR="008E5549" w:rsidRDefault="00991DDE">
      <w:pPr>
        <w:spacing w:after="0" w:line="240" w:lineRule="auto"/>
        <w:ind w:left="715" w:right="-15"/>
        <w:jc w:val="left"/>
      </w:pPr>
      <w:r>
        <w:rPr>
          <w:b/>
          <w:i/>
        </w:rPr>
        <w:t xml:space="preserve">3. </w:t>
      </w:r>
      <w:r>
        <w:rPr>
          <w:b/>
        </w:rPr>
        <w:t>ТРЕБОВАНИЯ К УРОВНЮ ОСВОЕНИЯ ДИСЦИПЛИНЫ</w:t>
      </w:r>
      <w:r>
        <w:rPr>
          <w:b/>
          <w:i/>
        </w:rPr>
        <w:t xml:space="preserve">  </w:t>
      </w:r>
    </w:p>
    <w:p w:rsidR="008E5549" w:rsidRDefault="00991DDE" w:rsidP="00991DDE">
      <w:pPr>
        <w:ind w:left="-15" w:firstLine="283"/>
      </w:pPr>
      <w:r>
        <w:t xml:space="preserve">В результате освоения дисциплины формируются следующие профессиональные компетенции: </w:t>
      </w:r>
      <w:r>
        <w:t>способность</w:t>
      </w:r>
      <w:r>
        <w:t xml:space="preserve"> </w:t>
      </w:r>
      <w:r w:rsidRPr="00991DDE">
        <w:t xml:space="preserve">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>
        <w:t>(</w:t>
      </w:r>
      <w:r w:rsidRPr="00991DDE">
        <w:t>ОПК-1</w:t>
      </w:r>
      <w:r>
        <w:t>)</w:t>
      </w:r>
      <w:r w:rsidRPr="00991DDE">
        <w:t>;</w:t>
      </w:r>
      <w:r>
        <w:t xml:space="preserve"> с</w:t>
      </w:r>
      <w:r w:rsidRPr="00991DDE">
        <w:t>пособн</w:t>
      </w:r>
      <w:r>
        <w:t>ость</w:t>
      </w:r>
      <w:r w:rsidRPr="00991DDE">
        <w:t xml:space="preserve"> разрабатывать технологические процессы изготовления деталей машиностроения</w:t>
      </w:r>
      <w:r>
        <w:t xml:space="preserve"> (ПК-1); с</w:t>
      </w:r>
      <w:r w:rsidRPr="00991DDE">
        <w:t>пособн</w:t>
      </w:r>
      <w:r>
        <w:t>ость</w:t>
      </w:r>
      <w:r w:rsidRPr="00991DDE">
        <w:t xml:space="preserve"> проектировать технологическое оснащение рабочих мест механообрабатывающего </w:t>
      </w:r>
      <w:r w:rsidRPr="00991DDE">
        <w:lastRenderedPageBreak/>
        <w:t>производства</w:t>
      </w:r>
      <w:r>
        <w:t xml:space="preserve"> (ПК-2); с</w:t>
      </w:r>
      <w:r w:rsidRPr="00991DDE">
        <w:t>пособн</w:t>
      </w:r>
      <w:r>
        <w:t>ость</w:t>
      </w:r>
      <w:r w:rsidRPr="00991DDE">
        <w:t xml:space="preserve"> разрабатывать трехмерные модели летательного аппарата, его систем и агрегатов</w:t>
      </w:r>
      <w:r>
        <w:t xml:space="preserve"> (ПК-8).</w:t>
      </w:r>
    </w:p>
    <w:p w:rsidR="008E5549" w:rsidRDefault="00991DDE">
      <w:pPr>
        <w:ind w:left="-15" w:firstLine="708"/>
      </w:pPr>
      <w:r>
        <w:t>В результате освоения дисциплины обучающийся должен дем</w:t>
      </w:r>
      <w:r>
        <w:t xml:space="preserve">онстрировать следующие результаты образования: </w:t>
      </w:r>
    </w:p>
    <w:p w:rsidR="008E5549" w:rsidRDefault="00991DDE">
      <w:pPr>
        <w:numPr>
          <w:ilvl w:val="0"/>
          <w:numId w:val="3"/>
        </w:numPr>
        <w:ind w:firstLine="708"/>
      </w:pPr>
      <w:proofErr w:type="gramStart"/>
      <w:r>
        <w:rPr>
          <w:b/>
          <w:i/>
        </w:rPr>
        <w:t>знать</w:t>
      </w:r>
      <w:proofErr w:type="gramEnd"/>
      <w:r>
        <w:t xml:space="preserve">: </w:t>
      </w:r>
      <w:r>
        <w:t>типовые</w:t>
      </w:r>
      <w:r>
        <w:t xml:space="preserve"> конструкции</w:t>
      </w:r>
      <w:r>
        <w:t xml:space="preserve"> </w:t>
      </w:r>
      <w:r>
        <w:t>и методы</w:t>
      </w:r>
      <w:r>
        <w:t xml:space="preserve"> расчета деталей и узлов машин общемашиностроительного назначения. </w:t>
      </w:r>
    </w:p>
    <w:p w:rsidR="008E5549" w:rsidRDefault="00991DDE">
      <w:pPr>
        <w:numPr>
          <w:ilvl w:val="0"/>
          <w:numId w:val="3"/>
        </w:numPr>
        <w:ind w:firstLine="708"/>
      </w:pPr>
      <w:proofErr w:type="gramStart"/>
      <w:r>
        <w:rPr>
          <w:b/>
          <w:i/>
        </w:rPr>
        <w:t>уметь</w:t>
      </w:r>
      <w:proofErr w:type="gramEnd"/>
      <w:r>
        <w:rPr>
          <w:b/>
          <w:i/>
        </w:rPr>
        <w:t xml:space="preserve">: </w:t>
      </w:r>
      <w:r>
        <w:t>использовать методы расчета и проектирования деталей и узлов машин общемашиностроительного назначения, оформлять инженерную документацию в соответствии с требованиями ЕСКД, использовать справочную литературу, ГОСТы и нормали.</w:t>
      </w:r>
      <w:r>
        <w:t xml:space="preserve"> </w:t>
      </w:r>
    </w:p>
    <w:p w:rsidR="008E5549" w:rsidRDefault="00991DDE">
      <w:pPr>
        <w:numPr>
          <w:ilvl w:val="0"/>
          <w:numId w:val="3"/>
        </w:numPr>
        <w:ind w:firstLine="708"/>
      </w:pPr>
      <w:proofErr w:type="gramStart"/>
      <w:r>
        <w:rPr>
          <w:b/>
          <w:i/>
        </w:rPr>
        <w:t>владеть</w:t>
      </w:r>
      <w:proofErr w:type="gramEnd"/>
      <w:r>
        <w:rPr>
          <w:b/>
          <w:i/>
        </w:rPr>
        <w:t xml:space="preserve">: </w:t>
      </w:r>
      <w:r>
        <w:t>методам</w:t>
      </w:r>
      <w:r>
        <w:t xml:space="preserve">и конструирования деталей и узлов общемашиностроительного назначения, а также основными пакетами прикладных программ, предназначенными для проектирования наиболее распространенных деталей и узлов общемашиностроительного назначения. </w:t>
      </w:r>
    </w:p>
    <w:p w:rsidR="008E5549" w:rsidRDefault="00991DDE">
      <w:pPr>
        <w:spacing w:after="0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8E5549" w:rsidRDefault="00991DDE">
      <w:pPr>
        <w:numPr>
          <w:ilvl w:val="0"/>
          <w:numId w:val="4"/>
        </w:numPr>
        <w:spacing w:after="0" w:line="240" w:lineRule="auto"/>
        <w:ind w:right="-15" w:hanging="360"/>
        <w:jc w:val="left"/>
      </w:pPr>
      <w:r>
        <w:rPr>
          <w:b/>
        </w:rPr>
        <w:t xml:space="preserve">ОБЩАЯ ТРУДОЕМКОСТЬ ДИСЦИПЛИНЫ </w:t>
      </w:r>
    </w:p>
    <w:p w:rsidR="008E5549" w:rsidRDefault="00991DDE">
      <w:pPr>
        <w:ind w:left="910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9 </w:t>
      </w:r>
      <w:r>
        <w:t xml:space="preserve">зачетных единицы (324 часа). </w:t>
      </w:r>
    </w:p>
    <w:p w:rsidR="008E5549" w:rsidRDefault="00991DDE">
      <w:pPr>
        <w:spacing w:after="51" w:line="240" w:lineRule="auto"/>
        <w:ind w:left="708" w:firstLine="0"/>
        <w:jc w:val="left"/>
      </w:pPr>
      <w:r>
        <w:t xml:space="preserve"> </w:t>
      </w:r>
    </w:p>
    <w:p w:rsidR="008E5549" w:rsidRDefault="00991DDE">
      <w:pPr>
        <w:numPr>
          <w:ilvl w:val="0"/>
          <w:numId w:val="4"/>
        </w:numPr>
        <w:spacing w:after="0" w:line="240" w:lineRule="auto"/>
        <w:ind w:right="-15" w:hanging="360"/>
        <w:jc w:val="left"/>
      </w:pPr>
      <w:r>
        <w:rPr>
          <w:b/>
        </w:rPr>
        <w:t xml:space="preserve">ОБРАЗОВАТЕЛЬНЫЕ ТЕХНОЛОГИИ </w:t>
      </w:r>
    </w:p>
    <w:p w:rsidR="008E5549" w:rsidRDefault="00991DDE">
      <w:pPr>
        <w:ind w:left="-15" w:firstLine="720"/>
      </w:pPr>
      <w:r>
        <w:t xml:space="preserve">При реализации учебного процесса по курсу </w:t>
      </w:r>
      <w:r>
        <w:rPr>
          <w:sz w:val="22"/>
        </w:rPr>
        <w:t>"</w:t>
      </w:r>
      <w:r>
        <w:t>Детали машин и основы конструирования</w:t>
      </w:r>
      <w:r>
        <w:rPr>
          <w:sz w:val="22"/>
        </w:rPr>
        <w:t>"</w:t>
      </w:r>
      <w:r>
        <w:t xml:space="preserve"> применяются классические образовательн</w:t>
      </w:r>
      <w:r>
        <w:t xml:space="preserve">ые технологии: лекции для изложения теоретического материала, практические занятия и лабораторные для изучения методов расчета деталей машин и приобретения навыков конструирования. </w:t>
      </w:r>
    </w:p>
    <w:p w:rsidR="008E5549" w:rsidRDefault="008E5549">
      <w:pPr>
        <w:spacing w:after="50" w:line="240" w:lineRule="auto"/>
        <w:ind w:left="720" w:firstLine="0"/>
        <w:jc w:val="left"/>
      </w:pPr>
    </w:p>
    <w:p w:rsidR="008E5549" w:rsidRDefault="00991DDE">
      <w:pPr>
        <w:numPr>
          <w:ilvl w:val="0"/>
          <w:numId w:val="4"/>
        </w:numPr>
        <w:spacing w:after="0" w:line="240" w:lineRule="auto"/>
        <w:ind w:right="-15" w:hanging="360"/>
        <w:jc w:val="left"/>
      </w:pPr>
      <w:r>
        <w:rPr>
          <w:b/>
        </w:rPr>
        <w:t xml:space="preserve">КОНТРОЛЬ УСПЕВАЕМОСТИ </w:t>
      </w:r>
    </w:p>
    <w:p w:rsidR="00991DDE" w:rsidRDefault="00991DDE" w:rsidP="00991DDE">
      <w:pPr>
        <w:ind w:left="0" w:firstLine="709"/>
      </w:pPr>
      <w:bookmarkStart w:id="0" w:name="_GoBack"/>
      <w:bookmarkEnd w:id="0"/>
      <w:r>
        <w:t>Программой дисциплины предусмотрены следующие</w:t>
      </w:r>
      <w:r>
        <w:t xml:space="preserve"> виды текущего контроля: </w:t>
      </w:r>
      <w:r>
        <w:t xml:space="preserve">контрольные работы, индивидуальные задания, тесты. </w:t>
      </w:r>
    </w:p>
    <w:p w:rsidR="008E5549" w:rsidRDefault="00991DDE" w:rsidP="00991DDE">
      <w:pPr>
        <w:ind w:left="0" w:right="5" w:firstLine="709"/>
      </w:pPr>
      <w:r>
        <w:t xml:space="preserve">Промежуточная аттестация проводится в форме: </w:t>
      </w:r>
      <w:r>
        <w:t xml:space="preserve">экзамен. </w:t>
      </w:r>
    </w:p>
    <w:p w:rsidR="008E5549" w:rsidRDefault="00991DDE">
      <w:pPr>
        <w:spacing w:after="639" w:line="240" w:lineRule="auto"/>
        <w:ind w:left="0" w:firstLine="0"/>
        <w:jc w:val="left"/>
      </w:pPr>
      <w:r>
        <w:t xml:space="preserve"> </w:t>
      </w:r>
    </w:p>
    <w:p w:rsidR="008E5549" w:rsidRDefault="00991DDE">
      <w:pPr>
        <w:spacing w:after="0" w:line="240" w:lineRule="auto"/>
        <w:ind w:left="10"/>
        <w:jc w:val="right"/>
      </w:pPr>
      <w:r>
        <w:rPr>
          <w:sz w:val="20"/>
        </w:rPr>
        <w:t xml:space="preserve">Страница 2 из 2 </w:t>
      </w:r>
    </w:p>
    <w:sectPr w:rsidR="008E5549">
      <w:pgSz w:w="11906" w:h="16838"/>
      <w:pgMar w:top="715" w:right="843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581F"/>
    <w:multiLevelType w:val="hybridMultilevel"/>
    <w:tmpl w:val="CEDC641E"/>
    <w:lvl w:ilvl="0" w:tplc="42341E2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3A82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0C5D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1F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4D1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C1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7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AA6A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4678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3062EB"/>
    <w:multiLevelType w:val="hybridMultilevel"/>
    <w:tmpl w:val="44B41A1C"/>
    <w:lvl w:ilvl="0" w:tplc="03ECB3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E9D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E7C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E5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3B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08A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EC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00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021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464D1A"/>
    <w:multiLevelType w:val="hybridMultilevel"/>
    <w:tmpl w:val="69EE6498"/>
    <w:lvl w:ilvl="0" w:tplc="8E7CBF7E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6D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E4B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06B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2AF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251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A88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40A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A16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0009AF"/>
    <w:multiLevelType w:val="hybridMultilevel"/>
    <w:tmpl w:val="711E2EE6"/>
    <w:lvl w:ilvl="0" w:tplc="A740E716">
      <w:start w:val="4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2C02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DFB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A358A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2B47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D92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CB09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2DCD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411C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9"/>
    <w:rsid w:val="008E5549"/>
    <w:rsid w:val="009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2B4D-33A0-4C1F-B713-8072E38C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2018-10-30T09:45:00Z</dcterms:created>
  <dcterms:modified xsi:type="dcterms:W3CDTF">2018-10-30T09:45:00Z</dcterms:modified>
</cp:coreProperties>
</file>