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F5" w:rsidRDefault="00AA3E8B">
      <w:pPr>
        <w:pStyle w:val="1"/>
        <w:numPr>
          <w:ilvl w:val="0"/>
          <w:numId w:val="0"/>
        </w:numPr>
        <w:spacing w:after="58"/>
        <w:ind w:left="10"/>
        <w:jc w:val="center"/>
      </w:pPr>
      <w:bookmarkStart w:id="0" w:name="_GoBack"/>
      <w:bookmarkEnd w:id="0"/>
      <w:r>
        <w:t xml:space="preserve">АННОТАЦИЯ  </w:t>
      </w:r>
    </w:p>
    <w:p w:rsidR="000625F5" w:rsidRDefault="00AA3E8B">
      <w:pPr>
        <w:pStyle w:val="1"/>
        <w:numPr>
          <w:ilvl w:val="0"/>
          <w:numId w:val="0"/>
        </w:numPr>
        <w:spacing w:after="58"/>
        <w:ind w:left="10"/>
        <w:jc w:val="center"/>
      </w:pPr>
      <w:r>
        <w:t xml:space="preserve">РАБОЧЕЙ ПРОГРАММЫ ДИСЦИПЛИНЫ  </w:t>
      </w:r>
    </w:p>
    <w:p w:rsidR="000625F5" w:rsidRDefault="00AA3E8B">
      <w:pPr>
        <w:spacing w:after="59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1105C7" w:rsidRDefault="001105C7">
      <w:pPr>
        <w:spacing w:after="37" w:line="240" w:lineRule="auto"/>
        <w:ind w:left="0" w:firstLine="0"/>
        <w:jc w:val="center"/>
        <w:rPr>
          <w:b/>
          <w:sz w:val="28"/>
          <w:u w:val="single" w:color="000000"/>
        </w:rPr>
      </w:pPr>
      <w:r w:rsidRPr="001105C7">
        <w:rPr>
          <w:b/>
          <w:sz w:val="28"/>
          <w:u w:val="single" w:color="000000"/>
        </w:rPr>
        <w:t>Системы компьютерного управления жизненным циклом изделия (CALS-технологии)</w:t>
      </w:r>
    </w:p>
    <w:p w:rsidR="000625F5" w:rsidRDefault="00AA3E8B">
      <w:pPr>
        <w:spacing w:after="3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0625F5" w:rsidRDefault="00AA3E8B">
      <w:pPr>
        <w:spacing w:after="43" w:line="240" w:lineRule="auto"/>
        <w:ind w:left="2124" w:firstLine="0"/>
        <w:jc w:val="left"/>
      </w:pPr>
      <w:r>
        <w:rPr>
          <w:b/>
        </w:rPr>
        <w:t xml:space="preserve">по направлению </w:t>
      </w:r>
      <w:r>
        <w:rPr>
          <w:b/>
          <w:u w:val="single" w:color="000000"/>
        </w:rPr>
        <w:t>24.03.04–авиастроение</w:t>
      </w:r>
      <w:r>
        <w:rPr>
          <w:b/>
        </w:rPr>
        <w:t xml:space="preserve"> </w:t>
      </w:r>
    </w:p>
    <w:p w:rsidR="000625F5" w:rsidRDefault="00AA3E8B">
      <w:pPr>
        <w:spacing w:after="0" w:line="240" w:lineRule="auto"/>
        <w:ind w:left="0" w:firstLine="0"/>
        <w:jc w:val="center"/>
      </w:pPr>
      <w:r>
        <w:rPr>
          <w:b/>
          <w:u w:val="single" w:color="000000"/>
        </w:rPr>
        <w:t>(бакалавриат)</w:t>
      </w:r>
      <w:r>
        <w:rPr>
          <w:b/>
        </w:rPr>
        <w:t xml:space="preserve"> </w:t>
      </w:r>
    </w:p>
    <w:p w:rsidR="000625F5" w:rsidRDefault="00AA3E8B">
      <w:pPr>
        <w:spacing w:after="295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0625F5" w:rsidRDefault="00AA3E8B">
      <w:pPr>
        <w:pStyle w:val="1"/>
        <w:ind w:left="2319" w:hanging="361"/>
      </w:pPr>
      <w:r>
        <w:t xml:space="preserve">Цели и задачи освоения дисциплины </w:t>
      </w:r>
    </w:p>
    <w:p w:rsidR="000625F5" w:rsidRDefault="00AA3E8B">
      <w:r>
        <w:t xml:space="preserve">Цели освоения дисциплины: </w:t>
      </w:r>
    </w:p>
    <w:p w:rsidR="000625F5" w:rsidRDefault="00AA3E8B">
      <w:pPr>
        <w:spacing w:after="0" w:line="234" w:lineRule="auto"/>
        <w:ind w:right="-5"/>
        <w:jc w:val="left"/>
      </w:pPr>
      <w:r>
        <w:t xml:space="preserve">Формирование профессиональных компетенций по разработке, внедрению, применению и развитию интегрированных автоматизированных систем управления жизненным циклом высокотехнологичных изделий в условиях единого информационного пространства электронных моделей изделия, технологических и производственных процессов. </w:t>
      </w:r>
    </w:p>
    <w:p w:rsidR="000625F5" w:rsidRDefault="000625F5">
      <w:pPr>
        <w:spacing w:after="45" w:line="240" w:lineRule="auto"/>
        <w:ind w:left="0" w:firstLine="0"/>
        <w:jc w:val="left"/>
      </w:pPr>
    </w:p>
    <w:p w:rsidR="000625F5" w:rsidRDefault="00AA3E8B">
      <w:r>
        <w:t xml:space="preserve">Задачи освоения дисциплины: </w:t>
      </w:r>
    </w:p>
    <w:p w:rsidR="000625F5" w:rsidRDefault="00AA3E8B">
      <w:r>
        <w:t>1)</w:t>
      </w:r>
      <w:r w:rsidR="007B6000">
        <w:t xml:space="preserve"> </w:t>
      </w:r>
      <w:r>
        <w:t xml:space="preserve">Структура, содержание и особенности реализации основных этапов жизненного цикла высокотехнологической продукции. </w:t>
      </w:r>
    </w:p>
    <w:p w:rsidR="000625F5" w:rsidRPr="007B6000" w:rsidRDefault="00AA3E8B">
      <w:pPr>
        <w:rPr>
          <w:lang w:val="en-US"/>
        </w:rPr>
      </w:pPr>
      <w:r w:rsidRPr="007B6000">
        <w:rPr>
          <w:lang w:val="en-US"/>
        </w:rPr>
        <w:t>2)</w:t>
      </w:r>
      <w:r w:rsidR="007B6000" w:rsidRPr="007B6000">
        <w:rPr>
          <w:lang w:val="en-US"/>
        </w:rPr>
        <w:t xml:space="preserve"> </w:t>
      </w:r>
      <w:r>
        <w:t>Концепции</w:t>
      </w:r>
      <w:r w:rsidRPr="007B6000">
        <w:rPr>
          <w:lang w:val="en-US"/>
        </w:rPr>
        <w:t xml:space="preserve"> CALS (Continuous Acquisition and Lifecycle Support) -</w:t>
      </w:r>
      <w:r>
        <w:t>технологий</w:t>
      </w:r>
      <w:r w:rsidRPr="007B6000">
        <w:rPr>
          <w:lang w:val="en-US"/>
        </w:rPr>
        <w:t xml:space="preserve">, MBE (Modeles Based Enterprise). </w:t>
      </w:r>
    </w:p>
    <w:p w:rsidR="000625F5" w:rsidRDefault="00AA3E8B">
      <w:r>
        <w:t>3)</w:t>
      </w:r>
      <w:r w:rsidR="007B6000">
        <w:t xml:space="preserve"> </w:t>
      </w:r>
      <w:r>
        <w:t xml:space="preserve">Автоматизированные системы поддержки жизненного цикла изделия на каждом из его этапов. </w:t>
      </w:r>
    </w:p>
    <w:p w:rsidR="000625F5" w:rsidRDefault="00AA3E8B">
      <w:r>
        <w:t>4)</w:t>
      </w:r>
      <w:r w:rsidR="007B6000">
        <w:t xml:space="preserve"> </w:t>
      </w:r>
      <w:r>
        <w:t xml:space="preserve">Требования к единому информационному пространству электронных моделей изделия, технологических и производственных процессов. </w:t>
      </w:r>
    </w:p>
    <w:p w:rsidR="000625F5" w:rsidRDefault="00AA3E8B">
      <w:r>
        <w:t>5)</w:t>
      </w:r>
      <w:r w:rsidR="007B6000">
        <w:t xml:space="preserve"> </w:t>
      </w:r>
      <w:r>
        <w:t xml:space="preserve">Программно-аппаратные реализации автоматизированных систем управления жизненным циклом высокотехнологичных изделий. </w:t>
      </w:r>
    </w:p>
    <w:p w:rsidR="000625F5" w:rsidRPr="001105C7" w:rsidRDefault="00AA3E8B">
      <w:r>
        <w:t>6)</w:t>
      </w:r>
      <w:r w:rsidR="007B6000">
        <w:t xml:space="preserve"> </w:t>
      </w:r>
      <w:r>
        <w:t xml:space="preserve">Критерии </w:t>
      </w:r>
      <w:r w:rsidRPr="001105C7">
        <w:t xml:space="preserve">экономической эффективности применения автоматизированных систем управления жизненным циклом высокотехнологичных изделий. </w:t>
      </w:r>
    </w:p>
    <w:p w:rsidR="000625F5" w:rsidRPr="001105C7" w:rsidRDefault="00AA3E8B">
      <w:pPr>
        <w:spacing w:after="3" w:line="240" w:lineRule="auto"/>
        <w:ind w:left="0" w:firstLine="0"/>
        <w:jc w:val="left"/>
      </w:pPr>
      <w:r w:rsidRPr="001105C7">
        <w:t xml:space="preserve"> </w:t>
      </w:r>
    </w:p>
    <w:p w:rsidR="000625F5" w:rsidRPr="001105C7" w:rsidRDefault="00AA3E8B">
      <w:pPr>
        <w:pStyle w:val="1"/>
        <w:ind w:left="2023" w:hanging="360"/>
      </w:pPr>
      <w:r w:rsidRPr="001105C7">
        <w:t xml:space="preserve">Место дисциплины в структуре  ООП ВО  </w:t>
      </w:r>
    </w:p>
    <w:p w:rsidR="001105C7" w:rsidRPr="001A53A2" w:rsidRDefault="00AA3E8B" w:rsidP="001105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105C7">
        <w:rPr>
          <w:rFonts w:ascii="Times New Roman" w:hAnsi="Times New Roman"/>
        </w:rPr>
        <w:t xml:space="preserve">Курс входит в базовую часть профессионального цикла (Б3.Б.23) Основной образовательной программы бакалавриата по направлению подготовки 24.03.04– авиастроение. </w:t>
      </w:r>
      <w:r w:rsidR="001105C7" w:rsidRPr="001105C7">
        <w:rPr>
          <w:rFonts w:ascii="Times New Roman" w:hAnsi="Times New Roman"/>
          <w:sz w:val="24"/>
          <w:szCs w:val="24"/>
        </w:rPr>
        <w:t>Полученные в ходе освоения дисциплины профессиональные компетенции будут использоваться в профессиональной</w:t>
      </w:r>
      <w:r w:rsidR="001105C7" w:rsidRPr="001A53A2">
        <w:rPr>
          <w:rFonts w:ascii="Times New Roman" w:hAnsi="Times New Roman"/>
          <w:sz w:val="24"/>
          <w:szCs w:val="24"/>
        </w:rPr>
        <w:t xml:space="preserve"> деятельности; теоретические и практические знания и навыки далее</w:t>
      </w:r>
      <w:r w:rsidR="001105C7">
        <w:rPr>
          <w:rFonts w:ascii="Times New Roman" w:hAnsi="Times New Roman"/>
          <w:sz w:val="24"/>
          <w:szCs w:val="24"/>
        </w:rPr>
        <w:t xml:space="preserve"> будут использоваться в профессиональной деятельности, а также </w:t>
      </w:r>
      <w:r w:rsidR="001105C7" w:rsidRPr="001A53A2">
        <w:rPr>
          <w:rFonts w:ascii="Times New Roman" w:hAnsi="Times New Roman"/>
          <w:sz w:val="24"/>
          <w:szCs w:val="24"/>
        </w:rPr>
        <w:t xml:space="preserve">при изучении </w:t>
      </w:r>
      <w:r w:rsidR="001105C7">
        <w:rPr>
          <w:rFonts w:ascii="Times New Roman" w:hAnsi="Times New Roman"/>
          <w:sz w:val="24"/>
          <w:szCs w:val="24"/>
        </w:rPr>
        <w:t>дисциплин и выполнении курсовых и дипломных работ.</w:t>
      </w:r>
    </w:p>
    <w:p w:rsidR="000625F5" w:rsidRDefault="000625F5">
      <w:pPr>
        <w:ind w:left="-15" w:firstLine="708"/>
      </w:pPr>
    </w:p>
    <w:p w:rsidR="000625F5" w:rsidRDefault="00AA3E8B">
      <w:pPr>
        <w:pStyle w:val="1"/>
        <w:ind w:left="1511" w:hanging="360"/>
      </w:pPr>
      <w:r>
        <w:t xml:space="preserve">Требования к результатам освоения дисциплины </w:t>
      </w:r>
    </w:p>
    <w:p w:rsidR="001105C7" w:rsidRDefault="001105C7" w:rsidP="001105C7">
      <w:pPr>
        <w:ind w:firstLine="567"/>
        <w:contextualSpacing/>
      </w:pPr>
      <w:r>
        <w:t xml:space="preserve">Процесс изучения дисциплины направлен на формирование следующих компетенций: </w:t>
      </w:r>
      <w:r w:rsidR="00392E8F">
        <w:t>с</w:t>
      </w:r>
      <w:r w:rsidR="00392E8F" w:rsidRPr="00392E8F">
        <w:t>пособн</w:t>
      </w:r>
      <w:r w:rsidR="00392E8F">
        <w:t>ость</w:t>
      </w:r>
      <w:r w:rsidR="00392E8F" w:rsidRPr="00392E8F">
        <w:t xml:space="preserve"> использовать современные информационные технологии для решения типовых задач по проектированию, конструированию и производству объектов </w:t>
      </w:r>
      <w:r w:rsidR="00392E8F" w:rsidRPr="00392E8F">
        <w:lastRenderedPageBreak/>
        <w:t xml:space="preserve">профессиональной деятельности </w:t>
      </w:r>
      <w:r w:rsidR="00392E8F">
        <w:t>(</w:t>
      </w:r>
      <w:r w:rsidR="00392E8F" w:rsidRPr="00392E8F">
        <w:t>ОПК-2</w:t>
      </w:r>
      <w:r w:rsidR="00392E8F">
        <w:t>)</w:t>
      </w:r>
      <w:r w:rsidR="00392E8F" w:rsidRPr="00392E8F">
        <w:t xml:space="preserve">; </w:t>
      </w:r>
      <w:r w:rsidR="00392E8F">
        <w:t>с</w:t>
      </w:r>
      <w:r w:rsidR="00392E8F" w:rsidRPr="00392E8F">
        <w:t>пособн</w:t>
      </w:r>
      <w:r w:rsidR="00392E8F">
        <w:t>ость</w:t>
      </w:r>
      <w:r w:rsidR="00392E8F" w:rsidRPr="00392E8F">
        <w:t xml:space="preserve"> использовать современные подходы и методы решения профессиональных задач в области авиационной и ракетно-космической техники </w:t>
      </w:r>
      <w:r w:rsidR="00392E8F">
        <w:t>(</w:t>
      </w:r>
      <w:r w:rsidR="00392E8F" w:rsidRPr="00392E8F">
        <w:t>ОПК-5</w:t>
      </w:r>
      <w:r w:rsidR="00392E8F">
        <w:t>)</w:t>
      </w:r>
      <w:r>
        <w:t>.</w:t>
      </w:r>
    </w:p>
    <w:p w:rsidR="001105C7" w:rsidRDefault="001105C7"/>
    <w:p w:rsidR="000625F5" w:rsidRPr="00392E8F" w:rsidRDefault="00AA3E8B" w:rsidP="00392E8F">
      <w:pPr>
        <w:spacing w:after="42" w:line="240" w:lineRule="auto"/>
        <w:ind w:left="0" w:firstLine="709"/>
        <w:jc w:val="left"/>
        <w:rPr>
          <w:szCs w:val="24"/>
        </w:rPr>
      </w:pPr>
      <w:r>
        <w:rPr>
          <w:sz w:val="20"/>
        </w:rPr>
        <w:t xml:space="preserve">В </w:t>
      </w:r>
      <w:r w:rsidRPr="00392E8F">
        <w:rPr>
          <w:szCs w:val="24"/>
        </w:rPr>
        <w:t xml:space="preserve">результате освоения дисциплины студент должен: </w:t>
      </w:r>
    </w:p>
    <w:p w:rsidR="000625F5" w:rsidRPr="00392E8F" w:rsidRDefault="00AA3E8B" w:rsidP="00392E8F">
      <w:pPr>
        <w:spacing w:after="39" w:line="240" w:lineRule="auto"/>
        <w:ind w:left="0" w:firstLine="0"/>
        <w:jc w:val="left"/>
        <w:rPr>
          <w:szCs w:val="24"/>
        </w:rPr>
      </w:pPr>
      <w:r w:rsidRPr="00392E8F">
        <w:rPr>
          <w:b/>
          <w:szCs w:val="24"/>
        </w:rPr>
        <w:t xml:space="preserve">Знать: </w:t>
      </w:r>
    </w:p>
    <w:p w:rsidR="000625F5" w:rsidRPr="00392E8F" w:rsidRDefault="00AA3E8B" w:rsidP="00392E8F">
      <w:pPr>
        <w:numPr>
          <w:ilvl w:val="0"/>
          <w:numId w:val="2"/>
        </w:numPr>
        <w:ind w:left="0" w:firstLine="708"/>
        <w:rPr>
          <w:szCs w:val="24"/>
        </w:rPr>
      </w:pPr>
      <w:r w:rsidRPr="00392E8F">
        <w:rPr>
          <w:szCs w:val="24"/>
        </w:rPr>
        <w:t xml:space="preserve">Основополагающие элементы концепции «Цифрового производства», эволюцию понятий  CALS-технологий, PLM, MBE. </w:t>
      </w:r>
    </w:p>
    <w:p w:rsidR="000625F5" w:rsidRPr="00392E8F" w:rsidRDefault="00AA3E8B" w:rsidP="00392E8F">
      <w:pPr>
        <w:numPr>
          <w:ilvl w:val="0"/>
          <w:numId w:val="2"/>
        </w:numPr>
        <w:ind w:left="0" w:firstLine="708"/>
        <w:rPr>
          <w:szCs w:val="24"/>
        </w:rPr>
      </w:pPr>
      <w:r w:rsidRPr="00392E8F">
        <w:rPr>
          <w:szCs w:val="24"/>
        </w:rPr>
        <w:t xml:space="preserve">Основные этапы жизненного цикла изделия и применяемые автоматизированные системы. </w:t>
      </w:r>
    </w:p>
    <w:p w:rsidR="000625F5" w:rsidRPr="00392E8F" w:rsidRDefault="00AA3E8B" w:rsidP="00392E8F">
      <w:pPr>
        <w:numPr>
          <w:ilvl w:val="0"/>
          <w:numId w:val="2"/>
        </w:numPr>
        <w:ind w:left="0" w:firstLine="708"/>
        <w:rPr>
          <w:szCs w:val="24"/>
        </w:rPr>
      </w:pPr>
      <w:r w:rsidRPr="00392E8F">
        <w:rPr>
          <w:szCs w:val="24"/>
        </w:rPr>
        <w:t xml:space="preserve">Требования к автоматизированным системам в соответствии с ГОСТ 34.ХХХ </w:t>
      </w:r>
    </w:p>
    <w:p w:rsidR="000625F5" w:rsidRPr="00392E8F" w:rsidRDefault="00AA3E8B" w:rsidP="00392E8F">
      <w:pPr>
        <w:numPr>
          <w:ilvl w:val="0"/>
          <w:numId w:val="2"/>
        </w:numPr>
        <w:ind w:left="0" w:firstLine="708"/>
        <w:rPr>
          <w:szCs w:val="24"/>
        </w:rPr>
      </w:pPr>
      <w:r w:rsidRPr="00392E8F">
        <w:rPr>
          <w:szCs w:val="24"/>
        </w:rPr>
        <w:t xml:space="preserve">Комплект стандартов, устанавливающих правила, положения и требования технологической документации. </w:t>
      </w:r>
    </w:p>
    <w:p w:rsidR="000625F5" w:rsidRPr="00392E8F" w:rsidRDefault="00AA3E8B" w:rsidP="00392E8F">
      <w:pPr>
        <w:spacing w:after="0" w:line="240" w:lineRule="auto"/>
        <w:ind w:left="0" w:right="-15"/>
        <w:jc w:val="left"/>
        <w:rPr>
          <w:szCs w:val="24"/>
        </w:rPr>
      </w:pPr>
      <w:r w:rsidRPr="00392E8F">
        <w:rPr>
          <w:b/>
          <w:szCs w:val="24"/>
        </w:rPr>
        <w:t xml:space="preserve">Уметь: </w:t>
      </w:r>
    </w:p>
    <w:p w:rsidR="000625F5" w:rsidRPr="00392E8F" w:rsidRDefault="00AA3E8B" w:rsidP="00392E8F">
      <w:pPr>
        <w:numPr>
          <w:ilvl w:val="0"/>
          <w:numId w:val="3"/>
        </w:numPr>
        <w:ind w:left="0" w:firstLine="708"/>
        <w:rPr>
          <w:szCs w:val="24"/>
        </w:rPr>
      </w:pPr>
      <w:r w:rsidRPr="00392E8F">
        <w:rPr>
          <w:szCs w:val="24"/>
        </w:rPr>
        <w:t xml:space="preserve">Формулировать требования к обеспечению автоматизации жизненного цикла (этапа) в соответствии с действующими стандартами. </w:t>
      </w:r>
    </w:p>
    <w:p w:rsidR="000625F5" w:rsidRPr="00392E8F" w:rsidRDefault="00AA3E8B" w:rsidP="00392E8F">
      <w:pPr>
        <w:numPr>
          <w:ilvl w:val="0"/>
          <w:numId w:val="3"/>
        </w:numPr>
        <w:ind w:left="0" w:firstLine="708"/>
        <w:rPr>
          <w:szCs w:val="24"/>
        </w:rPr>
      </w:pPr>
      <w:r w:rsidRPr="00392E8F">
        <w:rPr>
          <w:szCs w:val="24"/>
        </w:rPr>
        <w:t xml:space="preserve">Описывать потоки работ с помощью систем графического моделирования.  </w:t>
      </w:r>
    </w:p>
    <w:p w:rsidR="000625F5" w:rsidRPr="00392E8F" w:rsidRDefault="00AA3E8B" w:rsidP="00392E8F">
      <w:pPr>
        <w:numPr>
          <w:ilvl w:val="0"/>
          <w:numId w:val="3"/>
        </w:numPr>
        <w:ind w:left="0" w:firstLine="708"/>
        <w:rPr>
          <w:szCs w:val="24"/>
        </w:rPr>
      </w:pPr>
      <w:r w:rsidRPr="00392E8F">
        <w:rPr>
          <w:szCs w:val="24"/>
        </w:rPr>
        <w:t xml:space="preserve">Выбирать средства автоматизации, наиболее соответствующие решаемым задачам для конкретного этапа жизненного цикла, параметров предприятия/организации </w:t>
      </w:r>
    </w:p>
    <w:p w:rsidR="000625F5" w:rsidRPr="00392E8F" w:rsidRDefault="00AA3E8B" w:rsidP="00392E8F">
      <w:pPr>
        <w:numPr>
          <w:ilvl w:val="0"/>
          <w:numId w:val="3"/>
        </w:numPr>
        <w:ind w:left="0" w:firstLine="708"/>
        <w:rPr>
          <w:szCs w:val="24"/>
        </w:rPr>
      </w:pPr>
      <w:r w:rsidRPr="00392E8F">
        <w:rPr>
          <w:szCs w:val="24"/>
        </w:rPr>
        <w:t xml:space="preserve">Управлять электронной технологическую документацию. </w:t>
      </w:r>
    </w:p>
    <w:p w:rsidR="000625F5" w:rsidRPr="00392E8F" w:rsidRDefault="00AA3E8B" w:rsidP="00392E8F">
      <w:pPr>
        <w:spacing w:after="0" w:line="240" w:lineRule="auto"/>
        <w:ind w:left="0" w:right="-15"/>
        <w:jc w:val="left"/>
        <w:rPr>
          <w:szCs w:val="24"/>
        </w:rPr>
      </w:pPr>
      <w:r w:rsidRPr="00392E8F">
        <w:rPr>
          <w:b/>
          <w:szCs w:val="24"/>
        </w:rPr>
        <w:t xml:space="preserve">Владеть: </w:t>
      </w:r>
    </w:p>
    <w:p w:rsidR="000625F5" w:rsidRPr="00392E8F" w:rsidRDefault="00AA3E8B" w:rsidP="00392E8F">
      <w:pPr>
        <w:numPr>
          <w:ilvl w:val="0"/>
          <w:numId w:val="6"/>
        </w:numPr>
        <w:ind w:left="0" w:firstLine="709"/>
        <w:rPr>
          <w:szCs w:val="24"/>
        </w:rPr>
      </w:pPr>
      <w:r w:rsidRPr="00392E8F">
        <w:rPr>
          <w:szCs w:val="24"/>
        </w:rPr>
        <w:t xml:space="preserve">Средствами графического моделирования бизнес-процессов; </w:t>
      </w:r>
    </w:p>
    <w:p w:rsidR="000625F5" w:rsidRPr="00392E8F" w:rsidRDefault="00AA3E8B" w:rsidP="00392E8F">
      <w:pPr>
        <w:numPr>
          <w:ilvl w:val="0"/>
          <w:numId w:val="6"/>
        </w:numPr>
        <w:ind w:left="0" w:firstLine="709"/>
        <w:rPr>
          <w:szCs w:val="24"/>
        </w:rPr>
      </w:pPr>
      <w:r w:rsidRPr="00392E8F">
        <w:rPr>
          <w:szCs w:val="24"/>
        </w:rPr>
        <w:t xml:space="preserve">Средствами автоматизированного проектирования технологических процессов; </w:t>
      </w:r>
    </w:p>
    <w:p w:rsidR="000625F5" w:rsidRDefault="00AA3E8B" w:rsidP="00392E8F">
      <w:pPr>
        <w:numPr>
          <w:ilvl w:val="0"/>
          <w:numId w:val="6"/>
        </w:numPr>
        <w:ind w:left="0" w:firstLine="709"/>
        <w:rPr>
          <w:szCs w:val="24"/>
        </w:rPr>
      </w:pPr>
      <w:r w:rsidRPr="00392E8F">
        <w:rPr>
          <w:szCs w:val="24"/>
        </w:rPr>
        <w:t xml:space="preserve">Средствами управления электронной технологической документацией на примере PDM-системы БД ЭОИ. </w:t>
      </w:r>
    </w:p>
    <w:p w:rsidR="00392E8F" w:rsidRPr="00392E8F" w:rsidRDefault="00392E8F" w:rsidP="00392E8F">
      <w:pPr>
        <w:ind w:left="709" w:firstLine="0"/>
        <w:rPr>
          <w:szCs w:val="24"/>
        </w:rPr>
      </w:pPr>
    </w:p>
    <w:p w:rsidR="000625F5" w:rsidRDefault="00AA3E8B">
      <w:pPr>
        <w:pStyle w:val="1"/>
        <w:spacing w:after="276"/>
        <w:ind w:left="2490" w:hanging="361"/>
      </w:pPr>
      <w:r>
        <w:t xml:space="preserve">Общая трудоемкость дисциплины </w:t>
      </w:r>
    </w:p>
    <w:p w:rsidR="000625F5" w:rsidRDefault="00AA3E8B">
      <w:pPr>
        <w:spacing w:after="300"/>
      </w:pPr>
      <w:r>
        <w:t xml:space="preserve">Общая трудоемкость  дисциплины составляет </w:t>
      </w:r>
      <w:r w:rsidR="00392E8F">
        <w:t xml:space="preserve">3 </w:t>
      </w:r>
      <w:r>
        <w:t>зачетны</w:t>
      </w:r>
      <w:r w:rsidR="00392E8F">
        <w:t>е</w:t>
      </w:r>
      <w:r>
        <w:t xml:space="preserve"> единиц</w:t>
      </w:r>
      <w:r w:rsidR="00392E8F">
        <w:t>ы</w:t>
      </w:r>
      <w:r>
        <w:t xml:space="preserve"> (1</w:t>
      </w:r>
      <w:r w:rsidR="00AF461D">
        <w:t>08</w:t>
      </w:r>
      <w:r>
        <w:t xml:space="preserve"> час</w:t>
      </w:r>
      <w:r w:rsidR="00AF461D">
        <w:t>ов</w:t>
      </w:r>
      <w:r>
        <w:t xml:space="preserve">) </w:t>
      </w:r>
    </w:p>
    <w:p w:rsidR="000625F5" w:rsidRDefault="00AA3E8B">
      <w:pPr>
        <w:pStyle w:val="1"/>
        <w:spacing w:after="280"/>
        <w:ind w:left="360" w:hanging="360"/>
        <w:jc w:val="center"/>
      </w:pPr>
      <w:r>
        <w:t xml:space="preserve">Образовательные технологии </w:t>
      </w:r>
    </w:p>
    <w:p w:rsidR="00392E8F" w:rsidRDefault="00AA3E8B" w:rsidP="00392E8F">
      <w:pPr>
        <w:spacing w:after="286" w:line="234" w:lineRule="auto"/>
        <w:ind w:right="-5" w:firstLine="714"/>
        <w:jc w:val="left"/>
      </w:pPr>
      <w:r>
        <w:t>В ходе освоения дисциплины при проведении аудиторных занятий используются следующие образовательные технологии:</w:t>
      </w:r>
      <w:r w:rsidR="00392E8F">
        <w:t xml:space="preserve"> </w:t>
      </w:r>
      <w:r>
        <w:t xml:space="preserve">лекции для изложения теоретического материала, практические занятия для освоения методов управления жизненным циклом (ЖЦ) изделия, лабораторные занятия для практического освоения автоматизированных систем, обеспечения автоматизированного управления ЖЦ изделия. </w:t>
      </w:r>
    </w:p>
    <w:p w:rsidR="000625F5" w:rsidRDefault="00AA3E8B" w:rsidP="00392E8F">
      <w:pPr>
        <w:spacing w:after="286" w:line="234" w:lineRule="auto"/>
        <w:ind w:right="-5" w:firstLine="714"/>
        <w:jc w:val="left"/>
      </w:pPr>
      <w:r>
        <w:t>При организации самостоятельной работы занятий используются следующие образовательные технологии:</w:t>
      </w:r>
      <w:r w:rsidR="00392E8F">
        <w:t xml:space="preserve"> </w:t>
      </w:r>
      <w:r>
        <w:t xml:space="preserve">кейс-технологии </w:t>
      </w:r>
    </w:p>
    <w:p w:rsidR="000625F5" w:rsidRDefault="00AA3E8B">
      <w:pPr>
        <w:pStyle w:val="1"/>
        <w:spacing w:after="58"/>
        <w:ind w:left="360" w:hanging="360"/>
        <w:jc w:val="center"/>
      </w:pPr>
      <w:r>
        <w:t xml:space="preserve">Контроль успеваемости </w:t>
      </w:r>
    </w:p>
    <w:p w:rsidR="000625F5" w:rsidRDefault="00AA3E8B">
      <w:pPr>
        <w:spacing w:after="32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0625F5" w:rsidRDefault="00AA3E8B">
      <w:r>
        <w:lastRenderedPageBreak/>
        <w:t xml:space="preserve">Программой дисциплины предусмотрены следующие виды текущего контроля: Кейсы, </w:t>
      </w:r>
      <w:r w:rsidR="00392E8F">
        <w:t>к</w:t>
      </w:r>
      <w:r>
        <w:t xml:space="preserve">урсовая работа </w:t>
      </w:r>
    </w:p>
    <w:p w:rsidR="000625F5" w:rsidRDefault="00AA3E8B" w:rsidP="00392E8F">
      <w:r>
        <w:t>Промежуточная аттестация проводится в</w:t>
      </w:r>
      <w:r w:rsidR="00392E8F">
        <w:t xml:space="preserve"> </w:t>
      </w:r>
      <w:r>
        <w:t xml:space="preserve">форме: </w:t>
      </w:r>
      <w:r w:rsidR="00392E8F">
        <w:t>зачет.</w:t>
      </w:r>
    </w:p>
    <w:sectPr w:rsidR="0006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1" w:right="843" w:bottom="1179" w:left="1702" w:header="708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97" w:rsidRDefault="008A6897">
      <w:pPr>
        <w:spacing w:after="0" w:line="240" w:lineRule="auto"/>
      </w:pPr>
      <w:r>
        <w:separator/>
      </w:r>
    </w:p>
  </w:endnote>
  <w:endnote w:type="continuationSeparator" w:id="0">
    <w:p w:rsidR="008A6897" w:rsidRDefault="008A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F5" w:rsidRDefault="00AA3E8B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F5" w:rsidRDefault="00AA3E8B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394F2F" w:rsidRPr="00394F2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394F2F" w:rsidRPr="00394F2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F5" w:rsidRDefault="00AA3E8B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97" w:rsidRDefault="008A6897">
      <w:pPr>
        <w:spacing w:after="0" w:line="240" w:lineRule="auto"/>
      </w:pPr>
      <w:r>
        <w:separator/>
      </w:r>
    </w:p>
  </w:footnote>
  <w:footnote w:type="continuationSeparator" w:id="0">
    <w:p w:rsidR="008A6897" w:rsidRDefault="008A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0625F5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25F5" w:rsidRDefault="00AA3E8B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625F5" w:rsidRDefault="00AA3E8B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691" name="Picture 36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91" name="Picture 36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0625F5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25F5" w:rsidRDefault="000625F5">
          <w:pPr>
            <w:spacing w:after="0" w:line="276" w:lineRule="auto"/>
            <w:ind w:left="0" w:firstLine="0"/>
            <w:jc w:val="left"/>
          </w:pPr>
        </w:p>
      </w:tc>
    </w:tr>
  </w:tbl>
  <w:p w:rsidR="000625F5" w:rsidRDefault="00AA3E8B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0625F5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25F5" w:rsidRDefault="00AA3E8B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625F5" w:rsidRDefault="00AA3E8B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645" name="Picture 36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5" name="Picture 36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0625F5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25F5" w:rsidRDefault="000625F5">
          <w:pPr>
            <w:spacing w:after="0" w:line="276" w:lineRule="auto"/>
            <w:ind w:left="0" w:firstLine="0"/>
            <w:jc w:val="left"/>
          </w:pPr>
        </w:p>
      </w:tc>
    </w:tr>
  </w:tbl>
  <w:p w:rsidR="000625F5" w:rsidRDefault="00AA3E8B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0625F5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25F5" w:rsidRDefault="00AA3E8B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625F5" w:rsidRDefault="00AA3E8B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599" name="Picture 35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99" name="Picture 35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0625F5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625F5" w:rsidRDefault="00AA3E8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625F5" w:rsidRDefault="000625F5">
          <w:pPr>
            <w:spacing w:after="0" w:line="276" w:lineRule="auto"/>
            <w:ind w:left="0" w:firstLine="0"/>
            <w:jc w:val="left"/>
          </w:pPr>
        </w:p>
      </w:tc>
    </w:tr>
  </w:tbl>
  <w:p w:rsidR="000625F5" w:rsidRDefault="00AA3E8B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F7CB4"/>
    <w:multiLevelType w:val="hybridMultilevel"/>
    <w:tmpl w:val="C82CF890"/>
    <w:lvl w:ilvl="0" w:tplc="381C0082">
      <w:start w:val="1"/>
      <w:numFmt w:val="decimal"/>
      <w:pStyle w:val="1"/>
      <w:lvlText w:val="%1."/>
      <w:lvlJc w:val="left"/>
      <w:pPr>
        <w:ind w:left="20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CB94E">
      <w:start w:val="1"/>
      <w:numFmt w:val="lowerLetter"/>
      <w:lvlText w:val="%2"/>
      <w:lvlJc w:val="left"/>
      <w:pPr>
        <w:ind w:left="3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02D42">
      <w:start w:val="1"/>
      <w:numFmt w:val="lowerRoman"/>
      <w:lvlText w:val="%3"/>
      <w:lvlJc w:val="left"/>
      <w:pPr>
        <w:ind w:left="38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E2AC0">
      <w:start w:val="1"/>
      <w:numFmt w:val="decimal"/>
      <w:lvlText w:val="%4"/>
      <w:lvlJc w:val="left"/>
      <w:pPr>
        <w:ind w:left="45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766FE6">
      <w:start w:val="1"/>
      <w:numFmt w:val="lowerLetter"/>
      <w:lvlText w:val="%5"/>
      <w:lvlJc w:val="left"/>
      <w:pPr>
        <w:ind w:left="52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80AFC">
      <w:start w:val="1"/>
      <w:numFmt w:val="lowerRoman"/>
      <w:lvlText w:val="%6"/>
      <w:lvlJc w:val="left"/>
      <w:pPr>
        <w:ind w:left="59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057F8">
      <w:start w:val="1"/>
      <w:numFmt w:val="decimal"/>
      <w:lvlText w:val="%7"/>
      <w:lvlJc w:val="left"/>
      <w:pPr>
        <w:ind w:left="67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8EFDE">
      <w:start w:val="1"/>
      <w:numFmt w:val="lowerLetter"/>
      <w:lvlText w:val="%8"/>
      <w:lvlJc w:val="left"/>
      <w:pPr>
        <w:ind w:left="74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48562">
      <w:start w:val="1"/>
      <w:numFmt w:val="lowerRoman"/>
      <w:lvlText w:val="%9"/>
      <w:lvlJc w:val="left"/>
      <w:pPr>
        <w:ind w:left="81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135AE"/>
    <w:multiLevelType w:val="hybridMultilevel"/>
    <w:tmpl w:val="3578AB10"/>
    <w:lvl w:ilvl="0" w:tplc="10AE231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A09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82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E33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600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E05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4F1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C30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CC9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ED05DD"/>
    <w:multiLevelType w:val="hybridMultilevel"/>
    <w:tmpl w:val="56B86D64"/>
    <w:lvl w:ilvl="0" w:tplc="3470315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EE0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ED5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81C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6F7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857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80A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229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CAD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0A4EFB"/>
    <w:multiLevelType w:val="hybridMultilevel"/>
    <w:tmpl w:val="954ADF74"/>
    <w:lvl w:ilvl="0" w:tplc="1B2E1A0E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AEA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836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4F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AD2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210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240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78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A93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FF44D3"/>
    <w:multiLevelType w:val="hybridMultilevel"/>
    <w:tmpl w:val="3578AB10"/>
    <w:lvl w:ilvl="0" w:tplc="10AE231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A09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82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E33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600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E05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4F1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C30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CC9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C207F9"/>
    <w:multiLevelType w:val="hybridMultilevel"/>
    <w:tmpl w:val="2B7EF49C"/>
    <w:lvl w:ilvl="0" w:tplc="CF8E299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CD4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813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038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A48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2D1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618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EF1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8AE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F5"/>
    <w:rsid w:val="000625F5"/>
    <w:rsid w:val="001105C7"/>
    <w:rsid w:val="002D4C36"/>
    <w:rsid w:val="00392E8F"/>
    <w:rsid w:val="00394F2F"/>
    <w:rsid w:val="00523671"/>
    <w:rsid w:val="007B6000"/>
    <w:rsid w:val="008A6897"/>
    <w:rsid w:val="00AA3E8B"/>
    <w:rsid w:val="00A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406C-16D3-440F-8E19-A5B8CF4B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99" w:line="246" w:lineRule="auto"/>
      <w:ind w:left="11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105C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2018-11-20T08:08:00Z</dcterms:created>
  <dcterms:modified xsi:type="dcterms:W3CDTF">2018-11-20T08:08:00Z</dcterms:modified>
</cp:coreProperties>
</file>