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B2423C" w:rsidRPr="00375503" w:rsidRDefault="00B2423C" w:rsidP="00B2423C">
      <w:pPr>
        <w:widowControl w:val="0"/>
        <w:jc w:val="center"/>
        <w:outlineLvl w:val="0"/>
        <w:rPr>
          <w:b/>
        </w:rPr>
      </w:pPr>
      <w:bookmarkStart w:id="0" w:name="_Toc419977270"/>
      <w:r w:rsidRPr="00375503">
        <w:rPr>
          <w:b/>
        </w:rPr>
        <w:t>«</w:t>
      </w:r>
      <w:r w:rsidR="007E5F22">
        <w:rPr>
          <w:b/>
        </w:rPr>
        <w:t>Бенчмаркинг</w:t>
      </w:r>
      <w:r w:rsidRPr="00375503">
        <w:rPr>
          <w:b/>
        </w:rPr>
        <w:t>»</w:t>
      </w:r>
      <w:bookmarkEnd w:id="0"/>
    </w:p>
    <w:p w:rsidR="00B2423C" w:rsidRDefault="00B2423C" w:rsidP="00B2423C">
      <w:pPr>
        <w:widowControl w:val="0"/>
        <w:outlineLvl w:val="0"/>
        <w:rPr>
          <w:b/>
        </w:rPr>
      </w:pPr>
    </w:p>
    <w:p w:rsidR="00124B57" w:rsidRPr="00A8195F" w:rsidRDefault="00124B57" w:rsidP="00124B57">
      <w:pPr>
        <w:jc w:val="center"/>
        <w:outlineLvl w:val="0"/>
      </w:pPr>
      <w:r w:rsidRPr="00A8195F">
        <w:t>по специальности 38.05.01 «Экономическая безопасность»,</w:t>
      </w:r>
    </w:p>
    <w:p w:rsidR="00124B57" w:rsidRPr="00A8195F" w:rsidRDefault="00124B57" w:rsidP="00124B57">
      <w:pPr>
        <w:ind w:right="-81"/>
        <w:jc w:val="center"/>
      </w:pPr>
      <w:r w:rsidRPr="00A8195F">
        <w:t>специализации «Экономико-правовое обеспечение</w:t>
      </w:r>
    </w:p>
    <w:p w:rsidR="00124B57" w:rsidRDefault="00124B57" w:rsidP="00124B57">
      <w:pPr>
        <w:ind w:hanging="102"/>
        <w:jc w:val="center"/>
        <w:outlineLvl w:val="0"/>
        <w:rPr>
          <w:b/>
        </w:rPr>
      </w:pPr>
      <w:r w:rsidRPr="00A40B94">
        <w:t>экономической безопасности»</w:t>
      </w:r>
    </w:p>
    <w:p w:rsidR="00B2423C" w:rsidRPr="008071DE" w:rsidRDefault="00B2423C" w:rsidP="00B2423C">
      <w:pPr>
        <w:widowControl w:val="0"/>
      </w:pPr>
    </w:p>
    <w:p w:rsidR="00C90B78" w:rsidRPr="00363C83" w:rsidRDefault="00C90B78" w:rsidP="00C90B78">
      <w:pPr>
        <w:pStyle w:val="a6"/>
        <w:numPr>
          <w:ilvl w:val="0"/>
          <w:numId w:val="2"/>
        </w:numPr>
        <w:spacing w:line="360" w:lineRule="auto"/>
        <w:contextualSpacing/>
        <w:jc w:val="center"/>
        <w:rPr>
          <w:b/>
          <w:sz w:val="24"/>
          <w:szCs w:val="24"/>
        </w:rPr>
      </w:pPr>
      <w:r w:rsidRPr="00363C83">
        <w:rPr>
          <w:b/>
          <w:sz w:val="24"/>
          <w:szCs w:val="24"/>
        </w:rPr>
        <w:t>ЦЕЛИ И ЗАДАЧИ ОСВОЕНИЯ ДИСЦИПЛИНЫ</w:t>
      </w:r>
    </w:p>
    <w:p w:rsidR="00C90B78" w:rsidRPr="00363C83" w:rsidRDefault="00C90B78" w:rsidP="00C90B78">
      <w:pPr>
        <w:ind w:firstLine="709"/>
      </w:pPr>
      <w:r w:rsidRPr="00363C83">
        <w:rPr>
          <w:b/>
        </w:rPr>
        <w:t>Цели освоения дисциплины</w:t>
      </w:r>
      <w:r w:rsidRPr="00363C83">
        <w:t>: формирование у студентов понимания основных пол</w:t>
      </w:r>
      <w:r w:rsidRPr="00363C83">
        <w:t>о</w:t>
      </w:r>
      <w:r w:rsidRPr="00363C83">
        <w:t>жений, категорий и закономерностей бенчмаркинга как современного научного направления, рассмотрение главных подходов к формированию комплексной программы повышения ко</w:t>
      </w:r>
      <w:r w:rsidRPr="00363C83">
        <w:t>н</w:t>
      </w:r>
      <w:r w:rsidRPr="00363C83">
        <w:t>курентоспособности фирм с точки зрения как новой парадигмы маркетинговой деятельности, а также применение бенчмаркинг подхода к управлению бизнес - процессом в различных сф</w:t>
      </w:r>
      <w:r w:rsidRPr="00363C83">
        <w:t>е</w:t>
      </w:r>
      <w:r w:rsidRPr="00363C83">
        <w:t>рах экономики.</w:t>
      </w:r>
    </w:p>
    <w:p w:rsidR="00C90B78" w:rsidRPr="00363C83" w:rsidRDefault="00C90B78" w:rsidP="00C90B78">
      <w:pPr>
        <w:ind w:firstLine="709"/>
        <w:jc w:val="both"/>
        <w:rPr>
          <w:b/>
        </w:rPr>
      </w:pPr>
      <w:r w:rsidRPr="00363C83">
        <w:rPr>
          <w:b/>
        </w:rPr>
        <w:t>Задачи освоения дисциплины:</w:t>
      </w:r>
    </w:p>
    <w:p w:rsidR="00C90B78" w:rsidRPr="00363C83" w:rsidRDefault="00C90B78" w:rsidP="00C90B78">
      <w:pPr>
        <w:ind w:firstLine="709"/>
      </w:pPr>
      <w:r w:rsidRPr="00363C83">
        <w:t>– формирование знаний о системе и принципах бенчмаркинга;</w:t>
      </w:r>
    </w:p>
    <w:p w:rsidR="00C90B78" w:rsidRPr="00363C83" w:rsidRDefault="00C90B78" w:rsidP="00C90B78">
      <w:pPr>
        <w:ind w:firstLine="709"/>
      </w:pPr>
      <w:r w:rsidRPr="00363C83">
        <w:t>– изучение основных методов и приёмов бенчмаркинга;</w:t>
      </w:r>
    </w:p>
    <w:p w:rsidR="00C90B78" w:rsidRPr="00363C83" w:rsidRDefault="00C90B78" w:rsidP="00C90B78">
      <w:pPr>
        <w:ind w:firstLine="709"/>
      </w:pPr>
      <w:r w:rsidRPr="00363C83">
        <w:t xml:space="preserve">– формирование </w:t>
      </w:r>
      <w:proofErr w:type="gramStart"/>
      <w:r w:rsidRPr="00363C83">
        <w:t>понимания процесса непрерывного совершенствования деятельности организации</w:t>
      </w:r>
      <w:proofErr w:type="gramEnd"/>
      <w:r w:rsidRPr="00363C83">
        <w:t xml:space="preserve">; </w:t>
      </w:r>
    </w:p>
    <w:p w:rsidR="00C90B78" w:rsidRPr="00363C83" w:rsidRDefault="00C90B78" w:rsidP="00C90B78">
      <w:pPr>
        <w:ind w:firstLine="709"/>
      </w:pPr>
      <w:r w:rsidRPr="00363C83">
        <w:t>- формирование умения исследовать внутренней и внешней среды организации, выя</w:t>
      </w:r>
      <w:r w:rsidRPr="00363C83">
        <w:t>в</w:t>
      </w:r>
      <w:r w:rsidRPr="00363C83">
        <w:t>ления возможностей совершенствования;</w:t>
      </w:r>
    </w:p>
    <w:p w:rsidR="00C90B78" w:rsidRPr="00363C83" w:rsidRDefault="00C90B78" w:rsidP="00C90B78">
      <w:pPr>
        <w:ind w:firstLine="709"/>
      </w:pPr>
      <w:r w:rsidRPr="00363C83">
        <w:t xml:space="preserve">- формирование способностей выявлять инноваций, возможности их применения для обеспечения конкурентоспособности; </w:t>
      </w:r>
    </w:p>
    <w:p w:rsidR="00C90B78" w:rsidRPr="00363C83" w:rsidRDefault="00C90B78" w:rsidP="00C90B78">
      <w:pPr>
        <w:ind w:firstLine="709"/>
      </w:pPr>
      <w:r w:rsidRPr="00363C83">
        <w:t>- формирование навыков адаптации эффективных организационно-управленческих р</w:t>
      </w:r>
      <w:r w:rsidRPr="00363C83">
        <w:t>е</w:t>
      </w:r>
      <w:r w:rsidRPr="00363C83">
        <w:t>шений, передовых достижений в своей или близких отраслях, к условиям организации.</w:t>
      </w:r>
    </w:p>
    <w:p w:rsidR="00C90B78" w:rsidRPr="008071DE" w:rsidRDefault="00C90B78" w:rsidP="00C90B78">
      <w:pPr>
        <w:ind w:firstLine="709"/>
        <w:jc w:val="both"/>
        <w:rPr>
          <w:b/>
        </w:rPr>
      </w:pPr>
    </w:p>
    <w:p w:rsidR="00C90B78" w:rsidRPr="00B431E2" w:rsidRDefault="00C90B78" w:rsidP="00C90B78">
      <w:pPr>
        <w:shd w:val="clear" w:color="auto" w:fill="FFFFFF"/>
        <w:spacing w:after="150"/>
        <w:ind w:left="720"/>
        <w:contextualSpacing/>
        <w:jc w:val="both"/>
        <w:rPr>
          <w:rFonts w:ascii="Arial" w:hAnsi="Arial" w:cs="Arial"/>
          <w:color w:val="C00000"/>
          <w:sz w:val="18"/>
          <w:szCs w:val="18"/>
        </w:rPr>
      </w:pPr>
    </w:p>
    <w:p w:rsidR="00C90B78" w:rsidRPr="00363C83" w:rsidRDefault="00C90B78" w:rsidP="00C90B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</w:pPr>
      <w:r w:rsidRPr="00363C83">
        <w:rPr>
          <w:b/>
        </w:rPr>
        <w:t>МЕСТО ДИСЦИПЛИНЫ В СТРУКТУРЕ ОПОП</w:t>
      </w:r>
    </w:p>
    <w:p w:rsidR="00C90B78" w:rsidRDefault="00C90B78" w:rsidP="00C90B78">
      <w:pPr>
        <w:pStyle w:val="1"/>
        <w:spacing w:after="0" w:line="240" w:lineRule="auto"/>
        <w:ind w:left="0" w:right="88"/>
        <w:jc w:val="both"/>
        <w:rPr>
          <w:rFonts w:ascii="Times New Roman" w:hAnsi="Times New Roman"/>
          <w:color w:val="C00000"/>
        </w:rPr>
      </w:pPr>
      <w:r w:rsidRPr="00B431E2">
        <w:rPr>
          <w:rFonts w:ascii="Times New Roman" w:hAnsi="Times New Roman"/>
          <w:color w:val="C00000"/>
        </w:rPr>
        <w:t xml:space="preserve">       </w:t>
      </w:r>
    </w:p>
    <w:p w:rsidR="00C90B78" w:rsidRPr="00AE5AAD" w:rsidRDefault="00C90B78" w:rsidP="00C90B78">
      <w:pPr>
        <w:pStyle w:val="1"/>
        <w:spacing w:after="0" w:line="240" w:lineRule="auto"/>
        <w:ind w:left="0" w:right="88"/>
        <w:jc w:val="both"/>
        <w:rPr>
          <w:rFonts w:ascii="Times New Roman" w:hAnsi="Times New Roman"/>
          <w:sz w:val="24"/>
          <w:szCs w:val="24"/>
        </w:rPr>
      </w:pPr>
      <w:r w:rsidRPr="00AE5AAD">
        <w:rPr>
          <w:rFonts w:ascii="Times New Roman" w:hAnsi="Times New Roman"/>
          <w:sz w:val="24"/>
          <w:szCs w:val="24"/>
        </w:rPr>
        <w:t xml:space="preserve">          Дисциплина входит в вариативную часть учебного плана, дисциплина по выбору.</w:t>
      </w:r>
      <w:r w:rsidRPr="00AE5A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E5AAD">
        <w:rPr>
          <w:rFonts w:ascii="Times New Roman" w:hAnsi="Times New Roman"/>
          <w:sz w:val="24"/>
          <w:szCs w:val="24"/>
        </w:rPr>
        <w:t>О</w:t>
      </w:r>
      <w:r w:rsidRPr="00AE5AAD">
        <w:rPr>
          <w:rFonts w:ascii="Times New Roman" w:hAnsi="Times New Roman"/>
          <w:sz w:val="24"/>
          <w:szCs w:val="24"/>
        </w:rPr>
        <w:t>с</w:t>
      </w:r>
      <w:r w:rsidRPr="00AE5AAD">
        <w:rPr>
          <w:rFonts w:ascii="Times New Roman" w:hAnsi="Times New Roman"/>
          <w:sz w:val="24"/>
          <w:szCs w:val="24"/>
        </w:rPr>
        <w:t>воение курса «Бенчмаркинг» базируется на знаниях и умениях, полученных студентами по всем дисциплинам, изученным ранее, прежде всего по курсам: «Экономическая теория» (ОК-3), «Статистика</w:t>
      </w:r>
      <w:proofErr w:type="gramStart"/>
      <w:r w:rsidRPr="00AE5AAD">
        <w:rPr>
          <w:rFonts w:ascii="Times New Roman" w:hAnsi="Times New Roman"/>
          <w:sz w:val="24"/>
          <w:szCs w:val="24"/>
        </w:rPr>
        <w:t>»(</w:t>
      </w:r>
      <w:proofErr w:type="gramEnd"/>
      <w:r w:rsidRPr="00AE5AAD">
        <w:rPr>
          <w:rFonts w:ascii="Times New Roman" w:hAnsi="Times New Roman"/>
          <w:sz w:val="24"/>
          <w:szCs w:val="24"/>
        </w:rPr>
        <w:t>ОПК-</w:t>
      </w:r>
      <w:r w:rsidR="00124B57">
        <w:rPr>
          <w:rFonts w:ascii="Times New Roman" w:hAnsi="Times New Roman"/>
          <w:sz w:val="24"/>
          <w:szCs w:val="24"/>
        </w:rPr>
        <w:t>1,ПК-31</w:t>
      </w:r>
      <w:r w:rsidRPr="00AE5AAD">
        <w:rPr>
          <w:rFonts w:ascii="Times New Roman" w:hAnsi="Times New Roman"/>
          <w:sz w:val="24"/>
          <w:szCs w:val="24"/>
        </w:rPr>
        <w:t xml:space="preserve"> ), «Маркетинг» (О</w:t>
      </w:r>
      <w:r w:rsidR="00124B57">
        <w:rPr>
          <w:rFonts w:ascii="Times New Roman" w:hAnsi="Times New Roman"/>
          <w:sz w:val="24"/>
          <w:szCs w:val="24"/>
        </w:rPr>
        <w:t>ПК-2, ПК-28</w:t>
      </w:r>
      <w:r w:rsidRPr="00AE5AAD">
        <w:rPr>
          <w:rFonts w:ascii="Times New Roman" w:hAnsi="Times New Roman"/>
          <w:sz w:val="24"/>
          <w:szCs w:val="24"/>
        </w:rPr>
        <w:t>).</w:t>
      </w:r>
      <w:r w:rsidRPr="00AE5AAD">
        <w:rPr>
          <w:sz w:val="24"/>
          <w:szCs w:val="24"/>
        </w:rPr>
        <w:t xml:space="preserve"> </w:t>
      </w:r>
      <w:r w:rsidRPr="00AE5AAD">
        <w:rPr>
          <w:rFonts w:ascii="Times New Roman" w:hAnsi="Times New Roman"/>
          <w:sz w:val="24"/>
          <w:szCs w:val="24"/>
        </w:rPr>
        <w:t>Дисциплина является пре</w:t>
      </w:r>
      <w:r w:rsidRPr="00AE5AAD">
        <w:rPr>
          <w:rFonts w:ascii="Times New Roman" w:hAnsi="Times New Roman"/>
          <w:sz w:val="24"/>
          <w:szCs w:val="24"/>
        </w:rPr>
        <w:t>д</w:t>
      </w:r>
      <w:r w:rsidRPr="00AE5AAD">
        <w:rPr>
          <w:rFonts w:ascii="Times New Roman" w:hAnsi="Times New Roman"/>
          <w:sz w:val="24"/>
          <w:szCs w:val="24"/>
        </w:rPr>
        <w:t>шествующей дисциплинам «</w:t>
      </w:r>
      <w:r w:rsidR="00124B57">
        <w:rPr>
          <w:rFonts w:ascii="Times New Roman" w:hAnsi="Times New Roman"/>
          <w:sz w:val="24"/>
          <w:szCs w:val="24"/>
        </w:rPr>
        <w:t>Стратегическое планирование бизнеса</w:t>
      </w:r>
      <w:r w:rsidRPr="00AE5AAD">
        <w:rPr>
          <w:rFonts w:ascii="Times New Roman" w:hAnsi="Times New Roman"/>
          <w:sz w:val="24"/>
          <w:szCs w:val="24"/>
        </w:rPr>
        <w:t>», «</w:t>
      </w:r>
      <w:r w:rsidR="00124B57">
        <w:rPr>
          <w:rFonts w:ascii="Times New Roman" w:hAnsi="Times New Roman"/>
          <w:sz w:val="24"/>
          <w:szCs w:val="24"/>
        </w:rPr>
        <w:t xml:space="preserve">Оценка рисков </w:t>
      </w:r>
      <w:r w:rsidRPr="00AE5AAD">
        <w:rPr>
          <w:rFonts w:ascii="Times New Roman" w:hAnsi="Times New Roman"/>
          <w:sz w:val="24"/>
          <w:szCs w:val="24"/>
        </w:rPr>
        <w:t>».</w:t>
      </w:r>
    </w:p>
    <w:p w:rsidR="00C90B78" w:rsidRPr="00494DD3" w:rsidRDefault="00C90B78" w:rsidP="00C90B78">
      <w:pPr>
        <w:pStyle w:val="1"/>
        <w:spacing w:after="0" w:line="240" w:lineRule="auto"/>
        <w:ind w:left="0" w:right="88"/>
        <w:jc w:val="both"/>
        <w:rPr>
          <w:rFonts w:ascii="Times New Roman" w:hAnsi="Times New Roman"/>
          <w:sz w:val="24"/>
          <w:szCs w:val="24"/>
        </w:rPr>
      </w:pPr>
    </w:p>
    <w:p w:rsidR="00C90B78" w:rsidRPr="00F029FB" w:rsidRDefault="00C90B78" w:rsidP="00C90B78">
      <w:pPr>
        <w:pStyle w:val="a3"/>
        <w:tabs>
          <w:tab w:val="clear" w:pos="4677"/>
          <w:tab w:val="center" w:pos="1080"/>
        </w:tabs>
        <w:ind w:left="360"/>
        <w:jc w:val="center"/>
        <w:rPr>
          <w:b/>
          <w:caps/>
          <w:sz w:val="24"/>
          <w:szCs w:val="24"/>
        </w:rPr>
      </w:pPr>
      <w:r w:rsidRPr="00F029FB">
        <w:rPr>
          <w:b/>
          <w:caps/>
          <w:sz w:val="24"/>
          <w:szCs w:val="24"/>
        </w:rPr>
        <w:t xml:space="preserve">3. ПереЧЕНЬ ПЛАНИРУЕМЫХ РЕЗУЛЬТАТОВ </w:t>
      </w:r>
      <w:proofErr w:type="gramStart"/>
      <w:r w:rsidRPr="00F029FB">
        <w:rPr>
          <w:b/>
          <w:caps/>
          <w:sz w:val="24"/>
          <w:szCs w:val="24"/>
        </w:rPr>
        <w:t>ОБУЧЕНИЯ ПО ДИсциплинЕ</w:t>
      </w:r>
      <w:proofErr w:type="gramEnd"/>
      <w:r w:rsidRPr="00F029FB">
        <w:rPr>
          <w:b/>
          <w:caps/>
          <w:sz w:val="24"/>
          <w:szCs w:val="24"/>
        </w:rPr>
        <w:t xml:space="preserve"> (МОДУЛЮ), СООТНЕСЕННЫХ С ПЛАНИРУЕМЫМИ РЕЗУЛЬТАТАМИ  ОСВОЕНИЯ ОБРАЗОВАТЕЛЬНОЙ ПРОГРАММЫ</w:t>
      </w:r>
    </w:p>
    <w:p w:rsidR="00C90B78" w:rsidRPr="00B431E2" w:rsidRDefault="00C90B78" w:rsidP="00C90B78">
      <w:pPr>
        <w:pStyle w:val="a3"/>
        <w:tabs>
          <w:tab w:val="clear" w:pos="4677"/>
          <w:tab w:val="center" w:pos="1080"/>
        </w:tabs>
        <w:ind w:left="360"/>
        <w:jc w:val="center"/>
        <w:rPr>
          <w:b/>
          <w:caps/>
          <w:color w:val="C00000"/>
          <w:sz w:val="24"/>
          <w:szCs w:val="24"/>
        </w:rPr>
      </w:pPr>
    </w:p>
    <w:p w:rsidR="00C90B78" w:rsidRDefault="00C90B78" w:rsidP="00C90B78">
      <w:pPr>
        <w:ind w:firstLine="540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1755"/>
        <w:gridCol w:w="1890"/>
      </w:tblGrid>
      <w:tr w:rsidR="00C90B78" w:rsidRPr="007A3E8B" w:rsidTr="00522F0D">
        <w:trPr>
          <w:trHeight w:val="309"/>
        </w:trPr>
        <w:tc>
          <w:tcPr>
            <w:tcW w:w="945" w:type="dxa"/>
            <w:vMerge w:val="restart"/>
          </w:tcPr>
          <w:p w:rsidR="00C90B78" w:rsidRPr="0049581C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9581C">
              <w:rPr>
                <w:sz w:val="22"/>
                <w:szCs w:val="22"/>
              </w:rPr>
              <w:t>Индекс комп</w:t>
            </w:r>
            <w:r w:rsidRPr="0049581C">
              <w:rPr>
                <w:sz w:val="22"/>
                <w:szCs w:val="22"/>
              </w:rPr>
              <w:t>е</w:t>
            </w:r>
            <w:r w:rsidRPr="0049581C">
              <w:rPr>
                <w:sz w:val="22"/>
                <w:szCs w:val="22"/>
              </w:rPr>
              <w:t>тенции</w:t>
            </w:r>
          </w:p>
        </w:tc>
        <w:tc>
          <w:tcPr>
            <w:tcW w:w="2911" w:type="dxa"/>
            <w:vMerge w:val="restart"/>
          </w:tcPr>
          <w:p w:rsidR="00C90B78" w:rsidRPr="007A3E8B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3E8B">
              <w:rPr>
                <w:sz w:val="22"/>
                <w:szCs w:val="22"/>
              </w:rPr>
              <w:t>Содержание компетенции</w:t>
            </w:r>
          </w:p>
          <w:p w:rsidR="00C90B78" w:rsidRPr="007A3E8B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3E8B">
              <w:rPr>
                <w:sz w:val="22"/>
                <w:szCs w:val="22"/>
              </w:rPr>
              <w:t xml:space="preserve">(или ее части) </w:t>
            </w:r>
          </w:p>
        </w:tc>
        <w:tc>
          <w:tcPr>
            <w:tcW w:w="5459" w:type="dxa"/>
            <w:gridSpan w:val="3"/>
            <w:shd w:val="clear" w:color="auto" w:fill="F2F2F2"/>
          </w:tcPr>
          <w:p w:rsidR="00C90B78" w:rsidRPr="007A3E8B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3E8B">
              <w:rPr>
                <w:sz w:val="22"/>
                <w:szCs w:val="22"/>
              </w:rPr>
              <w:t xml:space="preserve">Перечень планируемых результатов </w:t>
            </w:r>
            <w:proofErr w:type="gramStart"/>
            <w:r w:rsidRPr="007A3E8B">
              <w:rPr>
                <w:sz w:val="22"/>
                <w:szCs w:val="22"/>
              </w:rPr>
              <w:t>обучения по ди</w:t>
            </w:r>
            <w:r w:rsidRPr="007A3E8B">
              <w:rPr>
                <w:sz w:val="22"/>
                <w:szCs w:val="22"/>
              </w:rPr>
              <w:t>с</w:t>
            </w:r>
            <w:r w:rsidRPr="007A3E8B">
              <w:rPr>
                <w:sz w:val="22"/>
                <w:szCs w:val="22"/>
              </w:rPr>
              <w:t>циплине</w:t>
            </w:r>
            <w:proofErr w:type="gramEnd"/>
            <w:r w:rsidRPr="007A3E8B">
              <w:rPr>
                <w:sz w:val="22"/>
                <w:szCs w:val="22"/>
              </w:rPr>
              <w:t xml:space="preserve"> (модулю), соотнесенных с индикаторами до</w:t>
            </w:r>
            <w:r w:rsidRPr="007A3E8B">
              <w:rPr>
                <w:sz w:val="22"/>
                <w:szCs w:val="22"/>
              </w:rPr>
              <w:t>с</w:t>
            </w:r>
            <w:r w:rsidRPr="007A3E8B">
              <w:rPr>
                <w:sz w:val="22"/>
                <w:szCs w:val="22"/>
              </w:rPr>
              <w:t>тижения компетенций</w:t>
            </w:r>
          </w:p>
        </w:tc>
      </w:tr>
      <w:tr w:rsidR="00C90B78" w:rsidRPr="0049581C" w:rsidTr="00522F0D">
        <w:trPr>
          <w:trHeight w:val="309"/>
        </w:trPr>
        <w:tc>
          <w:tcPr>
            <w:tcW w:w="945" w:type="dxa"/>
            <w:vMerge/>
          </w:tcPr>
          <w:p w:rsidR="00C90B78" w:rsidRPr="007A3E8B" w:rsidRDefault="00C90B78" w:rsidP="00522F0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1" w:type="dxa"/>
            <w:vMerge/>
          </w:tcPr>
          <w:p w:rsidR="00C90B78" w:rsidRPr="007A3E8B" w:rsidRDefault="00C90B78" w:rsidP="00522F0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:rsidR="00C90B78" w:rsidRPr="0049581C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9581C">
              <w:rPr>
                <w:sz w:val="22"/>
                <w:szCs w:val="22"/>
              </w:rPr>
              <w:t>знать</w:t>
            </w:r>
          </w:p>
        </w:tc>
        <w:tc>
          <w:tcPr>
            <w:tcW w:w="1755" w:type="dxa"/>
          </w:tcPr>
          <w:p w:rsidR="00C90B78" w:rsidRPr="0049581C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9581C">
              <w:rPr>
                <w:sz w:val="22"/>
                <w:szCs w:val="22"/>
              </w:rPr>
              <w:t>уметь</w:t>
            </w:r>
          </w:p>
        </w:tc>
        <w:tc>
          <w:tcPr>
            <w:tcW w:w="1890" w:type="dxa"/>
          </w:tcPr>
          <w:p w:rsidR="00C90B78" w:rsidRPr="0049581C" w:rsidRDefault="00C90B78" w:rsidP="00522F0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9581C">
              <w:rPr>
                <w:sz w:val="22"/>
                <w:szCs w:val="22"/>
              </w:rPr>
              <w:t>владеть</w:t>
            </w:r>
          </w:p>
        </w:tc>
      </w:tr>
      <w:tr w:rsidR="00485AC8" w:rsidRPr="008C2F01" w:rsidTr="00213DD1">
        <w:trPr>
          <w:trHeight w:val="309"/>
        </w:trPr>
        <w:tc>
          <w:tcPr>
            <w:tcW w:w="945" w:type="dxa"/>
          </w:tcPr>
          <w:p w:rsidR="00485AC8" w:rsidRPr="00485AC8" w:rsidRDefault="00485AC8" w:rsidP="00485AC8">
            <w:pPr>
              <w:rPr>
                <w:color w:val="000000"/>
              </w:rPr>
            </w:pPr>
            <w:r w:rsidRPr="00485AC8">
              <w:rPr>
                <w:color w:val="000000"/>
              </w:rPr>
              <w:t>ПК-28</w:t>
            </w:r>
          </w:p>
        </w:tc>
        <w:tc>
          <w:tcPr>
            <w:tcW w:w="2911" w:type="dxa"/>
            <w:vAlign w:val="center"/>
          </w:tcPr>
          <w:p w:rsidR="00485AC8" w:rsidRPr="00485AC8" w:rsidRDefault="00485AC8" w:rsidP="00485AC8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способностью осуществлять сбор, анализ, систематиз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цию, оценку и интерпретацию да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ных, необходимых для реш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AC8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нальных задач</w:t>
            </w:r>
          </w:p>
        </w:tc>
        <w:tc>
          <w:tcPr>
            <w:tcW w:w="1814" w:type="dxa"/>
            <w:vAlign w:val="center"/>
          </w:tcPr>
          <w:p w:rsidR="00485AC8" w:rsidRPr="00485AC8" w:rsidRDefault="00485AC8" w:rsidP="00485AC8">
            <w:pPr>
              <w:pStyle w:val="1"/>
              <w:ind w:left="0"/>
              <w:rPr>
                <w:rFonts w:ascii="Times New Roman" w:hAnsi="Times New Roman"/>
              </w:rPr>
            </w:pPr>
            <w:r w:rsidRPr="00485AC8">
              <w:rPr>
                <w:rFonts w:ascii="Times New Roman" w:hAnsi="Times New Roman"/>
              </w:rPr>
              <w:t>методы сбора, анализа и си</w:t>
            </w:r>
            <w:r w:rsidRPr="00485AC8">
              <w:rPr>
                <w:rFonts w:ascii="Times New Roman" w:hAnsi="Times New Roman"/>
              </w:rPr>
              <w:t>с</w:t>
            </w:r>
            <w:r w:rsidRPr="00485AC8">
              <w:rPr>
                <w:rFonts w:ascii="Times New Roman" w:hAnsi="Times New Roman"/>
              </w:rPr>
              <w:t>тематизации информации, необходимой для обоснов</w:t>
            </w:r>
            <w:r w:rsidRPr="00485AC8">
              <w:rPr>
                <w:rFonts w:ascii="Times New Roman" w:hAnsi="Times New Roman"/>
              </w:rPr>
              <w:t>а</w:t>
            </w:r>
            <w:r w:rsidRPr="00485AC8">
              <w:rPr>
                <w:rFonts w:ascii="Times New Roman" w:hAnsi="Times New Roman"/>
              </w:rPr>
              <w:t xml:space="preserve">ния </w:t>
            </w:r>
            <w:r w:rsidRPr="00485AC8">
              <w:rPr>
                <w:rFonts w:ascii="Times New Roman" w:hAnsi="Times New Roman"/>
              </w:rPr>
              <w:lastRenderedPageBreak/>
              <w:t>создания собс</w:t>
            </w:r>
            <w:r w:rsidRPr="00485AC8">
              <w:rPr>
                <w:rFonts w:ascii="Times New Roman" w:hAnsi="Times New Roman"/>
              </w:rPr>
              <w:t>т</w:t>
            </w:r>
            <w:r w:rsidRPr="00485AC8">
              <w:rPr>
                <w:rFonts w:ascii="Times New Roman" w:hAnsi="Times New Roman"/>
              </w:rPr>
              <w:t>венного пре</w:t>
            </w:r>
            <w:r w:rsidRPr="00485AC8">
              <w:rPr>
                <w:rFonts w:ascii="Times New Roman" w:hAnsi="Times New Roman"/>
              </w:rPr>
              <w:t>д</w:t>
            </w:r>
            <w:r w:rsidRPr="00485AC8">
              <w:rPr>
                <w:rFonts w:ascii="Times New Roman" w:hAnsi="Times New Roman"/>
              </w:rPr>
              <w:t>принимател</w:t>
            </w:r>
            <w:r w:rsidRPr="00485AC8">
              <w:rPr>
                <w:rFonts w:ascii="Times New Roman" w:hAnsi="Times New Roman"/>
              </w:rPr>
              <w:t>ь</w:t>
            </w:r>
            <w:r w:rsidRPr="00485AC8">
              <w:rPr>
                <w:rFonts w:ascii="Times New Roman" w:hAnsi="Times New Roman"/>
              </w:rPr>
              <w:t>ского дела.</w:t>
            </w:r>
          </w:p>
          <w:p w:rsidR="00485AC8" w:rsidRPr="00485AC8" w:rsidRDefault="00485AC8" w:rsidP="00485AC8">
            <w:pPr>
              <w:pStyle w:val="1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:rsidR="00485AC8" w:rsidRPr="00485AC8" w:rsidRDefault="00485AC8" w:rsidP="00485AC8">
            <w:pPr>
              <w:pStyle w:val="1"/>
              <w:ind w:left="0"/>
              <w:rPr>
                <w:rFonts w:ascii="Times New Roman" w:hAnsi="Times New Roman"/>
              </w:rPr>
            </w:pPr>
            <w:r w:rsidRPr="00485AC8">
              <w:rPr>
                <w:rFonts w:ascii="Times New Roman" w:hAnsi="Times New Roman"/>
              </w:rPr>
              <w:lastRenderedPageBreak/>
              <w:t>выбирать р</w:t>
            </w:r>
            <w:r w:rsidRPr="00485AC8">
              <w:rPr>
                <w:rFonts w:ascii="Times New Roman" w:hAnsi="Times New Roman"/>
              </w:rPr>
              <w:t>а</w:t>
            </w:r>
            <w:r w:rsidRPr="00485AC8">
              <w:rPr>
                <w:rFonts w:ascii="Times New Roman" w:hAnsi="Times New Roman"/>
              </w:rPr>
              <w:t>циональные варианты де</w:t>
            </w:r>
            <w:r w:rsidRPr="00485AC8">
              <w:rPr>
                <w:rFonts w:ascii="Times New Roman" w:hAnsi="Times New Roman"/>
              </w:rPr>
              <w:t>й</w:t>
            </w:r>
            <w:r w:rsidRPr="00485AC8">
              <w:rPr>
                <w:rFonts w:ascii="Times New Roman" w:hAnsi="Times New Roman"/>
              </w:rPr>
              <w:t>ствий в проце</w:t>
            </w:r>
            <w:r w:rsidRPr="00485AC8">
              <w:rPr>
                <w:rFonts w:ascii="Times New Roman" w:hAnsi="Times New Roman"/>
              </w:rPr>
              <w:t>с</w:t>
            </w:r>
            <w:r w:rsidRPr="00485AC8">
              <w:rPr>
                <w:rFonts w:ascii="Times New Roman" w:hAnsi="Times New Roman"/>
              </w:rPr>
              <w:t xml:space="preserve">се разработки </w:t>
            </w:r>
            <w:proofErr w:type="spellStart"/>
            <w:proofErr w:type="gramStart"/>
            <w:r w:rsidRPr="00485AC8">
              <w:rPr>
                <w:rFonts w:ascii="Times New Roman" w:hAnsi="Times New Roman"/>
              </w:rPr>
              <w:t>бизнес-идеи</w:t>
            </w:r>
            <w:proofErr w:type="spellEnd"/>
            <w:proofErr w:type="gramEnd"/>
            <w:r w:rsidRPr="00485AC8">
              <w:rPr>
                <w:rFonts w:ascii="Times New Roman" w:hAnsi="Times New Roman"/>
              </w:rPr>
              <w:t>.</w:t>
            </w:r>
          </w:p>
          <w:p w:rsidR="00485AC8" w:rsidRPr="00485AC8" w:rsidRDefault="00485AC8" w:rsidP="00485AC8">
            <w:pPr>
              <w:pStyle w:val="1"/>
              <w:ind w:left="0"/>
              <w:rPr>
                <w:rFonts w:ascii="Times New Roman" w:hAnsi="Times New Roman"/>
              </w:rPr>
            </w:pPr>
          </w:p>
          <w:p w:rsidR="00485AC8" w:rsidRPr="00485AC8" w:rsidRDefault="00485AC8" w:rsidP="00485AC8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85AC8" w:rsidRPr="00485AC8" w:rsidRDefault="00485AC8" w:rsidP="00485AC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85AC8">
              <w:rPr>
                <w:sz w:val="20"/>
                <w:szCs w:val="20"/>
              </w:rPr>
              <w:lastRenderedPageBreak/>
              <w:t>навыками прин</w:t>
            </w:r>
            <w:r w:rsidRPr="00485AC8">
              <w:rPr>
                <w:sz w:val="20"/>
                <w:szCs w:val="20"/>
              </w:rPr>
              <w:t>я</w:t>
            </w:r>
            <w:r w:rsidRPr="00485AC8">
              <w:rPr>
                <w:sz w:val="20"/>
                <w:szCs w:val="20"/>
              </w:rPr>
              <w:t>тия управленч</w:t>
            </w:r>
            <w:r w:rsidRPr="00485AC8">
              <w:rPr>
                <w:sz w:val="20"/>
                <w:szCs w:val="20"/>
              </w:rPr>
              <w:t>е</w:t>
            </w:r>
            <w:r w:rsidRPr="00485AC8">
              <w:rPr>
                <w:sz w:val="20"/>
                <w:szCs w:val="20"/>
              </w:rPr>
              <w:t>ских решений, способствующих развитию бизнеса.</w:t>
            </w:r>
          </w:p>
          <w:p w:rsidR="00485AC8" w:rsidRPr="00485AC8" w:rsidRDefault="00485AC8" w:rsidP="00485AC8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85AC8" w:rsidRPr="006E1733" w:rsidTr="00522F0D">
        <w:trPr>
          <w:trHeight w:val="309"/>
        </w:trPr>
        <w:tc>
          <w:tcPr>
            <w:tcW w:w="945" w:type="dxa"/>
          </w:tcPr>
          <w:p w:rsidR="00485AC8" w:rsidRPr="00485AC8" w:rsidRDefault="00485AC8" w:rsidP="00485AC8">
            <w:pPr>
              <w:rPr>
                <w:color w:val="000000"/>
              </w:rPr>
            </w:pPr>
            <w:r w:rsidRPr="00485AC8">
              <w:rPr>
                <w:color w:val="000000"/>
              </w:rPr>
              <w:lastRenderedPageBreak/>
              <w:t>ПК-33</w:t>
            </w:r>
          </w:p>
        </w:tc>
        <w:tc>
          <w:tcPr>
            <w:tcW w:w="2911" w:type="dxa"/>
          </w:tcPr>
          <w:p w:rsidR="00485AC8" w:rsidRPr="00485AC8" w:rsidRDefault="00485AC8" w:rsidP="00485AC8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485AC8">
              <w:rPr>
                <w:bCs/>
                <w:sz w:val="20"/>
                <w:szCs w:val="20"/>
              </w:rPr>
              <w:t>способностью анализировать и интерпретировать финанс</w:t>
            </w:r>
            <w:r w:rsidRPr="00485AC8">
              <w:rPr>
                <w:bCs/>
                <w:sz w:val="20"/>
                <w:szCs w:val="20"/>
              </w:rPr>
              <w:t>о</w:t>
            </w:r>
            <w:r w:rsidRPr="00485AC8">
              <w:rPr>
                <w:bCs/>
                <w:sz w:val="20"/>
                <w:szCs w:val="20"/>
              </w:rPr>
              <w:t>вую, бухгалтерскую и иную информацию, содержащуюся в учетно-отчетной документ</w:t>
            </w:r>
            <w:r w:rsidRPr="00485AC8">
              <w:rPr>
                <w:bCs/>
                <w:sz w:val="20"/>
                <w:szCs w:val="20"/>
              </w:rPr>
              <w:t>а</w:t>
            </w:r>
            <w:r w:rsidRPr="00485AC8">
              <w:rPr>
                <w:bCs/>
                <w:sz w:val="20"/>
                <w:szCs w:val="20"/>
              </w:rPr>
              <w:t>ции, использовать полученные сведения для принятия реш</w:t>
            </w:r>
            <w:r w:rsidRPr="00485AC8">
              <w:rPr>
                <w:bCs/>
                <w:sz w:val="20"/>
                <w:szCs w:val="20"/>
              </w:rPr>
              <w:t>е</w:t>
            </w:r>
            <w:r w:rsidRPr="00485AC8">
              <w:rPr>
                <w:bCs/>
                <w:sz w:val="20"/>
                <w:szCs w:val="20"/>
              </w:rPr>
              <w:t>ний по предупреждению, л</w:t>
            </w:r>
            <w:r w:rsidRPr="00485AC8">
              <w:rPr>
                <w:bCs/>
                <w:sz w:val="20"/>
                <w:szCs w:val="20"/>
              </w:rPr>
              <w:t>о</w:t>
            </w:r>
            <w:r w:rsidRPr="00485AC8">
              <w:rPr>
                <w:bCs/>
                <w:sz w:val="20"/>
                <w:szCs w:val="20"/>
              </w:rPr>
              <w:t>кализации и нейтрализации угроз экономической безопа</w:t>
            </w:r>
            <w:r w:rsidRPr="00485AC8">
              <w:rPr>
                <w:bCs/>
                <w:sz w:val="20"/>
                <w:szCs w:val="20"/>
              </w:rPr>
              <w:t>с</w:t>
            </w:r>
            <w:r w:rsidRPr="00485AC8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814" w:type="dxa"/>
          </w:tcPr>
          <w:p w:rsidR="00485AC8" w:rsidRPr="00485AC8" w:rsidRDefault="00485AC8" w:rsidP="00485AC8">
            <w:pPr>
              <w:pStyle w:val="1"/>
              <w:ind w:left="0"/>
              <w:rPr>
                <w:rFonts w:ascii="Times New Roman" w:hAnsi="Times New Roman"/>
                <w:bCs/>
              </w:rPr>
            </w:pPr>
            <w:r w:rsidRPr="00485AC8">
              <w:rPr>
                <w:rFonts w:ascii="Times New Roman" w:hAnsi="Times New Roman"/>
                <w:bCs/>
              </w:rPr>
              <w:t>финансовую, бухгалтерскую и иную информ</w:t>
            </w:r>
            <w:r w:rsidRPr="00485AC8">
              <w:rPr>
                <w:rFonts w:ascii="Times New Roman" w:hAnsi="Times New Roman"/>
                <w:bCs/>
              </w:rPr>
              <w:t>а</w:t>
            </w:r>
            <w:r w:rsidRPr="00485AC8">
              <w:rPr>
                <w:rFonts w:ascii="Times New Roman" w:hAnsi="Times New Roman"/>
                <w:bCs/>
              </w:rPr>
              <w:t>цию, содерж</w:t>
            </w:r>
            <w:r w:rsidRPr="00485AC8">
              <w:rPr>
                <w:rFonts w:ascii="Times New Roman" w:hAnsi="Times New Roman"/>
                <w:bCs/>
              </w:rPr>
              <w:t>а</w:t>
            </w:r>
            <w:r w:rsidRPr="00485AC8">
              <w:rPr>
                <w:rFonts w:ascii="Times New Roman" w:hAnsi="Times New Roman"/>
                <w:bCs/>
              </w:rPr>
              <w:t>щуюся в учетно-отчетной док</w:t>
            </w:r>
            <w:r w:rsidRPr="00485AC8">
              <w:rPr>
                <w:rFonts w:ascii="Times New Roman" w:hAnsi="Times New Roman"/>
                <w:bCs/>
              </w:rPr>
              <w:t>у</w:t>
            </w:r>
            <w:r w:rsidRPr="00485AC8">
              <w:rPr>
                <w:rFonts w:ascii="Times New Roman" w:hAnsi="Times New Roman"/>
                <w:bCs/>
              </w:rPr>
              <w:t>ментации,</w:t>
            </w:r>
          </w:p>
        </w:tc>
        <w:tc>
          <w:tcPr>
            <w:tcW w:w="1755" w:type="dxa"/>
          </w:tcPr>
          <w:p w:rsidR="00485AC8" w:rsidRPr="00485AC8" w:rsidRDefault="00485AC8" w:rsidP="00485AC8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485AC8">
              <w:rPr>
                <w:bCs/>
                <w:sz w:val="20"/>
                <w:szCs w:val="20"/>
              </w:rPr>
              <w:t>интерпретир</w:t>
            </w:r>
            <w:r w:rsidRPr="00485AC8">
              <w:rPr>
                <w:bCs/>
                <w:sz w:val="20"/>
                <w:szCs w:val="20"/>
              </w:rPr>
              <w:t>о</w:t>
            </w:r>
            <w:r w:rsidRPr="00485AC8">
              <w:rPr>
                <w:bCs/>
                <w:sz w:val="20"/>
                <w:szCs w:val="20"/>
              </w:rPr>
              <w:t>вать финансовую, бухгалтерскую и иную информ</w:t>
            </w:r>
            <w:r w:rsidRPr="00485AC8">
              <w:rPr>
                <w:bCs/>
                <w:sz w:val="20"/>
                <w:szCs w:val="20"/>
              </w:rPr>
              <w:t>а</w:t>
            </w:r>
            <w:r w:rsidRPr="00485AC8">
              <w:rPr>
                <w:bCs/>
                <w:sz w:val="20"/>
                <w:szCs w:val="20"/>
              </w:rPr>
              <w:t>цию, содерж</w:t>
            </w:r>
            <w:r w:rsidRPr="00485AC8">
              <w:rPr>
                <w:bCs/>
                <w:sz w:val="20"/>
                <w:szCs w:val="20"/>
              </w:rPr>
              <w:t>а</w:t>
            </w:r>
            <w:r w:rsidRPr="00485AC8">
              <w:rPr>
                <w:bCs/>
                <w:sz w:val="20"/>
                <w:szCs w:val="20"/>
              </w:rPr>
              <w:t>щуюся в учетно-отчетной док</w:t>
            </w:r>
            <w:r w:rsidRPr="00485AC8">
              <w:rPr>
                <w:bCs/>
                <w:sz w:val="20"/>
                <w:szCs w:val="20"/>
              </w:rPr>
              <w:t>у</w:t>
            </w:r>
            <w:r w:rsidRPr="00485AC8">
              <w:rPr>
                <w:bCs/>
                <w:sz w:val="20"/>
                <w:szCs w:val="20"/>
              </w:rPr>
              <w:t>ментации,</w:t>
            </w:r>
          </w:p>
        </w:tc>
        <w:tc>
          <w:tcPr>
            <w:tcW w:w="1890" w:type="dxa"/>
          </w:tcPr>
          <w:p w:rsidR="00485AC8" w:rsidRPr="00485AC8" w:rsidRDefault="00485AC8" w:rsidP="00485AC8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485AC8">
              <w:rPr>
                <w:bCs/>
                <w:sz w:val="20"/>
                <w:szCs w:val="20"/>
              </w:rPr>
              <w:t>навыками испол</w:t>
            </w:r>
            <w:r w:rsidRPr="00485AC8">
              <w:rPr>
                <w:bCs/>
                <w:sz w:val="20"/>
                <w:szCs w:val="20"/>
              </w:rPr>
              <w:t>ь</w:t>
            </w:r>
            <w:r w:rsidRPr="00485AC8">
              <w:rPr>
                <w:bCs/>
                <w:sz w:val="20"/>
                <w:szCs w:val="20"/>
              </w:rPr>
              <w:t>зования получе</w:t>
            </w:r>
            <w:r w:rsidRPr="00485AC8">
              <w:rPr>
                <w:bCs/>
                <w:sz w:val="20"/>
                <w:szCs w:val="20"/>
              </w:rPr>
              <w:t>н</w:t>
            </w:r>
            <w:r w:rsidRPr="00485AC8">
              <w:rPr>
                <w:bCs/>
                <w:sz w:val="20"/>
                <w:szCs w:val="20"/>
              </w:rPr>
              <w:t>ных сведений для принятия решений по предупрежд</w:t>
            </w:r>
            <w:r w:rsidRPr="00485AC8">
              <w:rPr>
                <w:bCs/>
                <w:sz w:val="20"/>
                <w:szCs w:val="20"/>
              </w:rPr>
              <w:t>е</w:t>
            </w:r>
            <w:r w:rsidRPr="00485AC8">
              <w:rPr>
                <w:bCs/>
                <w:sz w:val="20"/>
                <w:szCs w:val="20"/>
              </w:rPr>
              <w:t>нию, локализации и нейтрализации угроз экономич</w:t>
            </w:r>
            <w:r w:rsidRPr="00485AC8">
              <w:rPr>
                <w:bCs/>
                <w:sz w:val="20"/>
                <w:szCs w:val="20"/>
              </w:rPr>
              <w:t>е</w:t>
            </w:r>
            <w:r w:rsidRPr="00485AC8">
              <w:rPr>
                <w:bCs/>
                <w:sz w:val="20"/>
                <w:szCs w:val="20"/>
              </w:rPr>
              <w:t>ской безопасности</w:t>
            </w:r>
          </w:p>
        </w:tc>
      </w:tr>
    </w:tbl>
    <w:p w:rsidR="00C90B78" w:rsidRDefault="00C90B78" w:rsidP="00C90B78">
      <w:pPr>
        <w:ind w:firstLine="540"/>
      </w:pPr>
    </w:p>
    <w:p w:rsidR="00B2423C" w:rsidRPr="006865AE" w:rsidRDefault="00B2423C" w:rsidP="00B2423C">
      <w:pPr>
        <w:widowControl w:val="0"/>
        <w:jc w:val="center"/>
        <w:rPr>
          <w:b/>
        </w:rPr>
      </w:pPr>
      <w:r w:rsidRPr="006865AE">
        <w:rPr>
          <w:b/>
        </w:rPr>
        <w:t>4. Общая трудоемкость дисциплины</w:t>
      </w:r>
    </w:p>
    <w:p w:rsidR="00B2423C" w:rsidRPr="006865AE" w:rsidRDefault="00B2423C" w:rsidP="00B2423C">
      <w:pPr>
        <w:widowControl w:val="0"/>
        <w:jc w:val="both"/>
      </w:pPr>
      <w:r w:rsidRPr="006865AE">
        <w:tab/>
        <w:t>Общая труд</w:t>
      </w:r>
      <w:r w:rsidR="00624C4A" w:rsidRPr="006865AE">
        <w:t xml:space="preserve">оемкость дисциплины составляет </w:t>
      </w:r>
      <w:r w:rsidR="00E900DD" w:rsidRPr="006865AE">
        <w:t>3</w:t>
      </w:r>
      <w:r w:rsidRPr="006865AE">
        <w:t xml:space="preserve"> зачетных единицы (1</w:t>
      </w:r>
      <w:r w:rsidR="00E900DD" w:rsidRPr="006865AE">
        <w:t>08</w:t>
      </w:r>
      <w:r w:rsidRPr="006865AE">
        <w:t xml:space="preserve"> час</w:t>
      </w:r>
      <w:r w:rsidR="00E4796D" w:rsidRPr="006865AE">
        <w:t>ов</w:t>
      </w:r>
      <w:r w:rsidRPr="006865AE">
        <w:t>).</w:t>
      </w:r>
    </w:p>
    <w:p w:rsidR="00B2423C" w:rsidRPr="006865AE" w:rsidRDefault="00B2423C" w:rsidP="005D51F7">
      <w:pPr>
        <w:widowControl w:val="0"/>
        <w:ind w:firstLine="708"/>
        <w:jc w:val="both"/>
      </w:pPr>
    </w:p>
    <w:p w:rsidR="00B2423C" w:rsidRPr="006865AE" w:rsidRDefault="00B2423C" w:rsidP="00B2423C">
      <w:pPr>
        <w:widowControl w:val="0"/>
        <w:jc w:val="center"/>
        <w:rPr>
          <w:b/>
        </w:rPr>
      </w:pPr>
      <w:r w:rsidRPr="006865AE">
        <w:rPr>
          <w:b/>
        </w:rPr>
        <w:t>5. Образовательные технологии</w:t>
      </w:r>
    </w:p>
    <w:p w:rsidR="00B2423C" w:rsidRPr="006865AE" w:rsidRDefault="00B2423C" w:rsidP="00624C4A">
      <w:pPr>
        <w:widowControl w:val="0"/>
        <w:ind w:firstLine="708"/>
        <w:jc w:val="both"/>
      </w:pPr>
      <w:r w:rsidRPr="006865AE">
        <w:t>В ходе освоения дисциплины при проведен</w:t>
      </w:r>
      <w:proofErr w:type="gramStart"/>
      <w:r w:rsidRPr="006865AE">
        <w:t>ии ау</w:t>
      </w:r>
      <w:proofErr w:type="gramEnd"/>
      <w:r w:rsidRPr="006865AE">
        <w:t>диторных занятий используются сл</w:t>
      </w:r>
      <w:r w:rsidRPr="006865AE">
        <w:t>е</w:t>
      </w:r>
      <w:r w:rsidRPr="006865AE">
        <w:t>дующие образовательные технологии: лекции</w:t>
      </w:r>
      <w:r w:rsidR="00B95494" w:rsidRPr="006865AE">
        <w:t xml:space="preserve"> с использованием презентаций, </w:t>
      </w:r>
      <w:proofErr w:type="spellStart"/>
      <w:r w:rsidR="00B95494" w:rsidRPr="006865AE">
        <w:t>видеоэкску</w:t>
      </w:r>
      <w:r w:rsidR="00B95494" w:rsidRPr="006865AE">
        <w:t>р</w:t>
      </w:r>
      <w:r w:rsidR="00B95494" w:rsidRPr="006865AE">
        <w:t>сии</w:t>
      </w:r>
      <w:proofErr w:type="spellEnd"/>
      <w:r w:rsidR="00B95494" w:rsidRPr="006865AE">
        <w:t>;</w:t>
      </w:r>
      <w:r w:rsidRPr="006865AE">
        <w:t xml:space="preserve"> семинарские занятия с использованием </w:t>
      </w:r>
      <w:r w:rsidR="00B95494" w:rsidRPr="006865AE">
        <w:t>интер</w:t>
      </w:r>
      <w:r w:rsidRPr="006865AE">
        <w:t xml:space="preserve">активных форм </w:t>
      </w:r>
      <w:r w:rsidR="00336A00" w:rsidRPr="006865AE">
        <w:t xml:space="preserve">(деловых игр, </w:t>
      </w:r>
      <w:r w:rsidR="00EE7C64" w:rsidRPr="006865AE">
        <w:t xml:space="preserve"> дискуссий</w:t>
      </w:r>
      <w:r w:rsidR="00624C4A" w:rsidRPr="006865AE">
        <w:t>, диспутов</w:t>
      </w:r>
      <w:r w:rsidR="00EE7C64" w:rsidRPr="006865AE">
        <w:t xml:space="preserve">) </w:t>
      </w:r>
      <w:r w:rsidRPr="006865AE">
        <w:t>и др.</w:t>
      </w:r>
    </w:p>
    <w:p w:rsidR="00B2423C" w:rsidRPr="006865AE" w:rsidRDefault="00B2423C" w:rsidP="009B638F">
      <w:pPr>
        <w:widowControl w:val="0"/>
        <w:ind w:firstLine="708"/>
        <w:jc w:val="both"/>
      </w:pPr>
      <w:r w:rsidRPr="006865AE">
        <w:t xml:space="preserve">При организации самостоятельной работы используются следующие образовательные технологии: </w:t>
      </w:r>
      <w:r w:rsidR="00EE7C64" w:rsidRPr="006865AE">
        <w:t xml:space="preserve">работа с электронными учебными пособиями, </w:t>
      </w:r>
      <w:r w:rsidRPr="006865AE">
        <w:t>компьютеризированны</w:t>
      </w:r>
      <w:r w:rsidR="00336A00" w:rsidRPr="006865AE">
        <w:t>ми</w:t>
      </w:r>
      <w:r w:rsidRPr="006865AE">
        <w:t xml:space="preserve"> тест</w:t>
      </w:r>
      <w:r w:rsidR="00336A00" w:rsidRPr="006865AE">
        <w:t>ами</w:t>
      </w:r>
      <w:r w:rsidRPr="006865AE">
        <w:t>, использование Интернет-ресурсов и др.</w:t>
      </w:r>
    </w:p>
    <w:p w:rsidR="00B2423C" w:rsidRPr="006865AE" w:rsidRDefault="00B2423C" w:rsidP="00B2423C">
      <w:pPr>
        <w:widowControl w:val="0"/>
        <w:jc w:val="both"/>
      </w:pPr>
    </w:p>
    <w:p w:rsidR="00B2423C" w:rsidRPr="006865AE" w:rsidRDefault="00B2423C" w:rsidP="00B2423C">
      <w:pPr>
        <w:widowControl w:val="0"/>
        <w:jc w:val="center"/>
        <w:rPr>
          <w:b/>
        </w:rPr>
      </w:pPr>
      <w:r w:rsidRPr="006865AE">
        <w:rPr>
          <w:b/>
        </w:rPr>
        <w:t>6. Контроль успеваемости</w:t>
      </w:r>
    </w:p>
    <w:p w:rsidR="00B2423C" w:rsidRPr="006865AE" w:rsidRDefault="00B2423C" w:rsidP="009B638F">
      <w:pPr>
        <w:widowControl w:val="0"/>
        <w:ind w:firstLine="708"/>
        <w:jc w:val="both"/>
      </w:pPr>
      <w:r w:rsidRPr="006865AE">
        <w:t xml:space="preserve">Программой дисциплины предусмотрены следующие виды текущего контроля: </w:t>
      </w:r>
      <w:r w:rsidR="00B95494" w:rsidRPr="006865AE">
        <w:t>тест</w:t>
      </w:r>
      <w:r w:rsidR="00B95494" w:rsidRPr="006865AE">
        <w:t>и</w:t>
      </w:r>
      <w:r w:rsidR="00B95494" w:rsidRPr="006865AE">
        <w:t>рование, реферат.</w:t>
      </w:r>
    </w:p>
    <w:p w:rsidR="00B2423C" w:rsidRPr="006865AE" w:rsidRDefault="00B2423C" w:rsidP="009B638F">
      <w:pPr>
        <w:widowControl w:val="0"/>
        <w:ind w:firstLine="708"/>
        <w:jc w:val="both"/>
      </w:pPr>
      <w:r w:rsidRPr="006865AE">
        <w:t>Промежуточная атте</w:t>
      </w:r>
      <w:r w:rsidR="00624C4A" w:rsidRPr="006865AE">
        <w:t>стация проводится в фор</w:t>
      </w:r>
      <w:r w:rsidR="00E900DD" w:rsidRPr="006865AE">
        <w:t>ме: зачёт</w:t>
      </w:r>
      <w:r w:rsidR="00B95494" w:rsidRPr="006865AE">
        <w:t>.</w:t>
      </w:r>
    </w:p>
    <w:p w:rsidR="00B2423C" w:rsidRPr="006865AE" w:rsidRDefault="00B2423C"/>
    <w:sectPr w:rsidR="00B2423C" w:rsidRPr="006865AE" w:rsidSect="002C562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C57"/>
    <w:multiLevelType w:val="hybridMultilevel"/>
    <w:tmpl w:val="7FA8D3D6"/>
    <w:lvl w:ilvl="0" w:tplc="F0D23804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ADC12E4"/>
    <w:multiLevelType w:val="hybridMultilevel"/>
    <w:tmpl w:val="CB3A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55528"/>
    <w:multiLevelType w:val="hybridMultilevel"/>
    <w:tmpl w:val="699013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B2423C"/>
    <w:rsid w:val="00074E5C"/>
    <w:rsid w:val="00075B24"/>
    <w:rsid w:val="000C0834"/>
    <w:rsid w:val="00124B57"/>
    <w:rsid w:val="001B4D46"/>
    <w:rsid w:val="002237C7"/>
    <w:rsid w:val="002C5623"/>
    <w:rsid w:val="00336A00"/>
    <w:rsid w:val="00364B9F"/>
    <w:rsid w:val="00375503"/>
    <w:rsid w:val="003C564E"/>
    <w:rsid w:val="00455443"/>
    <w:rsid w:val="00485AC8"/>
    <w:rsid w:val="0052602C"/>
    <w:rsid w:val="005505FD"/>
    <w:rsid w:val="00574D7E"/>
    <w:rsid w:val="005D51F7"/>
    <w:rsid w:val="00624C4A"/>
    <w:rsid w:val="0063030A"/>
    <w:rsid w:val="00646224"/>
    <w:rsid w:val="006865AE"/>
    <w:rsid w:val="006C2EB9"/>
    <w:rsid w:val="00766315"/>
    <w:rsid w:val="0078541A"/>
    <w:rsid w:val="007C01B7"/>
    <w:rsid w:val="007E5F22"/>
    <w:rsid w:val="0081202D"/>
    <w:rsid w:val="008F58AA"/>
    <w:rsid w:val="009B638F"/>
    <w:rsid w:val="00B2423C"/>
    <w:rsid w:val="00B3001B"/>
    <w:rsid w:val="00B95494"/>
    <w:rsid w:val="00C90B78"/>
    <w:rsid w:val="00C92051"/>
    <w:rsid w:val="00D5656C"/>
    <w:rsid w:val="00DA12D4"/>
    <w:rsid w:val="00DE5B7B"/>
    <w:rsid w:val="00E4796D"/>
    <w:rsid w:val="00E900DD"/>
    <w:rsid w:val="00EB276E"/>
    <w:rsid w:val="00EE7C64"/>
    <w:rsid w:val="00F1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242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rsid w:val="00B242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locked/>
    <w:rsid w:val="00B2423C"/>
    <w:rPr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B2423C"/>
    <w:pPr>
      <w:spacing w:after="160" w:line="240" w:lineRule="exact"/>
    </w:pPr>
    <w:rPr>
      <w:lang w:eastAsia="en-US"/>
    </w:rPr>
  </w:style>
  <w:style w:type="paragraph" w:customStyle="1" w:styleId="1">
    <w:name w:val="Абзац списка1"/>
    <w:basedOn w:val="a"/>
    <w:link w:val="ListParagraphChar"/>
    <w:rsid w:val="005260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C92051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next w:val="a6"/>
    <w:qFormat/>
    <w:rsid w:val="00C90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99"/>
    <w:qFormat/>
    <w:rsid w:val="00C90B78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C90B78"/>
  </w:style>
  <w:style w:type="character" w:customStyle="1" w:styleId="2Tahoma75pt">
    <w:name w:val="Основной текст (2) + Tahoma;7;5 pt"/>
    <w:basedOn w:val="a0"/>
    <w:rsid w:val="00485AC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ЭОП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Пользователь Windows</cp:lastModifiedBy>
  <cp:revision>3</cp:revision>
  <cp:lastPrinted>2016-03-01T14:14:00Z</cp:lastPrinted>
  <dcterms:created xsi:type="dcterms:W3CDTF">2019-09-10T13:12:00Z</dcterms:created>
  <dcterms:modified xsi:type="dcterms:W3CDTF">2019-09-10T13:13:00Z</dcterms:modified>
</cp:coreProperties>
</file>