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1D" w:rsidRPr="004844AD" w:rsidRDefault="00C12009" w:rsidP="004844AD">
      <w:pPr>
        <w:pStyle w:val="Heading1"/>
        <w:spacing w:before="91"/>
        <w:ind w:left="0" w:firstLine="0"/>
        <w:jc w:val="center"/>
        <w:rPr>
          <w:lang w:val="ru-RU"/>
        </w:rPr>
      </w:pPr>
      <w:r w:rsidRPr="004844AD">
        <w:rPr>
          <w:lang w:val="ru-RU"/>
        </w:rPr>
        <w:t>АННОТАЦИЯ</w:t>
      </w:r>
    </w:p>
    <w:p w:rsidR="004844AD" w:rsidRDefault="00C12009" w:rsidP="004844AD">
      <w:pPr>
        <w:spacing w:before="34" w:line="278" w:lineRule="auto"/>
        <w:ind w:right="-73"/>
        <w:jc w:val="center"/>
        <w:rPr>
          <w:b/>
          <w:sz w:val="20"/>
          <w:lang w:val="ru-RU"/>
        </w:rPr>
      </w:pPr>
      <w:r w:rsidRPr="004844AD">
        <w:rPr>
          <w:b/>
          <w:sz w:val="20"/>
          <w:lang w:val="ru-RU"/>
        </w:rPr>
        <w:t>РАБОЧЕЙ ПРОГРАММЫ ДИСЦИПЛИНЫ</w:t>
      </w:r>
    </w:p>
    <w:p w:rsidR="005D1A1D" w:rsidRPr="004844AD" w:rsidRDefault="00C12009" w:rsidP="004844AD">
      <w:pPr>
        <w:spacing w:before="34" w:line="278" w:lineRule="auto"/>
        <w:ind w:right="68"/>
        <w:jc w:val="center"/>
        <w:rPr>
          <w:b/>
          <w:sz w:val="20"/>
          <w:lang w:val="ru-RU"/>
        </w:rPr>
      </w:pPr>
      <w:r w:rsidRPr="004844AD">
        <w:rPr>
          <w:b/>
          <w:sz w:val="20"/>
          <w:lang w:val="ru-RU"/>
        </w:rPr>
        <w:t>ИНФОРМАЦИОННАЯ БЕЗОПАСНОСТЬ</w:t>
      </w:r>
    </w:p>
    <w:p w:rsidR="005D1A1D" w:rsidRPr="004844AD" w:rsidRDefault="005D1A1D">
      <w:pPr>
        <w:pStyle w:val="a3"/>
        <w:spacing w:before="8"/>
        <w:rPr>
          <w:b/>
          <w:sz w:val="23"/>
          <w:lang w:val="ru-RU"/>
        </w:rPr>
      </w:pPr>
    </w:p>
    <w:p w:rsidR="005D1A1D" w:rsidRPr="004844AD" w:rsidRDefault="00C12009">
      <w:pPr>
        <w:ind w:left="2373"/>
        <w:rPr>
          <w:b/>
          <w:sz w:val="20"/>
          <w:lang w:val="ru-RU"/>
        </w:rPr>
      </w:pPr>
      <w:r w:rsidRPr="004844AD">
        <w:rPr>
          <w:b/>
          <w:sz w:val="20"/>
          <w:lang w:val="ru-RU"/>
        </w:rPr>
        <w:t>по специальности 38.05.01 «Экономическая безопасность»</w:t>
      </w:r>
    </w:p>
    <w:p w:rsidR="005D1A1D" w:rsidRPr="004844AD" w:rsidRDefault="00C12009">
      <w:pPr>
        <w:spacing w:before="34"/>
        <w:ind w:left="1266"/>
        <w:rPr>
          <w:b/>
          <w:sz w:val="20"/>
          <w:lang w:val="ru-RU"/>
        </w:rPr>
      </w:pPr>
      <w:r w:rsidRPr="004844AD">
        <w:rPr>
          <w:b/>
          <w:sz w:val="20"/>
          <w:lang w:val="ru-RU"/>
        </w:rPr>
        <w:t>специализация - «Экономико-правовое обеспечение экономической безопасности»</w:t>
      </w:r>
    </w:p>
    <w:p w:rsidR="005D1A1D" w:rsidRPr="004844AD" w:rsidRDefault="005D1A1D">
      <w:pPr>
        <w:pStyle w:val="a3"/>
        <w:spacing w:before="11"/>
        <w:rPr>
          <w:b/>
          <w:sz w:val="25"/>
          <w:lang w:val="ru-RU"/>
        </w:rPr>
      </w:pPr>
    </w:p>
    <w:p w:rsidR="005D1A1D" w:rsidRDefault="00C12009">
      <w:pPr>
        <w:pStyle w:val="a4"/>
        <w:numPr>
          <w:ilvl w:val="0"/>
          <w:numId w:val="4"/>
        </w:numPr>
        <w:tabs>
          <w:tab w:val="left" w:pos="3108"/>
          <w:tab w:val="left" w:pos="3109"/>
        </w:tabs>
        <w:rPr>
          <w:b/>
          <w:sz w:val="20"/>
        </w:rPr>
      </w:pPr>
      <w:proofErr w:type="spellStart"/>
      <w:r>
        <w:rPr>
          <w:b/>
          <w:sz w:val="20"/>
        </w:rPr>
        <w:t>Цели</w:t>
      </w:r>
      <w:proofErr w:type="spellEnd"/>
      <w:r>
        <w:rPr>
          <w:b/>
          <w:sz w:val="20"/>
        </w:rPr>
        <w:t xml:space="preserve"> и </w:t>
      </w:r>
      <w:proofErr w:type="spellStart"/>
      <w:r>
        <w:rPr>
          <w:b/>
          <w:sz w:val="20"/>
        </w:rPr>
        <w:t>задачи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освоения</w:t>
      </w:r>
      <w:proofErr w:type="spellEnd"/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дисциплины</w:t>
      </w:r>
      <w:proofErr w:type="spellEnd"/>
    </w:p>
    <w:p w:rsidR="005D1A1D" w:rsidRPr="004844AD" w:rsidRDefault="00C12009">
      <w:pPr>
        <w:pStyle w:val="a3"/>
        <w:spacing w:before="34"/>
        <w:ind w:left="119" w:right="681" w:firstLine="708"/>
        <w:jc w:val="both"/>
        <w:rPr>
          <w:lang w:val="ru-RU"/>
        </w:rPr>
      </w:pPr>
      <w:r w:rsidRPr="004844AD">
        <w:rPr>
          <w:b/>
          <w:lang w:val="ru-RU"/>
        </w:rPr>
        <w:t xml:space="preserve">Целью </w:t>
      </w:r>
      <w:r w:rsidRPr="004844AD">
        <w:rPr>
          <w:lang w:val="ru-RU"/>
        </w:rPr>
        <w:t>изучения дисциплины является обучение современным технологиям в области информационных систем, создания и эксплуатации систем защиты информации.</w:t>
      </w:r>
    </w:p>
    <w:p w:rsidR="005D1A1D" w:rsidRDefault="00C12009">
      <w:pPr>
        <w:spacing w:before="1"/>
        <w:ind w:left="827"/>
        <w:rPr>
          <w:sz w:val="20"/>
        </w:rPr>
      </w:pPr>
      <w:proofErr w:type="spellStart"/>
      <w:r>
        <w:rPr>
          <w:b/>
          <w:sz w:val="20"/>
        </w:rPr>
        <w:t>Задачами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освоения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дисциплины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являются</w:t>
      </w:r>
      <w:proofErr w:type="spellEnd"/>
      <w:r>
        <w:rPr>
          <w:sz w:val="20"/>
        </w:rPr>
        <w:t>:</w:t>
      </w:r>
    </w:p>
    <w:p w:rsidR="005D1A1D" w:rsidRPr="004844AD" w:rsidRDefault="00C12009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before="2"/>
        <w:ind w:right="675"/>
        <w:rPr>
          <w:sz w:val="20"/>
          <w:lang w:val="ru-RU"/>
        </w:rPr>
      </w:pPr>
      <w:r w:rsidRPr="004844AD">
        <w:rPr>
          <w:sz w:val="20"/>
          <w:lang w:val="ru-RU"/>
        </w:rPr>
        <w:t>усвоение знаний по нормативно-правовым основам организ</w:t>
      </w:r>
      <w:r w:rsidRPr="004844AD">
        <w:rPr>
          <w:sz w:val="20"/>
          <w:lang w:val="ru-RU"/>
        </w:rPr>
        <w:t>ации информационной безопасности, изучение стандартов и руководящих документов по защите информационных</w:t>
      </w:r>
      <w:r w:rsidRPr="004844AD">
        <w:rPr>
          <w:spacing w:val="-5"/>
          <w:sz w:val="20"/>
          <w:lang w:val="ru-RU"/>
        </w:rPr>
        <w:t xml:space="preserve"> </w:t>
      </w:r>
      <w:r w:rsidRPr="004844AD">
        <w:rPr>
          <w:sz w:val="20"/>
          <w:lang w:val="ru-RU"/>
        </w:rPr>
        <w:t>систем;</w:t>
      </w:r>
    </w:p>
    <w:p w:rsidR="005D1A1D" w:rsidRPr="004844AD" w:rsidRDefault="00C12009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before="3"/>
        <w:ind w:right="681"/>
        <w:rPr>
          <w:sz w:val="20"/>
          <w:lang w:val="ru-RU"/>
        </w:rPr>
      </w:pPr>
      <w:r w:rsidRPr="004844AD">
        <w:rPr>
          <w:sz w:val="20"/>
          <w:lang w:val="ru-RU"/>
        </w:rPr>
        <w:t>ознакомление с основными угрозами информационной безопасности, правилами их выявления, анализа и определение требований к различным уровням обес</w:t>
      </w:r>
      <w:r w:rsidRPr="004844AD">
        <w:rPr>
          <w:sz w:val="20"/>
          <w:lang w:val="ru-RU"/>
        </w:rPr>
        <w:t>печения информационной</w:t>
      </w:r>
      <w:r w:rsidRPr="004844AD">
        <w:rPr>
          <w:spacing w:val="-5"/>
          <w:sz w:val="20"/>
          <w:lang w:val="ru-RU"/>
        </w:rPr>
        <w:t xml:space="preserve"> </w:t>
      </w:r>
      <w:r w:rsidRPr="004844AD">
        <w:rPr>
          <w:sz w:val="20"/>
          <w:lang w:val="ru-RU"/>
        </w:rPr>
        <w:t>безопасности;</w:t>
      </w:r>
    </w:p>
    <w:p w:rsidR="005D1A1D" w:rsidRPr="004844AD" w:rsidRDefault="00C12009">
      <w:pPr>
        <w:pStyle w:val="a4"/>
        <w:numPr>
          <w:ilvl w:val="0"/>
          <w:numId w:val="3"/>
        </w:numPr>
        <w:tabs>
          <w:tab w:val="left" w:pos="839"/>
          <w:tab w:val="left" w:pos="840"/>
        </w:tabs>
        <w:spacing w:before="2"/>
        <w:rPr>
          <w:sz w:val="20"/>
          <w:lang w:val="ru-RU"/>
        </w:rPr>
      </w:pPr>
      <w:r w:rsidRPr="004844AD">
        <w:rPr>
          <w:sz w:val="20"/>
          <w:lang w:val="ru-RU"/>
        </w:rPr>
        <w:t>ознакомление с угрозами информационной безопасности, создаваемыми компьютерными</w:t>
      </w:r>
      <w:r w:rsidRPr="004844AD">
        <w:rPr>
          <w:spacing w:val="-29"/>
          <w:sz w:val="20"/>
          <w:lang w:val="ru-RU"/>
        </w:rPr>
        <w:t xml:space="preserve"> </w:t>
      </w:r>
      <w:r w:rsidRPr="004844AD">
        <w:rPr>
          <w:sz w:val="20"/>
          <w:lang w:val="ru-RU"/>
        </w:rPr>
        <w:t>вирусами.</w:t>
      </w:r>
    </w:p>
    <w:p w:rsidR="005D1A1D" w:rsidRPr="004844AD" w:rsidRDefault="005D1A1D">
      <w:pPr>
        <w:pStyle w:val="a3"/>
        <w:spacing w:before="1"/>
        <w:rPr>
          <w:lang w:val="ru-RU"/>
        </w:rPr>
      </w:pPr>
    </w:p>
    <w:p w:rsidR="005D1A1D" w:rsidRPr="004844AD" w:rsidRDefault="00C12009">
      <w:pPr>
        <w:pStyle w:val="Heading1"/>
        <w:numPr>
          <w:ilvl w:val="0"/>
          <w:numId w:val="4"/>
        </w:numPr>
        <w:tabs>
          <w:tab w:val="left" w:pos="3108"/>
          <w:tab w:val="left" w:pos="3109"/>
        </w:tabs>
        <w:rPr>
          <w:lang w:val="ru-RU"/>
        </w:rPr>
      </w:pPr>
      <w:r w:rsidRPr="004844AD">
        <w:rPr>
          <w:lang w:val="ru-RU"/>
        </w:rPr>
        <w:t>Место дисциплины в структуре  ОПОП</w:t>
      </w:r>
      <w:r w:rsidRPr="004844AD">
        <w:rPr>
          <w:spacing w:val="-23"/>
          <w:lang w:val="ru-RU"/>
        </w:rPr>
        <w:t xml:space="preserve"> </w:t>
      </w:r>
      <w:r w:rsidRPr="004844AD">
        <w:rPr>
          <w:lang w:val="ru-RU"/>
        </w:rPr>
        <w:t>ВПО</w:t>
      </w:r>
    </w:p>
    <w:p w:rsidR="005D1A1D" w:rsidRDefault="00C12009">
      <w:pPr>
        <w:pStyle w:val="a3"/>
        <w:tabs>
          <w:tab w:val="left" w:pos="8717"/>
        </w:tabs>
        <w:spacing w:before="36" w:line="278" w:lineRule="auto"/>
        <w:ind w:left="222" w:right="918" w:firstLine="657"/>
        <w:rPr>
          <w:lang w:val="ru-RU"/>
        </w:rPr>
      </w:pPr>
      <w:r w:rsidRPr="004844AD">
        <w:rPr>
          <w:lang w:val="ru-RU"/>
        </w:rPr>
        <w:t xml:space="preserve">Дисциплина  входит  в  цикл  дисциплин  </w:t>
      </w:r>
      <w:r w:rsidR="004844AD">
        <w:rPr>
          <w:lang w:val="ru-RU"/>
        </w:rPr>
        <w:t>вариативной части</w:t>
      </w:r>
      <w:r w:rsidRPr="004844AD">
        <w:rPr>
          <w:lang w:val="ru-RU"/>
        </w:rPr>
        <w:t xml:space="preserve">  рабочего  учебного  плана</w:t>
      </w:r>
      <w:r w:rsidRPr="004844AD">
        <w:rPr>
          <w:spacing w:val="-1"/>
          <w:lang w:val="ru-RU"/>
        </w:rPr>
        <w:t xml:space="preserve"> </w:t>
      </w:r>
      <w:r w:rsidRPr="004844AD">
        <w:rPr>
          <w:lang w:val="ru-RU"/>
        </w:rPr>
        <w:t>и</w:t>
      </w:r>
      <w:r w:rsidRPr="004844AD">
        <w:rPr>
          <w:spacing w:val="46"/>
          <w:lang w:val="ru-RU"/>
        </w:rPr>
        <w:t xml:space="preserve"> </w:t>
      </w:r>
      <w:r w:rsidRPr="004844AD">
        <w:rPr>
          <w:lang w:val="ru-RU"/>
        </w:rPr>
        <w:t>имеет</w:t>
      </w:r>
      <w:r w:rsidR="004844AD">
        <w:rPr>
          <w:lang w:val="ru-RU"/>
        </w:rPr>
        <w:t xml:space="preserve">. </w:t>
      </w:r>
      <w:r w:rsidRPr="004844AD">
        <w:rPr>
          <w:lang w:val="ru-RU"/>
        </w:rPr>
        <w:tab/>
      </w:r>
    </w:p>
    <w:p w:rsidR="005D1A1D" w:rsidRPr="004844AD" w:rsidRDefault="00C12009">
      <w:pPr>
        <w:pStyle w:val="a3"/>
        <w:spacing w:before="2" w:line="276" w:lineRule="auto"/>
        <w:ind w:left="119" w:right="769" w:firstLine="427"/>
        <w:jc w:val="both"/>
        <w:rPr>
          <w:lang w:val="ru-RU"/>
        </w:rPr>
      </w:pPr>
      <w:r w:rsidRPr="004844AD">
        <w:rPr>
          <w:lang w:val="ru-RU"/>
        </w:rPr>
        <w:t>До начала ее изучения студент должен освоить содержание учебных дисциплин: «</w:t>
      </w:r>
      <w:r w:rsidR="004844AD" w:rsidRPr="004844AD">
        <w:rPr>
          <w:lang w:val="ru-RU"/>
        </w:rPr>
        <w:t>Информационные технологии в экономике и управлении</w:t>
      </w:r>
      <w:r w:rsidR="004844AD">
        <w:rPr>
          <w:lang w:val="ru-RU"/>
        </w:rPr>
        <w:t xml:space="preserve">» </w:t>
      </w:r>
      <w:proofErr w:type="gramStart"/>
      <w:r w:rsidR="004844AD">
        <w:rPr>
          <w:lang w:val="ru-RU"/>
        </w:rPr>
        <w:t xml:space="preserve">( </w:t>
      </w:r>
      <w:proofErr w:type="gramEnd"/>
      <w:r w:rsidR="004844AD">
        <w:rPr>
          <w:lang w:val="ru-RU"/>
        </w:rPr>
        <w:t>ОК-12, ПК-29</w:t>
      </w:r>
      <w:r w:rsidRPr="004844AD">
        <w:rPr>
          <w:lang w:val="ru-RU"/>
        </w:rPr>
        <w:t>), «</w:t>
      </w:r>
      <w:r w:rsidR="004844AD">
        <w:rPr>
          <w:lang w:val="ru-RU"/>
        </w:rPr>
        <w:t xml:space="preserve">Статистика» (ОПК-1, </w:t>
      </w:r>
      <w:r w:rsidRPr="004844AD">
        <w:rPr>
          <w:lang w:val="ru-RU"/>
        </w:rPr>
        <w:t>ПК-31</w:t>
      </w:r>
      <w:r w:rsidRPr="004844AD">
        <w:rPr>
          <w:lang w:val="ru-RU"/>
        </w:rPr>
        <w:t xml:space="preserve">), «Бухгалтерский учет» (ПК-6, </w:t>
      </w:r>
      <w:r w:rsidR="004844AD">
        <w:rPr>
          <w:lang w:val="ru-RU"/>
        </w:rPr>
        <w:t>ОПК-3</w:t>
      </w:r>
      <w:r w:rsidRPr="004844AD">
        <w:rPr>
          <w:lang w:val="ru-RU"/>
        </w:rPr>
        <w:t>), и иметь представление о том, на каких участках своей будущей профессиональной деятельности он сможет использовать полученные знания в рамках компетенций, обусловленных спецификой его предстоящей работы.</w:t>
      </w:r>
    </w:p>
    <w:p w:rsidR="005D1A1D" w:rsidRPr="004844AD" w:rsidRDefault="00C12009">
      <w:pPr>
        <w:pStyle w:val="a3"/>
        <w:ind w:left="119" w:right="672" w:firstLine="640"/>
        <w:jc w:val="both"/>
        <w:rPr>
          <w:lang w:val="ru-RU"/>
        </w:rPr>
      </w:pPr>
      <w:r w:rsidRPr="004844AD">
        <w:rPr>
          <w:lang w:val="ru-RU"/>
        </w:rPr>
        <w:t>Знания, навыки</w:t>
      </w:r>
      <w:r w:rsidRPr="004844AD">
        <w:rPr>
          <w:lang w:val="ru-RU"/>
        </w:rPr>
        <w:t xml:space="preserve"> и умения, приобретенные в результате прохождения курса, могут быть востребованы при выполнении курсовых и дипломных работ, связанных как с применением информационных систем готовых пакетов и информационных структур, так и с темой о принятии решений об исп</w:t>
      </w:r>
      <w:r w:rsidRPr="004844AD">
        <w:rPr>
          <w:lang w:val="ru-RU"/>
        </w:rPr>
        <w:t>ользовании развивающихся перспективных направлений в сфере информационных технологий и информационной безопасности.</w:t>
      </w:r>
    </w:p>
    <w:p w:rsidR="005D1A1D" w:rsidRDefault="00C12009">
      <w:pPr>
        <w:pStyle w:val="a3"/>
        <w:spacing w:line="230" w:lineRule="exact"/>
        <w:ind w:left="659"/>
      </w:pPr>
      <w:r>
        <w:rPr>
          <w:w w:val="99"/>
        </w:rPr>
        <w:t>.</w:t>
      </w:r>
    </w:p>
    <w:p w:rsidR="005D1A1D" w:rsidRPr="004844AD" w:rsidRDefault="00C12009">
      <w:pPr>
        <w:pStyle w:val="Heading1"/>
        <w:numPr>
          <w:ilvl w:val="0"/>
          <w:numId w:val="4"/>
        </w:numPr>
        <w:tabs>
          <w:tab w:val="left" w:pos="3108"/>
          <w:tab w:val="left" w:pos="3109"/>
        </w:tabs>
        <w:spacing w:before="68"/>
        <w:rPr>
          <w:lang w:val="ru-RU"/>
        </w:rPr>
      </w:pPr>
      <w:r w:rsidRPr="004844AD">
        <w:rPr>
          <w:lang w:val="ru-RU"/>
        </w:rPr>
        <w:t>Перечень планируемых результатов освоения</w:t>
      </w:r>
      <w:r w:rsidRPr="004844AD">
        <w:rPr>
          <w:spacing w:val="-17"/>
          <w:lang w:val="ru-RU"/>
        </w:rPr>
        <w:t xml:space="preserve"> </w:t>
      </w:r>
      <w:r w:rsidRPr="004844AD">
        <w:rPr>
          <w:lang w:val="ru-RU"/>
        </w:rPr>
        <w:t>дисциплины</w:t>
      </w:r>
    </w:p>
    <w:p w:rsidR="004844AD" w:rsidRDefault="004844AD">
      <w:pPr>
        <w:pStyle w:val="a3"/>
        <w:spacing w:before="11"/>
        <w:rPr>
          <w:sz w:val="19"/>
          <w:lang w:val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2911"/>
        <w:gridCol w:w="1814"/>
        <w:gridCol w:w="1755"/>
        <w:gridCol w:w="1890"/>
      </w:tblGrid>
      <w:tr w:rsidR="004844AD" w:rsidRPr="004844AD" w:rsidTr="00627A14">
        <w:trPr>
          <w:trHeight w:val="309"/>
        </w:trPr>
        <w:tc>
          <w:tcPr>
            <w:tcW w:w="945" w:type="dxa"/>
            <w:vMerge w:val="restart"/>
          </w:tcPr>
          <w:p w:rsidR="004844AD" w:rsidRPr="004844AD" w:rsidRDefault="004844AD" w:rsidP="00EB0B5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4844AD">
              <w:rPr>
                <w:sz w:val="20"/>
                <w:szCs w:val="20"/>
              </w:rPr>
              <w:t>Индекс</w:t>
            </w:r>
            <w:proofErr w:type="spellEnd"/>
            <w:r w:rsidRPr="004844AD">
              <w:rPr>
                <w:sz w:val="20"/>
                <w:szCs w:val="20"/>
              </w:rPr>
              <w:t xml:space="preserve"> </w:t>
            </w:r>
            <w:proofErr w:type="spellStart"/>
            <w:r w:rsidRPr="004844AD">
              <w:rPr>
                <w:sz w:val="20"/>
                <w:szCs w:val="20"/>
              </w:rPr>
              <w:t>компетенции</w:t>
            </w:r>
            <w:proofErr w:type="spellEnd"/>
          </w:p>
        </w:tc>
        <w:tc>
          <w:tcPr>
            <w:tcW w:w="2911" w:type="dxa"/>
            <w:vMerge w:val="restart"/>
          </w:tcPr>
          <w:p w:rsidR="004844AD" w:rsidRPr="004844AD" w:rsidRDefault="004844AD" w:rsidP="00EB0B50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  <w:r w:rsidRPr="004844AD">
              <w:rPr>
                <w:sz w:val="20"/>
                <w:szCs w:val="20"/>
                <w:lang w:val="ru-RU"/>
              </w:rPr>
              <w:t>Содержание компетенции</w:t>
            </w:r>
          </w:p>
          <w:p w:rsidR="004844AD" w:rsidRPr="004844AD" w:rsidRDefault="004844AD" w:rsidP="00EB0B50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  <w:r w:rsidRPr="004844AD">
              <w:rPr>
                <w:sz w:val="20"/>
                <w:szCs w:val="20"/>
                <w:lang w:val="ru-RU"/>
              </w:rPr>
              <w:t xml:space="preserve">(или ее части) </w:t>
            </w:r>
          </w:p>
        </w:tc>
        <w:tc>
          <w:tcPr>
            <w:tcW w:w="5459" w:type="dxa"/>
            <w:gridSpan w:val="3"/>
            <w:shd w:val="clear" w:color="auto" w:fill="F2F2F2" w:themeFill="background1" w:themeFillShade="F2"/>
          </w:tcPr>
          <w:p w:rsidR="004844AD" w:rsidRPr="004844AD" w:rsidRDefault="004844AD" w:rsidP="00EB0B50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  <w:r w:rsidRPr="004844AD">
              <w:rPr>
                <w:sz w:val="20"/>
                <w:szCs w:val="20"/>
                <w:lang w:val="ru-RU"/>
              </w:rPr>
              <w:t xml:space="preserve">Перечень планируемых результатов </w:t>
            </w:r>
            <w:proofErr w:type="gramStart"/>
            <w:r w:rsidRPr="004844AD">
              <w:rPr>
                <w:sz w:val="20"/>
                <w:szCs w:val="20"/>
                <w:lang w:val="ru-RU"/>
              </w:rPr>
              <w:t>обучения по дисциплине</w:t>
            </w:r>
            <w:proofErr w:type="gramEnd"/>
            <w:r w:rsidRPr="004844AD">
              <w:rPr>
                <w:sz w:val="20"/>
                <w:szCs w:val="20"/>
                <w:lang w:val="ru-RU"/>
              </w:rPr>
              <w:t xml:space="preserve"> (модулю), соотнесенных с индикаторами достижения компетенций</w:t>
            </w:r>
          </w:p>
        </w:tc>
      </w:tr>
      <w:tr w:rsidR="004844AD" w:rsidRPr="004844AD" w:rsidTr="00627A14">
        <w:trPr>
          <w:trHeight w:val="309"/>
        </w:trPr>
        <w:tc>
          <w:tcPr>
            <w:tcW w:w="945" w:type="dxa"/>
            <w:vMerge/>
          </w:tcPr>
          <w:p w:rsidR="004844AD" w:rsidRPr="004844AD" w:rsidRDefault="004844AD" w:rsidP="00EB0B50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11" w:type="dxa"/>
            <w:vMerge/>
          </w:tcPr>
          <w:p w:rsidR="004844AD" w:rsidRPr="004844AD" w:rsidRDefault="004844AD" w:rsidP="00EB0B50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</w:tcPr>
          <w:p w:rsidR="004844AD" w:rsidRPr="004844AD" w:rsidRDefault="004844AD" w:rsidP="00EB0B5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4844AD">
              <w:rPr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755" w:type="dxa"/>
          </w:tcPr>
          <w:p w:rsidR="004844AD" w:rsidRPr="004844AD" w:rsidRDefault="004844AD" w:rsidP="00EB0B5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4844AD">
              <w:rPr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890" w:type="dxa"/>
          </w:tcPr>
          <w:p w:rsidR="004844AD" w:rsidRPr="004844AD" w:rsidRDefault="004844AD" w:rsidP="00EB0B5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4844AD">
              <w:rPr>
                <w:sz w:val="20"/>
                <w:szCs w:val="20"/>
              </w:rPr>
              <w:t>владеть</w:t>
            </w:r>
            <w:proofErr w:type="spellEnd"/>
          </w:p>
        </w:tc>
      </w:tr>
      <w:tr w:rsidR="004844AD" w:rsidRPr="004844AD" w:rsidTr="00627A14">
        <w:trPr>
          <w:trHeight w:val="309"/>
        </w:trPr>
        <w:tc>
          <w:tcPr>
            <w:tcW w:w="945" w:type="dxa"/>
          </w:tcPr>
          <w:p w:rsidR="004844AD" w:rsidRPr="004844AD" w:rsidRDefault="004844AD" w:rsidP="004844AD">
            <w:pPr>
              <w:rPr>
                <w:color w:val="000000"/>
                <w:sz w:val="20"/>
                <w:szCs w:val="20"/>
              </w:rPr>
            </w:pPr>
            <w:r w:rsidRPr="004844AD">
              <w:rPr>
                <w:color w:val="000000"/>
                <w:sz w:val="20"/>
                <w:szCs w:val="20"/>
              </w:rPr>
              <w:t>ПК-32</w:t>
            </w:r>
          </w:p>
        </w:tc>
        <w:tc>
          <w:tcPr>
            <w:tcW w:w="2911" w:type="dxa"/>
          </w:tcPr>
          <w:p w:rsidR="004844AD" w:rsidRPr="004844AD" w:rsidRDefault="004844AD" w:rsidP="004844AD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4844AD">
              <w:rPr>
                <w:sz w:val="20"/>
                <w:szCs w:val="20"/>
                <w:lang w:val="ru-RU"/>
              </w:rPr>
              <w:t xml:space="preserve"> </w:t>
            </w:r>
            <w:r w:rsidRPr="004844AD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способностью проводить анализ возможных экономических рисков и давать им оценку, составлять и обосновывать прогнозы динамики развития основных угроз экономической безопасности</w:t>
            </w:r>
          </w:p>
        </w:tc>
        <w:tc>
          <w:tcPr>
            <w:tcW w:w="1814" w:type="dxa"/>
          </w:tcPr>
          <w:p w:rsidR="004844AD" w:rsidRPr="004844AD" w:rsidRDefault="004844AD" w:rsidP="004844AD">
            <w:pPr>
              <w:pStyle w:val="1"/>
              <w:ind w:left="0"/>
              <w:jc w:val="both"/>
              <w:rPr>
                <w:bCs/>
                <w:color w:val="000000" w:themeColor="text1"/>
              </w:rPr>
            </w:pPr>
            <w:r w:rsidRPr="004844AD">
              <w:rPr>
                <w:bCs/>
                <w:color w:val="000000" w:themeColor="text1"/>
              </w:rPr>
              <w:t xml:space="preserve">основные риски и угрозы экономической безопасности </w:t>
            </w:r>
          </w:p>
        </w:tc>
        <w:tc>
          <w:tcPr>
            <w:tcW w:w="1755" w:type="dxa"/>
          </w:tcPr>
          <w:p w:rsidR="004844AD" w:rsidRPr="004844AD" w:rsidRDefault="004844AD" w:rsidP="004844AD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4844AD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составлять и обосновывать прогнозы динамики развития основных угроз экономической безопасности</w:t>
            </w:r>
          </w:p>
        </w:tc>
        <w:tc>
          <w:tcPr>
            <w:tcW w:w="1890" w:type="dxa"/>
          </w:tcPr>
          <w:p w:rsidR="004844AD" w:rsidRPr="004844AD" w:rsidRDefault="004844AD" w:rsidP="004844AD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4844AD">
              <w:rPr>
                <w:bCs/>
                <w:color w:val="000000" w:themeColor="text1"/>
                <w:sz w:val="20"/>
                <w:szCs w:val="20"/>
                <w:lang w:val="ru-RU"/>
              </w:rPr>
              <w:t>навыками оценки  риски и угроз безопасности, обоснования прогнозов угроз экономической безопасности</w:t>
            </w:r>
          </w:p>
        </w:tc>
      </w:tr>
    </w:tbl>
    <w:tbl>
      <w:tblPr>
        <w:tblpPr w:leftFromText="180" w:rightFromText="180" w:vertAnchor="tex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2849"/>
        <w:gridCol w:w="1876"/>
        <w:gridCol w:w="1951"/>
        <w:gridCol w:w="1694"/>
      </w:tblGrid>
      <w:tr w:rsidR="004844AD" w:rsidRPr="004844AD" w:rsidTr="00627A14">
        <w:trPr>
          <w:trHeight w:val="959"/>
        </w:trPr>
        <w:tc>
          <w:tcPr>
            <w:tcW w:w="945" w:type="dxa"/>
          </w:tcPr>
          <w:p w:rsidR="004844AD" w:rsidRPr="004844AD" w:rsidRDefault="004844AD" w:rsidP="004844AD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4844AD">
              <w:rPr>
                <w:bCs/>
                <w:sz w:val="20"/>
                <w:szCs w:val="20"/>
              </w:rPr>
              <w:t>ПКС-3</w:t>
            </w:r>
          </w:p>
        </w:tc>
        <w:tc>
          <w:tcPr>
            <w:tcW w:w="2849" w:type="dxa"/>
          </w:tcPr>
          <w:p w:rsidR="004844AD" w:rsidRPr="004844AD" w:rsidRDefault="004844AD" w:rsidP="004844AD">
            <w:pPr>
              <w:pStyle w:val="20"/>
              <w:shd w:val="clear" w:color="auto" w:fill="auto"/>
              <w:tabs>
                <w:tab w:val="left" w:pos="994"/>
              </w:tabs>
              <w:spacing w:line="240" w:lineRule="auto"/>
              <w:ind w:right="-313"/>
              <w:jc w:val="left"/>
              <w:rPr>
                <w:color w:val="000000" w:themeColor="text1"/>
                <w:sz w:val="20"/>
                <w:szCs w:val="20"/>
                <w:lang w:val="ru-RU"/>
              </w:rPr>
            </w:pPr>
            <w:r w:rsidRPr="004844AD">
              <w:rPr>
                <w:color w:val="000000" w:themeColor="text1"/>
                <w:sz w:val="20"/>
                <w:szCs w:val="20"/>
                <w:lang w:val="ru-RU"/>
              </w:rPr>
              <w:t>способность обнаруживать кризисные явления в организации, разрабатывать и реализовывать планы его оздоровления, использовать методы реорганизации бизнес- процессов;</w:t>
            </w:r>
          </w:p>
          <w:p w:rsidR="004844AD" w:rsidRPr="004844AD" w:rsidRDefault="004844AD" w:rsidP="004844AD">
            <w:pPr>
              <w:pStyle w:val="1"/>
              <w:ind w:left="0"/>
              <w:rPr>
                <w:color w:val="000000" w:themeColor="text1"/>
              </w:rPr>
            </w:pPr>
          </w:p>
        </w:tc>
        <w:tc>
          <w:tcPr>
            <w:tcW w:w="1876" w:type="dxa"/>
          </w:tcPr>
          <w:p w:rsidR="004844AD" w:rsidRPr="004844AD" w:rsidRDefault="004844AD" w:rsidP="004844AD">
            <w:pPr>
              <w:pStyle w:val="1"/>
              <w:ind w:left="0"/>
              <w:rPr>
                <w:color w:val="000000" w:themeColor="text1"/>
              </w:rPr>
            </w:pPr>
            <w:r w:rsidRPr="004844AD">
              <w:rPr>
                <w:color w:val="000000" w:themeColor="text1"/>
              </w:rPr>
              <w:t>факторы  и угрозы комплексной безопасности организаций,</w:t>
            </w:r>
          </w:p>
          <w:p w:rsidR="004844AD" w:rsidRPr="004844AD" w:rsidRDefault="004844AD" w:rsidP="004844AD">
            <w:pPr>
              <w:pStyle w:val="1"/>
              <w:ind w:left="0"/>
              <w:rPr>
                <w:color w:val="000000" w:themeColor="text1"/>
              </w:rPr>
            </w:pPr>
          </w:p>
          <w:p w:rsidR="004844AD" w:rsidRPr="004844AD" w:rsidRDefault="004844AD" w:rsidP="004844AD">
            <w:pPr>
              <w:pStyle w:val="1"/>
              <w:ind w:left="0"/>
              <w:rPr>
                <w:color w:val="000000" w:themeColor="text1"/>
              </w:rPr>
            </w:pPr>
          </w:p>
        </w:tc>
        <w:tc>
          <w:tcPr>
            <w:tcW w:w="1951" w:type="dxa"/>
          </w:tcPr>
          <w:p w:rsidR="004844AD" w:rsidRPr="004844AD" w:rsidRDefault="004844AD" w:rsidP="004844AD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4844AD">
              <w:rPr>
                <w:color w:val="000000" w:themeColor="text1"/>
                <w:sz w:val="20"/>
                <w:szCs w:val="20"/>
                <w:lang w:val="ru-RU"/>
              </w:rPr>
              <w:t>проводить  анализ  существующего состояния  комплексного обеспечения безопасности организаций</w:t>
            </w:r>
          </w:p>
        </w:tc>
        <w:tc>
          <w:tcPr>
            <w:tcW w:w="1694" w:type="dxa"/>
          </w:tcPr>
          <w:p w:rsidR="004844AD" w:rsidRPr="004844AD" w:rsidRDefault="004844AD" w:rsidP="004844AD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  <w:lang w:val="ru-RU"/>
              </w:rPr>
            </w:pPr>
            <w:r w:rsidRPr="004844AD">
              <w:rPr>
                <w:color w:val="000000" w:themeColor="text1"/>
                <w:sz w:val="20"/>
                <w:szCs w:val="20"/>
                <w:lang w:val="ru-RU"/>
              </w:rPr>
              <w:t>методикой оценки безопасности и принятия решений ее обеспечения</w:t>
            </w:r>
          </w:p>
        </w:tc>
      </w:tr>
    </w:tbl>
    <w:p w:rsidR="004844AD" w:rsidRDefault="004844AD">
      <w:pPr>
        <w:pStyle w:val="a3"/>
        <w:spacing w:before="11"/>
        <w:rPr>
          <w:sz w:val="19"/>
          <w:lang w:val="ru-RU"/>
        </w:rPr>
      </w:pPr>
    </w:p>
    <w:p w:rsidR="004844AD" w:rsidRDefault="004844AD">
      <w:pPr>
        <w:pStyle w:val="a3"/>
        <w:spacing w:before="11"/>
        <w:rPr>
          <w:sz w:val="19"/>
          <w:lang w:val="ru-RU"/>
        </w:rPr>
      </w:pPr>
    </w:p>
    <w:p w:rsidR="004844AD" w:rsidRDefault="004844AD">
      <w:pPr>
        <w:pStyle w:val="a3"/>
        <w:spacing w:before="11"/>
        <w:rPr>
          <w:sz w:val="19"/>
          <w:lang w:val="ru-RU"/>
        </w:rPr>
      </w:pPr>
    </w:p>
    <w:p w:rsidR="004844AD" w:rsidRDefault="004844AD">
      <w:pPr>
        <w:pStyle w:val="a3"/>
        <w:spacing w:before="11"/>
        <w:rPr>
          <w:sz w:val="19"/>
          <w:lang w:val="ru-RU"/>
        </w:rPr>
      </w:pPr>
    </w:p>
    <w:p w:rsidR="004844AD" w:rsidRDefault="004844AD">
      <w:pPr>
        <w:pStyle w:val="a3"/>
        <w:spacing w:before="11"/>
        <w:rPr>
          <w:sz w:val="19"/>
          <w:lang w:val="ru-RU"/>
        </w:rPr>
      </w:pPr>
    </w:p>
    <w:p w:rsidR="004844AD" w:rsidRDefault="004844AD">
      <w:pPr>
        <w:pStyle w:val="a3"/>
        <w:spacing w:before="11"/>
        <w:rPr>
          <w:sz w:val="19"/>
          <w:lang w:val="ru-RU"/>
        </w:rPr>
      </w:pPr>
    </w:p>
    <w:p w:rsidR="004844AD" w:rsidRDefault="004844AD">
      <w:pPr>
        <w:pStyle w:val="a3"/>
        <w:spacing w:before="11"/>
        <w:rPr>
          <w:sz w:val="19"/>
          <w:lang w:val="ru-RU"/>
        </w:rPr>
      </w:pPr>
    </w:p>
    <w:p w:rsidR="004844AD" w:rsidRDefault="004844AD">
      <w:pPr>
        <w:pStyle w:val="a3"/>
        <w:spacing w:before="11"/>
        <w:rPr>
          <w:sz w:val="19"/>
          <w:lang w:val="ru-RU"/>
        </w:rPr>
      </w:pPr>
    </w:p>
    <w:p w:rsidR="004844AD" w:rsidRPr="004844AD" w:rsidRDefault="004844AD">
      <w:pPr>
        <w:pStyle w:val="a3"/>
        <w:spacing w:before="11"/>
        <w:rPr>
          <w:sz w:val="19"/>
          <w:lang w:val="ru-RU"/>
        </w:rPr>
      </w:pPr>
    </w:p>
    <w:p w:rsidR="005D1A1D" w:rsidRPr="004844AD" w:rsidRDefault="00C12009">
      <w:pPr>
        <w:pStyle w:val="Heading1"/>
        <w:numPr>
          <w:ilvl w:val="0"/>
          <w:numId w:val="4"/>
        </w:numPr>
        <w:tabs>
          <w:tab w:val="left" w:pos="3108"/>
          <w:tab w:val="left" w:pos="3109"/>
        </w:tabs>
        <w:rPr>
          <w:lang w:val="ru-RU"/>
        </w:rPr>
      </w:pPr>
      <w:r w:rsidRPr="004844AD">
        <w:rPr>
          <w:lang w:val="ru-RU"/>
        </w:rPr>
        <w:t>О</w:t>
      </w:r>
      <w:proofErr w:type="gramStart"/>
      <w:r w:rsidR="004844AD">
        <w:rPr>
          <w:lang w:val="ru-RU"/>
        </w:rPr>
        <w:t>4</w:t>
      </w:r>
      <w:proofErr w:type="gramEnd"/>
      <w:r w:rsidR="004844AD">
        <w:rPr>
          <w:lang w:val="ru-RU"/>
        </w:rPr>
        <w:t>. О</w:t>
      </w:r>
      <w:r w:rsidRPr="004844AD">
        <w:rPr>
          <w:lang w:val="ru-RU"/>
        </w:rPr>
        <w:t>бщая трудоемкость</w:t>
      </w:r>
      <w:r w:rsidRPr="004844AD">
        <w:rPr>
          <w:spacing w:val="-6"/>
          <w:lang w:val="ru-RU"/>
        </w:rPr>
        <w:t xml:space="preserve"> </w:t>
      </w:r>
      <w:r w:rsidRPr="004844AD">
        <w:rPr>
          <w:lang w:val="ru-RU"/>
        </w:rPr>
        <w:t>дисциплины</w:t>
      </w:r>
    </w:p>
    <w:p w:rsidR="005D1A1D" w:rsidRPr="004844AD" w:rsidRDefault="005D1A1D">
      <w:pPr>
        <w:pStyle w:val="a3"/>
        <w:spacing w:before="1"/>
        <w:rPr>
          <w:b/>
          <w:lang w:val="ru-RU"/>
        </w:rPr>
      </w:pPr>
    </w:p>
    <w:p w:rsidR="005D1A1D" w:rsidRPr="004844AD" w:rsidRDefault="00C12009">
      <w:pPr>
        <w:pStyle w:val="a3"/>
        <w:ind w:left="1021"/>
        <w:rPr>
          <w:lang w:val="ru-RU"/>
        </w:rPr>
      </w:pPr>
      <w:r w:rsidRPr="004844AD">
        <w:rPr>
          <w:lang w:val="ru-RU"/>
        </w:rPr>
        <w:t xml:space="preserve">Общая трудоемкость дисциплины составляет </w:t>
      </w:r>
      <w:r w:rsidR="004844AD">
        <w:rPr>
          <w:lang w:val="ru-RU"/>
        </w:rPr>
        <w:t>2</w:t>
      </w:r>
      <w:r w:rsidRPr="004844AD">
        <w:rPr>
          <w:lang w:val="ru-RU"/>
        </w:rPr>
        <w:t xml:space="preserve"> зачетные единицы (</w:t>
      </w:r>
      <w:r w:rsidR="004844AD">
        <w:rPr>
          <w:lang w:val="ru-RU"/>
        </w:rPr>
        <w:t>72</w:t>
      </w:r>
      <w:r w:rsidRPr="004844AD">
        <w:rPr>
          <w:lang w:val="ru-RU"/>
        </w:rPr>
        <w:t xml:space="preserve"> часов).</w:t>
      </w:r>
    </w:p>
    <w:p w:rsidR="004844AD" w:rsidRPr="004844AD" w:rsidRDefault="004844AD">
      <w:pPr>
        <w:pStyle w:val="a3"/>
        <w:rPr>
          <w:sz w:val="23"/>
          <w:lang w:val="ru-RU"/>
        </w:rPr>
      </w:pPr>
    </w:p>
    <w:p w:rsidR="005D1A1D" w:rsidRPr="004844AD" w:rsidRDefault="00C12009">
      <w:pPr>
        <w:pStyle w:val="Heading1"/>
        <w:numPr>
          <w:ilvl w:val="0"/>
          <w:numId w:val="4"/>
        </w:numPr>
        <w:tabs>
          <w:tab w:val="left" w:pos="3108"/>
          <w:tab w:val="left" w:pos="3109"/>
        </w:tabs>
        <w:rPr>
          <w:lang w:val="ru-RU"/>
        </w:rPr>
      </w:pPr>
      <w:r w:rsidRPr="004844AD">
        <w:rPr>
          <w:lang w:val="ru-RU"/>
        </w:rPr>
        <w:t>Образовательные</w:t>
      </w:r>
      <w:r w:rsidRPr="004844AD">
        <w:rPr>
          <w:spacing w:val="-10"/>
          <w:lang w:val="ru-RU"/>
        </w:rPr>
        <w:t xml:space="preserve"> </w:t>
      </w:r>
      <w:r w:rsidRPr="004844AD">
        <w:rPr>
          <w:lang w:val="ru-RU"/>
        </w:rPr>
        <w:t>технологии</w:t>
      </w:r>
    </w:p>
    <w:p w:rsidR="005D1A1D" w:rsidRPr="004844AD" w:rsidRDefault="005D1A1D">
      <w:pPr>
        <w:rPr>
          <w:lang w:val="ru-RU"/>
        </w:rPr>
        <w:sectPr w:rsidR="005D1A1D" w:rsidRPr="004844AD">
          <w:headerReference w:type="default" r:id="rId7"/>
          <w:type w:val="continuous"/>
          <w:pgSz w:w="11920" w:h="16850"/>
          <w:pgMar w:top="1260" w:right="180" w:bottom="280" w:left="1040" w:header="259" w:footer="720" w:gutter="0"/>
          <w:cols w:space="720"/>
        </w:sectPr>
      </w:pPr>
    </w:p>
    <w:p w:rsidR="005D1A1D" w:rsidRPr="004844AD" w:rsidRDefault="005D1A1D">
      <w:pPr>
        <w:pStyle w:val="a3"/>
        <w:spacing w:before="9"/>
        <w:rPr>
          <w:b/>
          <w:sz w:val="12"/>
          <w:lang w:val="ru-RU"/>
        </w:rPr>
      </w:pPr>
    </w:p>
    <w:p w:rsidR="005D1A1D" w:rsidRPr="004844AD" w:rsidRDefault="00C12009">
      <w:pPr>
        <w:pStyle w:val="a3"/>
        <w:spacing w:before="91" w:line="276" w:lineRule="auto"/>
        <w:ind w:left="119" w:right="1207" w:firstLine="427"/>
        <w:rPr>
          <w:lang w:val="ru-RU"/>
        </w:rPr>
      </w:pPr>
      <w:r w:rsidRPr="004844AD">
        <w:rPr>
          <w:lang w:val="ru-RU"/>
        </w:rPr>
        <w:t>В ходе освоения дисциплины при проведен</w:t>
      </w:r>
      <w:proofErr w:type="gramStart"/>
      <w:r w:rsidRPr="004844AD">
        <w:rPr>
          <w:lang w:val="ru-RU"/>
        </w:rPr>
        <w:t>ии ау</w:t>
      </w:r>
      <w:proofErr w:type="gramEnd"/>
      <w:r w:rsidRPr="004844AD">
        <w:rPr>
          <w:lang w:val="ru-RU"/>
        </w:rPr>
        <w:t>диторных занятий используются следующие образовательные технологии: лекции, практические занятия, деловая игра.</w:t>
      </w:r>
    </w:p>
    <w:p w:rsidR="005D1A1D" w:rsidRPr="004844AD" w:rsidRDefault="00C12009">
      <w:pPr>
        <w:pStyle w:val="a3"/>
        <w:tabs>
          <w:tab w:val="left" w:pos="1379"/>
          <w:tab w:val="left" w:pos="2652"/>
          <w:tab w:val="left" w:pos="4307"/>
          <w:tab w:val="left" w:pos="5120"/>
          <w:tab w:val="left" w:pos="5990"/>
          <w:tab w:val="left" w:pos="7381"/>
          <w:tab w:val="left" w:pos="8559"/>
        </w:tabs>
        <w:ind w:left="119" w:right="682" w:firstLine="708"/>
        <w:rPr>
          <w:lang w:val="ru-RU"/>
        </w:rPr>
      </w:pPr>
      <w:r w:rsidRPr="004844AD">
        <w:rPr>
          <w:lang w:val="ru-RU"/>
        </w:rPr>
        <w:t>При</w:t>
      </w:r>
      <w:r w:rsidRPr="004844AD">
        <w:rPr>
          <w:lang w:val="ru-RU"/>
        </w:rPr>
        <w:tab/>
        <w:t>организации</w:t>
      </w:r>
      <w:r w:rsidRPr="004844AD">
        <w:rPr>
          <w:lang w:val="ru-RU"/>
        </w:rPr>
        <w:tab/>
        <w:t>самостоятельной</w:t>
      </w:r>
      <w:r w:rsidRPr="004844AD">
        <w:rPr>
          <w:lang w:val="ru-RU"/>
        </w:rPr>
        <w:tab/>
        <w:t>работы</w:t>
      </w:r>
      <w:r w:rsidRPr="004844AD">
        <w:rPr>
          <w:lang w:val="ru-RU"/>
        </w:rPr>
        <w:tab/>
        <w:t>занятий</w:t>
      </w:r>
      <w:r w:rsidRPr="004844AD">
        <w:rPr>
          <w:lang w:val="ru-RU"/>
        </w:rPr>
        <w:tab/>
        <w:t>используются</w:t>
      </w:r>
      <w:r w:rsidRPr="004844AD">
        <w:rPr>
          <w:lang w:val="ru-RU"/>
        </w:rPr>
        <w:tab/>
        <w:t>следующие</w:t>
      </w:r>
      <w:r w:rsidRPr="004844AD">
        <w:rPr>
          <w:lang w:val="ru-RU"/>
        </w:rPr>
        <w:tab/>
        <w:t>образовательные технологии:</w:t>
      </w:r>
    </w:p>
    <w:p w:rsidR="005D1A1D" w:rsidRDefault="00C12009">
      <w:pPr>
        <w:pStyle w:val="a4"/>
        <w:numPr>
          <w:ilvl w:val="1"/>
          <w:numId w:val="1"/>
        </w:numPr>
        <w:tabs>
          <w:tab w:val="left" w:pos="1379"/>
          <w:tab w:val="left" w:pos="1380"/>
        </w:tabs>
        <w:spacing w:line="244" w:lineRule="exact"/>
        <w:rPr>
          <w:rFonts w:ascii="Symbol" w:hAnsi="Symbol"/>
          <w:sz w:val="20"/>
        </w:rPr>
      </w:pPr>
      <w:proofErr w:type="spellStart"/>
      <w:r>
        <w:rPr>
          <w:sz w:val="20"/>
        </w:rPr>
        <w:t>выполнение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самостоятельных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практических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работ</w:t>
      </w:r>
      <w:proofErr w:type="spellEnd"/>
      <w:r>
        <w:rPr>
          <w:sz w:val="20"/>
        </w:rPr>
        <w:t>;</w:t>
      </w:r>
    </w:p>
    <w:p w:rsidR="005D1A1D" w:rsidRPr="004844AD" w:rsidRDefault="00C12009">
      <w:pPr>
        <w:pStyle w:val="a4"/>
        <w:numPr>
          <w:ilvl w:val="1"/>
          <w:numId w:val="1"/>
        </w:numPr>
        <w:tabs>
          <w:tab w:val="left" w:pos="1379"/>
          <w:tab w:val="left" w:pos="1380"/>
        </w:tabs>
        <w:spacing w:line="269" w:lineRule="exact"/>
        <w:rPr>
          <w:rFonts w:ascii="Symbol" w:hAnsi="Symbol"/>
          <w:lang w:val="ru-RU"/>
        </w:rPr>
      </w:pPr>
      <w:r w:rsidRPr="004844AD">
        <w:rPr>
          <w:sz w:val="20"/>
          <w:lang w:val="ru-RU"/>
        </w:rPr>
        <w:t>работа со специализированной литературой и электронными</w:t>
      </w:r>
      <w:r w:rsidRPr="004844AD">
        <w:rPr>
          <w:spacing w:val="-4"/>
          <w:sz w:val="20"/>
          <w:lang w:val="ru-RU"/>
        </w:rPr>
        <w:t xml:space="preserve"> </w:t>
      </w:r>
      <w:r w:rsidRPr="004844AD">
        <w:rPr>
          <w:sz w:val="20"/>
          <w:lang w:val="ru-RU"/>
        </w:rPr>
        <w:t>ресурсами.</w:t>
      </w:r>
    </w:p>
    <w:p w:rsidR="005D1A1D" w:rsidRPr="004844AD" w:rsidRDefault="005D1A1D">
      <w:pPr>
        <w:pStyle w:val="a3"/>
        <w:rPr>
          <w:sz w:val="23"/>
          <w:lang w:val="ru-RU"/>
        </w:rPr>
      </w:pPr>
    </w:p>
    <w:p w:rsidR="005D1A1D" w:rsidRPr="004844AD" w:rsidRDefault="00C12009">
      <w:pPr>
        <w:pStyle w:val="Heading1"/>
        <w:ind w:left="3499" w:firstLine="0"/>
        <w:rPr>
          <w:lang w:val="ru-RU"/>
        </w:rPr>
      </w:pPr>
      <w:r w:rsidRPr="004844AD">
        <w:rPr>
          <w:lang w:val="ru-RU"/>
        </w:rPr>
        <w:t>6.Контроль успеваемости</w:t>
      </w:r>
    </w:p>
    <w:p w:rsidR="005D1A1D" w:rsidRPr="004844AD" w:rsidRDefault="00C12009">
      <w:pPr>
        <w:pStyle w:val="a3"/>
        <w:tabs>
          <w:tab w:val="left" w:pos="8439"/>
        </w:tabs>
        <w:spacing w:before="34" w:line="276" w:lineRule="auto"/>
        <w:ind w:left="119" w:right="1362" w:firstLine="427"/>
        <w:rPr>
          <w:lang w:val="ru-RU"/>
        </w:rPr>
      </w:pPr>
      <w:r w:rsidRPr="004844AD">
        <w:rPr>
          <w:lang w:val="ru-RU"/>
        </w:rPr>
        <w:t xml:space="preserve">Программой    дисциплины    предусмотрены    следующие    виды  </w:t>
      </w:r>
      <w:r w:rsidRPr="004844AD">
        <w:rPr>
          <w:spacing w:val="6"/>
          <w:lang w:val="ru-RU"/>
        </w:rPr>
        <w:t xml:space="preserve"> </w:t>
      </w:r>
      <w:r w:rsidRPr="004844AD">
        <w:rPr>
          <w:lang w:val="ru-RU"/>
        </w:rPr>
        <w:t xml:space="preserve">текущего  </w:t>
      </w:r>
      <w:r w:rsidRPr="004844AD">
        <w:rPr>
          <w:spacing w:val="43"/>
          <w:lang w:val="ru-RU"/>
        </w:rPr>
        <w:t xml:space="preserve"> </w:t>
      </w:r>
      <w:r w:rsidRPr="004844AD">
        <w:rPr>
          <w:lang w:val="ru-RU"/>
        </w:rPr>
        <w:t>контроля:</w:t>
      </w:r>
      <w:r w:rsidRPr="004844AD">
        <w:rPr>
          <w:lang w:val="ru-RU"/>
        </w:rPr>
        <w:tab/>
        <w:t>опрос на практических</w:t>
      </w:r>
      <w:r w:rsidRPr="004844AD">
        <w:rPr>
          <w:spacing w:val="-2"/>
          <w:lang w:val="ru-RU"/>
        </w:rPr>
        <w:t xml:space="preserve"> </w:t>
      </w:r>
      <w:r w:rsidRPr="004844AD">
        <w:rPr>
          <w:lang w:val="ru-RU"/>
        </w:rPr>
        <w:t>занятиях.</w:t>
      </w:r>
    </w:p>
    <w:p w:rsidR="005D1A1D" w:rsidRPr="004844AD" w:rsidRDefault="00C12009">
      <w:pPr>
        <w:pStyle w:val="a3"/>
        <w:spacing w:before="1" w:line="276" w:lineRule="auto"/>
        <w:ind w:left="546" w:right="4527"/>
        <w:rPr>
          <w:lang w:val="ru-RU"/>
        </w:rPr>
      </w:pPr>
      <w:r w:rsidRPr="004844AD">
        <w:rPr>
          <w:lang w:val="ru-RU"/>
        </w:rPr>
        <w:t>По данной дисциплине предусмотрена форма отчетности – зачет. Промежуточная аттестация проводится в форме: зачет.</w:t>
      </w:r>
    </w:p>
    <w:sectPr w:rsidR="005D1A1D" w:rsidRPr="004844AD" w:rsidSect="005D1A1D">
      <w:pgSz w:w="11920" w:h="16850"/>
      <w:pgMar w:top="1260" w:right="180" w:bottom="280" w:left="1040" w:header="25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009" w:rsidRDefault="00C12009" w:rsidP="005D1A1D">
      <w:r>
        <w:separator/>
      </w:r>
    </w:p>
  </w:endnote>
  <w:endnote w:type="continuationSeparator" w:id="0">
    <w:p w:rsidR="00C12009" w:rsidRDefault="00C12009" w:rsidP="005D1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009" w:rsidRDefault="00C12009" w:rsidP="005D1A1D">
      <w:r>
        <w:separator/>
      </w:r>
    </w:p>
  </w:footnote>
  <w:footnote w:type="continuationSeparator" w:id="0">
    <w:p w:rsidR="00C12009" w:rsidRDefault="00C12009" w:rsidP="005D1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1D" w:rsidRDefault="005D1A1D">
    <w:pPr>
      <w:pStyle w:val="a3"/>
      <w:spacing w:line="14" w:lineRule="auto"/>
    </w:pPr>
    <w:r w:rsidRPr="005D1A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55pt;margin-top:12.6pt;width:518.75pt;height:50.8pt;z-index:1024;mso-position-horizontal-relative:page;mso-position-vertical-relative:page" filled="f" stroked="f">
          <v:textbox inset="0,0,0,0">
            <w:txbxContent>
              <w:p w:rsidR="005D1A1D" w:rsidRPr="004844AD" w:rsidRDefault="005D1A1D">
                <w:pPr>
                  <w:pStyle w:val="a3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961"/>
    <w:multiLevelType w:val="hybridMultilevel"/>
    <w:tmpl w:val="2B8AB45E"/>
    <w:lvl w:ilvl="0" w:tplc="065EBE9A">
      <w:numFmt w:val="bullet"/>
      <w:lvlText w:val=""/>
      <w:lvlJc w:val="left"/>
      <w:pPr>
        <w:ind w:left="839" w:hanging="20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0E4BF28">
      <w:numFmt w:val="bullet"/>
      <w:lvlText w:val=""/>
      <w:lvlJc w:val="left"/>
      <w:pPr>
        <w:ind w:left="1379" w:hanging="360"/>
      </w:pPr>
      <w:rPr>
        <w:rFonts w:hint="default"/>
        <w:w w:val="99"/>
        <w:lang w:val="en-US" w:eastAsia="en-US" w:bidi="en-US"/>
      </w:rPr>
    </w:lvl>
    <w:lvl w:ilvl="2" w:tplc="EA5A1A64">
      <w:numFmt w:val="bullet"/>
      <w:lvlText w:val="•"/>
      <w:lvlJc w:val="left"/>
      <w:pPr>
        <w:ind w:left="2414" w:hanging="360"/>
      </w:pPr>
      <w:rPr>
        <w:rFonts w:hint="default"/>
        <w:lang w:val="en-US" w:eastAsia="en-US" w:bidi="en-US"/>
      </w:rPr>
    </w:lvl>
    <w:lvl w:ilvl="3" w:tplc="DD1E6710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4" w:tplc="27B472B8">
      <w:numFmt w:val="bullet"/>
      <w:lvlText w:val="•"/>
      <w:lvlJc w:val="left"/>
      <w:pPr>
        <w:ind w:left="4483" w:hanging="360"/>
      </w:pPr>
      <w:rPr>
        <w:rFonts w:hint="default"/>
        <w:lang w:val="en-US" w:eastAsia="en-US" w:bidi="en-US"/>
      </w:rPr>
    </w:lvl>
    <w:lvl w:ilvl="5" w:tplc="5E54152C">
      <w:numFmt w:val="bullet"/>
      <w:lvlText w:val="•"/>
      <w:lvlJc w:val="left"/>
      <w:pPr>
        <w:ind w:left="5518" w:hanging="360"/>
      </w:pPr>
      <w:rPr>
        <w:rFonts w:hint="default"/>
        <w:lang w:val="en-US" w:eastAsia="en-US" w:bidi="en-US"/>
      </w:rPr>
    </w:lvl>
    <w:lvl w:ilvl="6" w:tplc="9FAE7160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en-US"/>
      </w:rPr>
    </w:lvl>
    <w:lvl w:ilvl="7" w:tplc="D7B86204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en-US"/>
      </w:rPr>
    </w:lvl>
    <w:lvl w:ilvl="8" w:tplc="BF0E32EA">
      <w:numFmt w:val="bullet"/>
      <w:lvlText w:val="•"/>
      <w:lvlJc w:val="left"/>
      <w:pPr>
        <w:ind w:left="8622" w:hanging="360"/>
      </w:pPr>
      <w:rPr>
        <w:rFonts w:hint="default"/>
        <w:lang w:val="en-US" w:eastAsia="en-US" w:bidi="en-US"/>
      </w:rPr>
    </w:lvl>
  </w:abstractNum>
  <w:abstractNum w:abstractNumId="1">
    <w:nsid w:val="4E666FB6"/>
    <w:multiLevelType w:val="hybridMultilevel"/>
    <w:tmpl w:val="D7C2D860"/>
    <w:lvl w:ilvl="0" w:tplc="948E902E">
      <w:numFmt w:val="bullet"/>
      <w:lvlText w:val="-"/>
      <w:lvlJc w:val="left"/>
      <w:pPr>
        <w:ind w:left="839" w:hanging="360"/>
      </w:pPr>
      <w:rPr>
        <w:rFonts w:ascii="Arial" w:eastAsia="Arial" w:hAnsi="Arial" w:cs="Arial" w:hint="default"/>
        <w:w w:val="91"/>
        <w:sz w:val="20"/>
        <w:szCs w:val="20"/>
        <w:lang w:val="en-US" w:eastAsia="en-US" w:bidi="en-US"/>
      </w:rPr>
    </w:lvl>
    <w:lvl w:ilvl="1" w:tplc="C1D244A4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en-US"/>
      </w:rPr>
    </w:lvl>
    <w:lvl w:ilvl="2" w:tplc="D21866CE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en-US"/>
      </w:rPr>
    </w:lvl>
    <w:lvl w:ilvl="3" w:tplc="647672C8"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en-US"/>
      </w:rPr>
    </w:lvl>
    <w:lvl w:ilvl="4" w:tplc="C03A22A6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en-US"/>
      </w:rPr>
    </w:lvl>
    <w:lvl w:ilvl="5" w:tplc="BBB82FD2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en-US"/>
      </w:rPr>
    </w:lvl>
    <w:lvl w:ilvl="6" w:tplc="09FE8FC8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en-US"/>
      </w:rPr>
    </w:lvl>
    <w:lvl w:ilvl="7" w:tplc="7EE8EB08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en-US"/>
      </w:rPr>
    </w:lvl>
    <w:lvl w:ilvl="8" w:tplc="4D342C7A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en-US"/>
      </w:rPr>
    </w:lvl>
  </w:abstractNum>
  <w:abstractNum w:abstractNumId="2">
    <w:nsid w:val="5C0276FC"/>
    <w:multiLevelType w:val="hybridMultilevel"/>
    <w:tmpl w:val="D10E91C4"/>
    <w:lvl w:ilvl="0" w:tplc="9A1CD3DA">
      <w:numFmt w:val="bullet"/>
      <w:lvlText w:val=""/>
      <w:lvlJc w:val="left"/>
      <w:pPr>
        <w:ind w:left="832" w:hanging="356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FE8CD7E4">
      <w:numFmt w:val="bullet"/>
      <w:lvlText w:val="•"/>
      <w:lvlJc w:val="left"/>
      <w:pPr>
        <w:ind w:left="1825" w:hanging="356"/>
      </w:pPr>
      <w:rPr>
        <w:rFonts w:hint="default"/>
        <w:lang w:val="en-US" w:eastAsia="en-US" w:bidi="en-US"/>
      </w:rPr>
    </w:lvl>
    <w:lvl w:ilvl="2" w:tplc="F9E8D75A">
      <w:numFmt w:val="bullet"/>
      <w:lvlText w:val="•"/>
      <w:lvlJc w:val="left"/>
      <w:pPr>
        <w:ind w:left="2810" w:hanging="356"/>
      </w:pPr>
      <w:rPr>
        <w:rFonts w:hint="default"/>
        <w:lang w:val="en-US" w:eastAsia="en-US" w:bidi="en-US"/>
      </w:rPr>
    </w:lvl>
    <w:lvl w:ilvl="3" w:tplc="222C3514">
      <w:numFmt w:val="bullet"/>
      <w:lvlText w:val="•"/>
      <w:lvlJc w:val="left"/>
      <w:pPr>
        <w:ind w:left="3795" w:hanging="356"/>
      </w:pPr>
      <w:rPr>
        <w:rFonts w:hint="default"/>
        <w:lang w:val="en-US" w:eastAsia="en-US" w:bidi="en-US"/>
      </w:rPr>
    </w:lvl>
    <w:lvl w:ilvl="4" w:tplc="C88E93AC">
      <w:numFmt w:val="bullet"/>
      <w:lvlText w:val="•"/>
      <w:lvlJc w:val="left"/>
      <w:pPr>
        <w:ind w:left="4780" w:hanging="356"/>
      </w:pPr>
      <w:rPr>
        <w:rFonts w:hint="default"/>
        <w:lang w:val="en-US" w:eastAsia="en-US" w:bidi="en-US"/>
      </w:rPr>
    </w:lvl>
    <w:lvl w:ilvl="5" w:tplc="C6C4FBB6">
      <w:numFmt w:val="bullet"/>
      <w:lvlText w:val="•"/>
      <w:lvlJc w:val="left"/>
      <w:pPr>
        <w:ind w:left="5765" w:hanging="356"/>
      </w:pPr>
      <w:rPr>
        <w:rFonts w:hint="default"/>
        <w:lang w:val="en-US" w:eastAsia="en-US" w:bidi="en-US"/>
      </w:rPr>
    </w:lvl>
    <w:lvl w:ilvl="6" w:tplc="32E625F8">
      <w:numFmt w:val="bullet"/>
      <w:lvlText w:val="•"/>
      <w:lvlJc w:val="left"/>
      <w:pPr>
        <w:ind w:left="6750" w:hanging="356"/>
      </w:pPr>
      <w:rPr>
        <w:rFonts w:hint="default"/>
        <w:lang w:val="en-US" w:eastAsia="en-US" w:bidi="en-US"/>
      </w:rPr>
    </w:lvl>
    <w:lvl w:ilvl="7" w:tplc="0076F232">
      <w:numFmt w:val="bullet"/>
      <w:lvlText w:val="•"/>
      <w:lvlJc w:val="left"/>
      <w:pPr>
        <w:ind w:left="7735" w:hanging="356"/>
      </w:pPr>
      <w:rPr>
        <w:rFonts w:hint="default"/>
        <w:lang w:val="en-US" w:eastAsia="en-US" w:bidi="en-US"/>
      </w:rPr>
    </w:lvl>
    <w:lvl w:ilvl="8" w:tplc="1E46B628">
      <w:numFmt w:val="bullet"/>
      <w:lvlText w:val="•"/>
      <w:lvlJc w:val="left"/>
      <w:pPr>
        <w:ind w:left="8720" w:hanging="356"/>
      </w:pPr>
      <w:rPr>
        <w:rFonts w:hint="default"/>
        <w:lang w:val="en-US" w:eastAsia="en-US" w:bidi="en-US"/>
      </w:rPr>
    </w:lvl>
  </w:abstractNum>
  <w:abstractNum w:abstractNumId="3">
    <w:nsid w:val="5E1F0319"/>
    <w:multiLevelType w:val="hybridMultilevel"/>
    <w:tmpl w:val="036CB670"/>
    <w:lvl w:ilvl="0" w:tplc="943427E4">
      <w:start w:val="1"/>
      <w:numFmt w:val="decimal"/>
      <w:lvlText w:val="%1."/>
      <w:lvlJc w:val="left"/>
      <w:pPr>
        <w:ind w:left="3108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en-US"/>
      </w:rPr>
    </w:lvl>
    <w:lvl w:ilvl="1" w:tplc="E1D67296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en-US"/>
      </w:rPr>
    </w:lvl>
    <w:lvl w:ilvl="2" w:tplc="82209050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en-US"/>
      </w:rPr>
    </w:lvl>
    <w:lvl w:ilvl="3" w:tplc="C212D384">
      <w:numFmt w:val="bullet"/>
      <w:lvlText w:val="•"/>
      <w:lvlJc w:val="left"/>
      <w:pPr>
        <w:ind w:left="5377" w:hanging="360"/>
      </w:pPr>
      <w:rPr>
        <w:rFonts w:hint="default"/>
        <w:lang w:val="en-US" w:eastAsia="en-US" w:bidi="en-US"/>
      </w:rPr>
    </w:lvl>
    <w:lvl w:ilvl="4" w:tplc="FA264B26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en-US"/>
      </w:rPr>
    </w:lvl>
    <w:lvl w:ilvl="5" w:tplc="3E444B78">
      <w:numFmt w:val="bullet"/>
      <w:lvlText w:val="•"/>
      <w:lvlJc w:val="left"/>
      <w:pPr>
        <w:ind w:left="6895" w:hanging="360"/>
      </w:pPr>
      <w:rPr>
        <w:rFonts w:hint="default"/>
        <w:lang w:val="en-US" w:eastAsia="en-US" w:bidi="en-US"/>
      </w:rPr>
    </w:lvl>
    <w:lvl w:ilvl="6" w:tplc="AACA8DB4">
      <w:numFmt w:val="bullet"/>
      <w:lvlText w:val="•"/>
      <w:lvlJc w:val="left"/>
      <w:pPr>
        <w:ind w:left="7654" w:hanging="360"/>
      </w:pPr>
      <w:rPr>
        <w:rFonts w:hint="default"/>
        <w:lang w:val="en-US" w:eastAsia="en-US" w:bidi="en-US"/>
      </w:rPr>
    </w:lvl>
    <w:lvl w:ilvl="7" w:tplc="B99416FA">
      <w:numFmt w:val="bullet"/>
      <w:lvlText w:val="•"/>
      <w:lvlJc w:val="left"/>
      <w:pPr>
        <w:ind w:left="8413" w:hanging="360"/>
      </w:pPr>
      <w:rPr>
        <w:rFonts w:hint="default"/>
        <w:lang w:val="en-US" w:eastAsia="en-US" w:bidi="en-US"/>
      </w:rPr>
    </w:lvl>
    <w:lvl w:ilvl="8" w:tplc="B8007B96">
      <w:numFmt w:val="bullet"/>
      <w:lvlText w:val="•"/>
      <w:lvlJc w:val="left"/>
      <w:pPr>
        <w:ind w:left="917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D1A1D"/>
    <w:rsid w:val="004844AD"/>
    <w:rsid w:val="005D1A1D"/>
    <w:rsid w:val="00627A14"/>
    <w:rsid w:val="00C1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1A1D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A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1A1D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5D1A1D"/>
    <w:pPr>
      <w:ind w:left="3108" w:hanging="360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5D1A1D"/>
    <w:pPr>
      <w:ind w:left="3108" w:hanging="360"/>
    </w:pPr>
  </w:style>
  <w:style w:type="paragraph" w:customStyle="1" w:styleId="TableParagraph">
    <w:name w:val="Table Paragraph"/>
    <w:basedOn w:val="a"/>
    <w:uiPriority w:val="1"/>
    <w:qFormat/>
    <w:rsid w:val="005D1A1D"/>
  </w:style>
  <w:style w:type="paragraph" w:styleId="a5">
    <w:name w:val="Balloon Text"/>
    <w:basedOn w:val="a"/>
    <w:link w:val="a6"/>
    <w:uiPriority w:val="99"/>
    <w:semiHidden/>
    <w:unhideWhenUsed/>
    <w:rsid w:val="00484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4AD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semiHidden/>
    <w:unhideWhenUsed/>
    <w:rsid w:val="004844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44AD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semiHidden/>
    <w:unhideWhenUsed/>
    <w:rsid w:val="00484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44AD"/>
    <w:rPr>
      <w:rFonts w:ascii="Times New Roman" w:eastAsia="Times New Roman" w:hAnsi="Times New Roman" w:cs="Times New Roman"/>
      <w:lang w:bidi="en-US"/>
    </w:rPr>
  </w:style>
  <w:style w:type="paragraph" w:customStyle="1" w:styleId="1">
    <w:name w:val="Абзац списка1"/>
    <w:basedOn w:val="a"/>
    <w:rsid w:val="004844AD"/>
    <w:pPr>
      <w:adjustRightInd w:val="0"/>
      <w:ind w:left="720"/>
    </w:pPr>
    <w:rPr>
      <w:sz w:val="20"/>
      <w:szCs w:val="20"/>
      <w:lang w:val="ru-RU" w:eastAsia="ru-RU" w:bidi="ar-SA"/>
    </w:rPr>
  </w:style>
  <w:style w:type="character" w:customStyle="1" w:styleId="2Tahoma75pt">
    <w:name w:val="Основной текст (2) + Tahoma;7;5 pt"/>
    <w:basedOn w:val="a0"/>
    <w:rsid w:val="004844A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844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4AD"/>
    <w:pPr>
      <w:shd w:val="clear" w:color="auto" w:fill="FFFFFF"/>
      <w:autoSpaceDE/>
      <w:autoSpaceDN/>
      <w:spacing w:before="240" w:line="413" w:lineRule="exact"/>
      <w:jc w:val="both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2019-10-01T15:18:00Z</dcterms:created>
  <dcterms:modified xsi:type="dcterms:W3CDTF">2019-10-01T15:18:00Z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2019-10-01T00:00:00Z</vt:filetime>
  </property>
</Properties>
</file>